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663E4" w14:textId="77777777" w:rsidR="008C0A3E" w:rsidRPr="0078584D" w:rsidRDefault="008C0A3E" w:rsidP="005C59E3">
      <w:pPr>
        <w:spacing w:after="240" w:line="276" w:lineRule="auto"/>
        <w:jc w:val="center"/>
        <w:rPr>
          <w:rFonts w:cstheme="minorHAnsi"/>
          <w:b/>
          <w:bCs/>
          <w:sz w:val="36"/>
          <w:szCs w:val="36"/>
          <w:u w:val="single"/>
          <w:lang w:val="el-GR"/>
        </w:rPr>
      </w:pPr>
    </w:p>
    <w:p w14:paraId="2E6833D2" w14:textId="16C9C6A2" w:rsidR="008C0A3E" w:rsidRPr="0078584D" w:rsidRDefault="00BB27A3" w:rsidP="005C59E3">
      <w:pPr>
        <w:spacing w:after="240" w:line="276" w:lineRule="auto"/>
        <w:jc w:val="center"/>
        <w:rPr>
          <w:rFonts w:cstheme="minorHAnsi"/>
          <w:b/>
          <w:bCs/>
          <w:sz w:val="36"/>
          <w:szCs w:val="36"/>
          <w:u w:val="single"/>
          <w:lang w:val="el-GR"/>
        </w:rPr>
      </w:pPr>
      <w:r w:rsidRPr="0078584D">
        <w:rPr>
          <w:rFonts w:cstheme="minorHAnsi"/>
          <w:noProof/>
        </w:rPr>
        <w:drawing>
          <wp:inline distT="0" distB="0" distL="0" distR="0" wp14:anchorId="55D5F716" wp14:editId="0C74F6B7">
            <wp:extent cx="1811020" cy="1541780"/>
            <wp:effectExtent l="0" t="0" r="0" b="1270"/>
            <wp:docPr id="2" name="Picture 2" descr="Η εικόνα είναι αντίγραφο έργου του Ν. Χατζηκυριάκου-Γκίκα για τη Σχολή Αγρονόμων Τοπογράφων Μηχανικών του ΕΜ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Η εικόνα είναι αντίγραφο έργου του Ν. Χατζηκυριάκου-Γκίκα για τη Σχολή Αγρονόμων Τοπογράφων Μηχανικών του ΕΜΠ"/>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1020" cy="1541780"/>
                    </a:xfrm>
                    <a:prstGeom prst="rect">
                      <a:avLst/>
                    </a:prstGeom>
                    <a:noFill/>
                    <a:ln>
                      <a:noFill/>
                    </a:ln>
                  </pic:spPr>
                </pic:pic>
              </a:graphicData>
            </a:graphic>
          </wp:inline>
        </w:drawing>
      </w:r>
    </w:p>
    <w:p w14:paraId="78899BC3" w14:textId="77777777" w:rsidR="008C0A3E" w:rsidRPr="0078584D" w:rsidRDefault="008C0A3E" w:rsidP="005C59E3">
      <w:pPr>
        <w:spacing w:after="240" w:line="276" w:lineRule="auto"/>
        <w:jc w:val="center"/>
        <w:rPr>
          <w:rFonts w:cstheme="minorHAnsi"/>
          <w:b/>
          <w:bCs/>
          <w:sz w:val="36"/>
          <w:szCs w:val="36"/>
          <w:u w:val="single"/>
          <w:lang w:val="el-GR"/>
        </w:rPr>
      </w:pPr>
    </w:p>
    <w:p w14:paraId="1BDC7C32" w14:textId="77777777" w:rsidR="008C0A3E" w:rsidRPr="0078584D" w:rsidRDefault="008C0A3E" w:rsidP="005C59E3">
      <w:pPr>
        <w:spacing w:after="240" w:line="276" w:lineRule="auto"/>
        <w:jc w:val="center"/>
        <w:rPr>
          <w:rFonts w:cstheme="minorHAnsi"/>
          <w:b/>
          <w:bCs/>
          <w:sz w:val="36"/>
          <w:szCs w:val="36"/>
          <w:u w:val="single"/>
          <w:lang w:val="el-GR"/>
        </w:rPr>
      </w:pPr>
    </w:p>
    <w:p w14:paraId="2107F919" w14:textId="77777777" w:rsidR="008C0A3E" w:rsidRPr="0078584D" w:rsidRDefault="008C0A3E" w:rsidP="005C59E3">
      <w:pPr>
        <w:spacing w:after="240" w:line="276" w:lineRule="auto"/>
        <w:jc w:val="center"/>
        <w:rPr>
          <w:rFonts w:cstheme="minorHAnsi"/>
          <w:b/>
          <w:bCs/>
          <w:sz w:val="36"/>
          <w:szCs w:val="36"/>
          <w:u w:val="single"/>
          <w:lang w:val="el-GR"/>
        </w:rPr>
      </w:pPr>
    </w:p>
    <w:p w14:paraId="6C620DEE" w14:textId="74955C6F" w:rsidR="008C0A3E" w:rsidRPr="0078584D" w:rsidRDefault="008C0A3E" w:rsidP="005C59E3">
      <w:pPr>
        <w:spacing w:after="240" w:line="276" w:lineRule="auto"/>
        <w:jc w:val="center"/>
        <w:rPr>
          <w:rFonts w:cstheme="minorHAnsi"/>
          <w:b/>
          <w:bCs/>
          <w:sz w:val="36"/>
          <w:szCs w:val="36"/>
          <w:u w:val="single"/>
          <w:lang w:val="el-GR"/>
        </w:rPr>
      </w:pPr>
      <w:r w:rsidRPr="0078584D">
        <w:rPr>
          <w:rFonts w:cstheme="minorHAnsi"/>
          <w:b/>
          <w:bCs/>
          <w:sz w:val="36"/>
          <w:szCs w:val="36"/>
          <w:u w:val="single"/>
          <w:lang w:val="el-GR"/>
        </w:rPr>
        <w:t>ΕΤΗΣΙΑ ΕΚΘΕΣΗ ΕΣΩΤΕΡΙΚΗΣ ΑΞΙΟΛΟΓΗΣΗΣ</w:t>
      </w:r>
    </w:p>
    <w:p w14:paraId="50D9471D" w14:textId="77777777" w:rsidR="008C0A3E" w:rsidRPr="0078584D" w:rsidRDefault="008C0A3E" w:rsidP="005C59E3">
      <w:pPr>
        <w:spacing w:after="240" w:line="276" w:lineRule="auto"/>
        <w:jc w:val="center"/>
        <w:rPr>
          <w:rFonts w:cstheme="minorHAnsi"/>
          <w:b/>
          <w:bCs/>
          <w:sz w:val="36"/>
          <w:szCs w:val="36"/>
          <w:lang w:val="el-GR"/>
        </w:rPr>
      </w:pPr>
    </w:p>
    <w:p w14:paraId="087C34F8" w14:textId="77777777" w:rsidR="008C0A3E" w:rsidRPr="0078584D" w:rsidRDefault="008C0A3E" w:rsidP="005C59E3">
      <w:pPr>
        <w:spacing w:after="240" w:line="276" w:lineRule="auto"/>
        <w:jc w:val="center"/>
        <w:rPr>
          <w:rFonts w:cstheme="minorHAnsi"/>
          <w:b/>
          <w:bCs/>
          <w:sz w:val="36"/>
          <w:szCs w:val="36"/>
          <w:lang w:val="el-GR"/>
        </w:rPr>
      </w:pPr>
    </w:p>
    <w:p w14:paraId="30CAAC34" w14:textId="650FEDB8" w:rsidR="008C0A3E" w:rsidRPr="0078584D" w:rsidRDefault="008C0A3E" w:rsidP="005C59E3">
      <w:pPr>
        <w:spacing w:after="240" w:line="276" w:lineRule="auto"/>
        <w:jc w:val="center"/>
        <w:rPr>
          <w:rFonts w:cstheme="minorHAnsi"/>
          <w:b/>
          <w:bCs/>
          <w:sz w:val="36"/>
          <w:szCs w:val="36"/>
          <w:lang w:val="el-GR"/>
        </w:rPr>
      </w:pPr>
      <w:r w:rsidRPr="0078584D">
        <w:rPr>
          <w:rFonts w:cstheme="minorHAnsi"/>
          <w:b/>
          <w:bCs/>
          <w:sz w:val="36"/>
          <w:szCs w:val="36"/>
          <w:lang w:val="el-GR"/>
        </w:rPr>
        <w:t xml:space="preserve">ΣΧΟΛΗ </w:t>
      </w:r>
      <w:r w:rsidR="00673398" w:rsidRPr="0078584D">
        <w:rPr>
          <w:rFonts w:cstheme="minorHAnsi"/>
          <w:b/>
          <w:bCs/>
          <w:sz w:val="36"/>
          <w:szCs w:val="36"/>
          <w:lang w:val="el-GR"/>
        </w:rPr>
        <w:t xml:space="preserve">ΑΓΡΟΝΟΜΩΝ </w:t>
      </w:r>
      <w:r w:rsidR="00F33CEC">
        <w:rPr>
          <w:rFonts w:cstheme="minorHAnsi"/>
          <w:b/>
          <w:bCs/>
          <w:sz w:val="36"/>
          <w:szCs w:val="36"/>
          <w:lang w:val="el-GR"/>
        </w:rPr>
        <w:t>ΚΑΙ</w:t>
      </w:r>
      <w:r w:rsidR="00F33CEC" w:rsidRPr="00F33CEC">
        <w:rPr>
          <w:rFonts w:cstheme="minorHAnsi"/>
          <w:b/>
          <w:bCs/>
          <w:sz w:val="36"/>
          <w:szCs w:val="36"/>
          <w:lang w:val="el-GR"/>
        </w:rPr>
        <w:t xml:space="preserve"> </w:t>
      </w:r>
      <w:r w:rsidR="00673398" w:rsidRPr="0078584D">
        <w:rPr>
          <w:rFonts w:cstheme="minorHAnsi"/>
          <w:b/>
          <w:bCs/>
          <w:sz w:val="36"/>
          <w:szCs w:val="36"/>
          <w:lang w:val="el-GR"/>
        </w:rPr>
        <w:t xml:space="preserve">ΤΟΠΟΓΡΑΦΩΝ ΜΗΧΑΝΙΚΩΝ </w:t>
      </w:r>
      <w:r w:rsidR="00F33CEC" w:rsidRPr="00F33CEC">
        <w:rPr>
          <w:rFonts w:cstheme="minorHAnsi"/>
          <w:b/>
          <w:bCs/>
          <w:sz w:val="36"/>
          <w:szCs w:val="36"/>
          <w:lang w:val="el-GR"/>
        </w:rPr>
        <w:t xml:space="preserve">– </w:t>
      </w:r>
      <w:r w:rsidR="00F33CEC">
        <w:rPr>
          <w:rFonts w:cstheme="minorHAnsi"/>
          <w:b/>
          <w:bCs/>
          <w:sz w:val="36"/>
          <w:szCs w:val="36"/>
          <w:lang w:val="el-GR"/>
        </w:rPr>
        <w:t xml:space="preserve">ΜΗΧΑΝΙΚΩΝ ΓΕΩΠΛΗΡΟΦΟΡΙΚΗΣ </w:t>
      </w:r>
      <w:r w:rsidR="00BB27A3" w:rsidRPr="0078584D">
        <w:rPr>
          <w:rFonts w:cstheme="minorHAnsi"/>
          <w:b/>
          <w:bCs/>
          <w:sz w:val="36"/>
          <w:szCs w:val="36"/>
          <w:lang w:val="el-GR"/>
        </w:rPr>
        <w:t>ΕΜΠ</w:t>
      </w:r>
    </w:p>
    <w:p w14:paraId="49D167B4" w14:textId="77777777" w:rsidR="008C0A3E" w:rsidRPr="0078584D" w:rsidRDefault="008C0A3E" w:rsidP="005C59E3">
      <w:pPr>
        <w:spacing w:after="240" w:line="276" w:lineRule="auto"/>
        <w:rPr>
          <w:rFonts w:cstheme="minorHAnsi"/>
          <w:lang w:val="el-GR"/>
        </w:rPr>
      </w:pPr>
    </w:p>
    <w:p w14:paraId="4A4E43DB" w14:textId="77777777" w:rsidR="008C0A3E" w:rsidRPr="0078584D" w:rsidRDefault="008C0A3E" w:rsidP="005C59E3">
      <w:pPr>
        <w:spacing w:after="240" w:line="276" w:lineRule="auto"/>
        <w:rPr>
          <w:rFonts w:cstheme="minorHAnsi"/>
          <w:lang w:val="el-GR"/>
        </w:rPr>
      </w:pPr>
    </w:p>
    <w:p w14:paraId="76871700" w14:textId="77777777" w:rsidR="008C0A3E" w:rsidRPr="0078584D" w:rsidRDefault="008C0A3E" w:rsidP="005C59E3">
      <w:pPr>
        <w:spacing w:after="240" w:line="276" w:lineRule="auto"/>
        <w:rPr>
          <w:rFonts w:cstheme="minorHAnsi"/>
          <w:b/>
          <w:bCs/>
          <w:lang w:val="el-GR"/>
        </w:rPr>
      </w:pPr>
    </w:p>
    <w:p w14:paraId="4E53143F" w14:textId="77777777" w:rsidR="008C0A3E" w:rsidRPr="0078584D" w:rsidRDefault="008C0A3E" w:rsidP="005C59E3">
      <w:pPr>
        <w:spacing w:after="240" w:line="276" w:lineRule="auto"/>
        <w:rPr>
          <w:rFonts w:cstheme="minorHAnsi"/>
          <w:b/>
          <w:bCs/>
          <w:lang w:val="el-GR"/>
        </w:rPr>
      </w:pPr>
    </w:p>
    <w:p w14:paraId="25AAF907" w14:textId="77777777" w:rsidR="00636731" w:rsidRPr="0078584D" w:rsidRDefault="00636731" w:rsidP="00636731">
      <w:pPr>
        <w:spacing w:after="240" w:line="276" w:lineRule="auto"/>
        <w:jc w:val="center"/>
        <w:rPr>
          <w:rFonts w:cstheme="minorHAnsi"/>
          <w:b/>
          <w:bCs/>
          <w:lang w:val="el-GR"/>
        </w:rPr>
      </w:pPr>
      <w:r w:rsidRPr="0078584D">
        <w:rPr>
          <w:rFonts w:cstheme="minorHAnsi"/>
          <w:b/>
          <w:bCs/>
          <w:lang w:val="el-GR"/>
        </w:rPr>
        <w:t>Ακαδημαϊκό</w:t>
      </w:r>
      <w:r w:rsidR="008C0A3E" w:rsidRPr="0078584D">
        <w:rPr>
          <w:rFonts w:cstheme="minorHAnsi"/>
          <w:b/>
          <w:bCs/>
          <w:lang w:val="el-GR"/>
        </w:rPr>
        <w:t xml:space="preserve"> Έτος </w:t>
      </w:r>
    </w:p>
    <w:p w14:paraId="2BA5E9E3" w14:textId="00B80109" w:rsidR="00B801B3" w:rsidRPr="0078584D" w:rsidRDefault="008C0A3E" w:rsidP="00A64AF0">
      <w:pPr>
        <w:spacing w:after="240" w:line="276" w:lineRule="auto"/>
        <w:jc w:val="center"/>
        <w:rPr>
          <w:rFonts w:cstheme="minorHAnsi"/>
          <w:b/>
          <w:bCs/>
          <w:lang w:val="el-GR"/>
        </w:rPr>
      </w:pPr>
      <w:r w:rsidRPr="0078584D">
        <w:rPr>
          <w:rFonts w:cstheme="minorHAnsi"/>
          <w:b/>
          <w:bCs/>
          <w:lang w:val="el-GR"/>
        </w:rPr>
        <w:t>20</w:t>
      </w:r>
      <w:r w:rsidR="00A64AF0" w:rsidRPr="0078584D">
        <w:rPr>
          <w:rFonts w:cstheme="minorHAnsi"/>
          <w:b/>
          <w:bCs/>
          <w:lang w:val="el-GR"/>
        </w:rPr>
        <w:t>2</w:t>
      </w:r>
      <w:r w:rsidR="00317429">
        <w:rPr>
          <w:rFonts w:cstheme="minorHAnsi"/>
          <w:b/>
          <w:bCs/>
        </w:rPr>
        <w:t>1</w:t>
      </w:r>
      <w:r w:rsidRPr="0078584D">
        <w:rPr>
          <w:rFonts w:cstheme="minorHAnsi"/>
          <w:b/>
          <w:bCs/>
          <w:lang w:val="el-GR"/>
        </w:rPr>
        <w:t>-</w:t>
      </w:r>
      <w:r w:rsidR="00FD4249" w:rsidRPr="0078584D">
        <w:rPr>
          <w:rFonts w:cstheme="minorHAnsi"/>
          <w:b/>
          <w:bCs/>
          <w:lang w:val="el-GR"/>
        </w:rPr>
        <w:t>2</w:t>
      </w:r>
      <w:r w:rsidR="00317429">
        <w:rPr>
          <w:rFonts w:cstheme="minorHAnsi"/>
          <w:b/>
          <w:bCs/>
        </w:rPr>
        <w:t>2</w:t>
      </w:r>
      <w:r w:rsidR="0079628A" w:rsidRPr="0078584D">
        <w:rPr>
          <w:rFonts w:cstheme="minorHAnsi"/>
        </w:rPr>
        <w:br w:type="page"/>
      </w:r>
    </w:p>
    <w:sdt>
      <w:sdtPr>
        <w:rPr>
          <w:rFonts w:asciiTheme="minorHAnsi" w:eastAsiaTheme="minorHAnsi" w:hAnsiTheme="minorHAnsi" w:cstheme="minorHAnsi"/>
          <w:color w:val="auto"/>
          <w:sz w:val="22"/>
          <w:szCs w:val="22"/>
        </w:rPr>
        <w:id w:val="485749916"/>
        <w:docPartObj>
          <w:docPartGallery w:val="Table of Contents"/>
          <w:docPartUnique/>
        </w:docPartObj>
      </w:sdtPr>
      <w:sdtEndPr>
        <w:rPr>
          <w:b/>
          <w:bCs/>
          <w:noProof/>
        </w:rPr>
      </w:sdtEndPr>
      <w:sdtContent>
        <w:p w14:paraId="170A632A" w14:textId="61B46E25" w:rsidR="00B801B3" w:rsidRPr="0078584D" w:rsidRDefault="00B801B3" w:rsidP="005C59E3">
          <w:pPr>
            <w:pStyle w:val="a4"/>
            <w:spacing w:before="0" w:after="240" w:line="276" w:lineRule="auto"/>
            <w:rPr>
              <w:rFonts w:asciiTheme="minorHAnsi" w:hAnsiTheme="minorHAnsi" w:cstheme="minorHAnsi"/>
            </w:rPr>
          </w:pPr>
        </w:p>
        <w:p w14:paraId="2B8563C4" w14:textId="7B4CAE0B" w:rsidR="00C0486E" w:rsidRDefault="00B801B3">
          <w:pPr>
            <w:pStyle w:val="12"/>
            <w:rPr>
              <w:rFonts w:eastAsiaTheme="minorEastAsia"/>
              <w:noProof/>
              <w:kern w:val="2"/>
              <w:lang w:val="el-GR" w:eastAsia="el-GR"/>
              <w14:ligatures w14:val="standardContextual"/>
            </w:rPr>
          </w:pPr>
          <w:r w:rsidRPr="0078584D">
            <w:rPr>
              <w:rFonts w:cstheme="minorHAnsi"/>
            </w:rPr>
            <w:fldChar w:fldCharType="begin"/>
          </w:r>
          <w:r w:rsidRPr="0078584D">
            <w:rPr>
              <w:rFonts w:cstheme="minorHAnsi"/>
            </w:rPr>
            <w:instrText xml:space="preserve"> TOC \o "1-3" \h \z \u </w:instrText>
          </w:r>
          <w:r w:rsidRPr="0078584D">
            <w:rPr>
              <w:rFonts w:cstheme="minorHAnsi"/>
            </w:rPr>
            <w:fldChar w:fldCharType="separate"/>
          </w:r>
          <w:hyperlink w:anchor="_Toc136550383" w:history="1">
            <w:r w:rsidR="00C0486E" w:rsidRPr="00C828C0">
              <w:rPr>
                <w:rStyle w:val="-"/>
                <w:rFonts w:cstheme="minorHAnsi"/>
                <w:noProof/>
                <w:lang w:val="el-GR"/>
              </w:rPr>
              <w:t>Εισαγωγικό Σημείωμα</w:t>
            </w:r>
            <w:r w:rsidR="00C0486E">
              <w:rPr>
                <w:noProof/>
                <w:webHidden/>
              </w:rPr>
              <w:tab/>
            </w:r>
            <w:r w:rsidR="00C0486E">
              <w:rPr>
                <w:noProof/>
                <w:webHidden/>
              </w:rPr>
              <w:fldChar w:fldCharType="begin"/>
            </w:r>
            <w:r w:rsidR="00C0486E">
              <w:rPr>
                <w:noProof/>
                <w:webHidden/>
              </w:rPr>
              <w:instrText xml:space="preserve"> PAGEREF _Toc136550383 \h </w:instrText>
            </w:r>
            <w:r w:rsidR="00C0486E">
              <w:rPr>
                <w:noProof/>
                <w:webHidden/>
              </w:rPr>
            </w:r>
            <w:r w:rsidR="00C0486E">
              <w:rPr>
                <w:noProof/>
                <w:webHidden/>
              </w:rPr>
              <w:fldChar w:fldCharType="separate"/>
            </w:r>
            <w:r w:rsidR="00C0486E">
              <w:rPr>
                <w:noProof/>
                <w:webHidden/>
              </w:rPr>
              <w:t>4</w:t>
            </w:r>
            <w:r w:rsidR="00C0486E">
              <w:rPr>
                <w:noProof/>
                <w:webHidden/>
              </w:rPr>
              <w:fldChar w:fldCharType="end"/>
            </w:r>
          </w:hyperlink>
        </w:p>
        <w:p w14:paraId="37511AB0" w14:textId="36539169" w:rsidR="00C0486E" w:rsidRDefault="00C0486E">
          <w:pPr>
            <w:pStyle w:val="12"/>
            <w:tabs>
              <w:tab w:val="left" w:pos="440"/>
            </w:tabs>
            <w:rPr>
              <w:rFonts w:eastAsiaTheme="minorEastAsia"/>
              <w:noProof/>
              <w:kern w:val="2"/>
              <w:lang w:val="el-GR" w:eastAsia="el-GR"/>
              <w14:ligatures w14:val="standardContextual"/>
            </w:rPr>
          </w:pPr>
          <w:hyperlink w:anchor="_Toc136550384" w:history="1">
            <w:r w:rsidRPr="00C828C0">
              <w:rPr>
                <w:rStyle w:val="-"/>
                <w:iCs/>
                <w:noProof/>
                <w:highlight w:val="yellow"/>
              </w:rPr>
              <w:t>1.</w:t>
            </w:r>
            <w:r>
              <w:rPr>
                <w:rFonts w:eastAsiaTheme="minorEastAsia"/>
                <w:noProof/>
                <w:kern w:val="2"/>
                <w:lang w:val="el-GR" w:eastAsia="el-GR"/>
                <w14:ligatures w14:val="standardContextual"/>
              </w:rPr>
              <w:tab/>
            </w:r>
            <w:r w:rsidRPr="00C828C0">
              <w:rPr>
                <w:rStyle w:val="-"/>
                <w:rFonts w:cstheme="minorHAnsi"/>
                <w:noProof/>
                <w:highlight w:val="yellow"/>
                <w:lang w:val="el-GR"/>
              </w:rPr>
              <w:t>ΕΙΣΑΓΩΓΗ</w:t>
            </w:r>
            <w:r w:rsidRPr="00C828C0">
              <w:rPr>
                <w:rStyle w:val="-"/>
                <w:rFonts w:cstheme="minorHAnsi"/>
                <w:noProof/>
                <w:highlight w:val="yellow"/>
              </w:rPr>
              <w:t xml:space="preserve"> -</w:t>
            </w:r>
            <w:r>
              <w:rPr>
                <w:noProof/>
                <w:webHidden/>
              </w:rPr>
              <w:tab/>
            </w:r>
            <w:r>
              <w:rPr>
                <w:noProof/>
                <w:webHidden/>
              </w:rPr>
              <w:fldChar w:fldCharType="begin"/>
            </w:r>
            <w:r>
              <w:rPr>
                <w:noProof/>
                <w:webHidden/>
              </w:rPr>
              <w:instrText xml:space="preserve"> PAGEREF _Toc136550384 \h </w:instrText>
            </w:r>
            <w:r>
              <w:rPr>
                <w:noProof/>
                <w:webHidden/>
              </w:rPr>
            </w:r>
            <w:r>
              <w:rPr>
                <w:noProof/>
                <w:webHidden/>
              </w:rPr>
              <w:fldChar w:fldCharType="separate"/>
            </w:r>
            <w:r>
              <w:rPr>
                <w:noProof/>
                <w:webHidden/>
              </w:rPr>
              <w:t>5</w:t>
            </w:r>
            <w:r>
              <w:rPr>
                <w:noProof/>
                <w:webHidden/>
              </w:rPr>
              <w:fldChar w:fldCharType="end"/>
            </w:r>
          </w:hyperlink>
        </w:p>
        <w:p w14:paraId="3D79AC87" w14:textId="76FA1BD2" w:rsidR="00C0486E" w:rsidRDefault="00C0486E">
          <w:pPr>
            <w:pStyle w:val="12"/>
            <w:tabs>
              <w:tab w:val="left" w:pos="440"/>
            </w:tabs>
            <w:rPr>
              <w:rFonts w:eastAsiaTheme="minorEastAsia"/>
              <w:noProof/>
              <w:kern w:val="2"/>
              <w:lang w:val="el-GR" w:eastAsia="el-GR"/>
              <w14:ligatures w14:val="standardContextual"/>
            </w:rPr>
          </w:pPr>
          <w:hyperlink w:anchor="_Toc136550385" w:history="1">
            <w:r w:rsidRPr="00C828C0">
              <w:rPr>
                <w:rStyle w:val="-"/>
                <w:noProof/>
                <w:lang w:val="el-GR"/>
              </w:rPr>
              <w:t>2.</w:t>
            </w:r>
            <w:r>
              <w:rPr>
                <w:rFonts w:eastAsiaTheme="minorEastAsia"/>
                <w:noProof/>
                <w:kern w:val="2"/>
                <w:lang w:val="el-GR" w:eastAsia="el-GR"/>
                <w14:ligatures w14:val="standardContextual"/>
              </w:rPr>
              <w:tab/>
            </w:r>
            <w:r w:rsidRPr="00C828C0">
              <w:rPr>
                <w:rStyle w:val="-"/>
                <w:rFonts w:cstheme="minorHAnsi"/>
                <w:noProof/>
                <w:lang w:val="el-GR"/>
              </w:rPr>
              <w:t>ΕΞΕΛΙΞΗ ΥΛΟΠΟΙΗΣΗΣ ΕΚΠΑΙΔΕΥΤΙΚΟΥ ΚΑΙ ΕΡΕΥΝΗΤΙΚΟΥ ΕΡΓΟΥ ΣΑΤΜ-ΜΓ</w:t>
            </w:r>
            <w:r>
              <w:rPr>
                <w:noProof/>
                <w:webHidden/>
              </w:rPr>
              <w:tab/>
            </w:r>
            <w:r>
              <w:rPr>
                <w:noProof/>
                <w:webHidden/>
              </w:rPr>
              <w:fldChar w:fldCharType="begin"/>
            </w:r>
            <w:r>
              <w:rPr>
                <w:noProof/>
                <w:webHidden/>
              </w:rPr>
              <w:instrText xml:space="preserve"> PAGEREF _Toc136550385 \h </w:instrText>
            </w:r>
            <w:r>
              <w:rPr>
                <w:noProof/>
                <w:webHidden/>
              </w:rPr>
            </w:r>
            <w:r>
              <w:rPr>
                <w:noProof/>
                <w:webHidden/>
              </w:rPr>
              <w:fldChar w:fldCharType="separate"/>
            </w:r>
            <w:r>
              <w:rPr>
                <w:noProof/>
                <w:webHidden/>
              </w:rPr>
              <w:t>6</w:t>
            </w:r>
            <w:r>
              <w:rPr>
                <w:noProof/>
                <w:webHidden/>
              </w:rPr>
              <w:fldChar w:fldCharType="end"/>
            </w:r>
          </w:hyperlink>
        </w:p>
        <w:p w14:paraId="7FDC81AB" w14:textId="641EB707" w:rsidR="00C0486E" w:rsidRDefault="00C0486E">
          <w:pPr>
            <w:pStyle w:val="20"/>
            <w:tabs>
              <w:tab w:val="left" w:pos="880"/>
              <w:tab w:val="right" w:leader="dot" w:pos="9350"/>
            </w:tabs>
            <w:rPr>
              <w:rFonts w:eastAsiaTheme="minorEastAsia"/>
              <w:noProof/>
              <w:kern w:val="2"/>
              <w:lang w:val="el-GR" w:eastAsia="el-GR"/>
              <w14:ligatures w14:val="standardContextual"/>
            </w:rPr>
          </w:pPr>
          <w:hyperlink w:anchor="_Toc136550386" w:history="1">
            <w:r w:rsidRPr="00C828C0">
              <w:rPr>
                <w:rStyle w:val="-"/>
                <w:rFonts w:cstheme="minorHAnsi"/>
                <w:noProof/>
                <w:lang w:val="el-GR"/>
              </w:rPr>
              <w:t>2.1</w:t>
            </w:r>
            <w:r>
              <w:rPr>
                <w:rFonts w:eastAsiaTheme="minorEastAsia"/>
                <w:noProof/>
                <w:kern w:val="2"/>
                <w:lang w:val="el-GR" w:eastAsia="el-GR"/>
                <w14:ligatures w14:val="standardContextual"/>
              </w:rPr>
              <w:tab/>
            </w:r>
            <w:r w:rsidRPr="00C828C0">
              <w:rPr>
                <w:rStyle w:val="-"/>
                <w:rFonts w:cstheme="minorHAnsi"/>
                <w:noProof/>
                <w:highlight w:val="yellow"/>
                <w:lang w:val="el-GR"/>
              </w:rPr>
              <w:t>Προπτυχιακό Πρόγραμμα Σπουδών (ΠΠΣ) ΣΑ</w:t>
            </w:r>
            <w:r w:rsidRPr="00C828C0">
              <w:rPr>
                <w:rStyle w:val="-"/>
                <w:rFonts w:cstheme="minorHAnsi"/>
                <w:noProof/>
                <w:highlight w:val="yellow"/>
                <w:lang w:val="el-GR"/>
              </w:rPr>
              <w:t>Τ</w:t>
            </w:r>
            <w:r w:rsidRPr="00C828C0">
              <w:rPr>
                <w:rStyle w:val="-"/>
                <w:rFonts w:cstheme="minorHAnsi"/>
                <w:noProof/>
                <w:highlight w:val="yellow"/>
                <w:lang w:val="el-GR"/>
              </w:rPr>
              <w:t>Μ-ΜΓ</w:t>
            </w:r>
            <w:r w:rsidRPr="00C828C0">
              <w:rPr>
                <w:rStyle w:val="-"/>
                <w:rFonts w:cstheme="minorHAnsi"/>
                <w:noProof/>
                <w:lang w:val="el-GR"/>
              </w:rPr>
              <w:t xml:space="preserve"> - </w:t>
            </w:r>
            <w:r w:rsidRPr="00C828C0">
              <w:rPr>
                <w:rStyle w:val="-"/>
                <w:rFonts w:cstheme="minorHAnsi"/>
                <w:noProof/>
              </w:rPr>
              <w:t>maria</w:t>
            </w:r>
            <w:r>
              <w:rPr>
                <w:noProof/>
                <w:webHidden/>
              </w:rPr>
              <w:tab/>
            </w:r>
            <w:r>
              <w:rPr>
                <w:noProof/>
                <w:webHidden/>
              </w:rPr>
              <w:fldChar w:fldCharType="begin"/>
            </w:r>
            <w:r>
              <w:rPr>
                <w:noProof/>
                <w:webHidden/>
              </w:rPr>
              <w:instrText xml:space="preserve"> PAGEREF _Toc136550386 \h </w:instrText>
            </w:r>
            <w:r>
              <w:rPr>
                <w:noProof/>
                <w:webHidden/>
              </w:rPr>
            </w:r>
            <w:r>
              <w:rPr>
                <w:noProof/>
                <w:webHidden/>
              </w:rPr>
              <w:fldChar w:fldCharType="separate"/>
            </w:r>
            <w:r>
              <w:rPr>
                <w:noProof/>
                <w:webHidden/>
              </w:rPr>
              <w:t>6</w:t>
            </w:r>
            <w:r>
              <w:rPr>
                <w:noProof/>
                <w:webHidden/>
              </w:rPr>
              <w:fldChar w:fldCharType="end"/>
            </w:r>
          </w:hyperlink>
        </w:p>
        <w:p w14:paraId="49677A07" w14:textId="508DA3C0" w:rsidR="00C0486E" w:rsidRDefault="00C0486E">
          <w:pPr>
            <w:pStyle w:val="20"/>
            <w:tabs>
              <w:tab w:val="left" w:pos="880"/>
              <w:tab w:val="right" w:leader="dot" w:pos="9350"/>
            </w:tabs>
            <w:rPr>
              <w:rFonts w:eastAsiaTheme="minorEastAsia"/>
              <w:noProof/>
              <w:kern w:val="2"/>
              <w:lang w:val="el-GR" w:eastAsia="el-GR"/>
              <w14:ligatures w14:val="standardContextual"/>
            </w:rPr>
          </w:pPr>
          <w:hyperlink w:anchor="_Toc136550387" w:history="1">
            <w:r w:rsidRPr="00C828C0">
              <w:rPr>
                <w:rStyle w:val="-"/>
                <w:rFonts w:cstheme="minorHAnsi"/>
                <w:noProof/>
                <w:lang w:val="el-GR"/>
              </w:rPr>
              <w:t>2.2</w:t>
            </w:r>
            <w:r>
              <w:rPr>
                <w:rFonts w:eastAsiaTheme="minorEastAsia"/>
                <w:noProof/>
                <w:kern w:val="2"/>
                <w:lang w:val="el-GR" w:eastAsia="el-GR"/>
                <w14:ligatures w14:val="standardContextual"/>
              </w:rPr>
              <w:tab/>
            </w:r>
            <w:r w:rsidRPr="00C828C0">
              <w:rPr>
                <w:rStyle w:val="-"/>
                <w:rFonts w:cstheme="minorHAnsi"/>
                <w:noProof/>
                <w:lang w:val="el-GR"/>
              </w:rPr>
              <w:t>Μεταπτυχιακές Σπουδές οκ</w:t>
            </w:r>
            <w:r>
              <w:rPr>
                <w:noProof/>
                <w:webHidden/>
              </w:rPr>
              <w:tab/>
            </w:r>
            <w:r>
              <w:rPr>
                <w:noProof/>
                <w:webHidden/>
              </w:rPr>
              <w:fldChar w:fldCharType="begin"/>
            </w:r>
            <w:r>
              <w:rPr>
                <w:noProof/>
                <w:webHidden/>
              </w:rPr>
              <w:instrText xml:space="preserve"> PAGEREF _Toc136550387 \h </w:instrText>
            </w:r>
            <w:r>
              <w:rPr>
                <w:noProof/>
                <w:webHidden/>
              </w:rPr>
            </w:r>
            <w:r>
              <w:rPr>
                <w:noProof/>
                <w:webHidden/>
              </w:rPr>
              <w:fldChar w:fldCharType="separate"/>
            </w:r>
            <w:r>
              <w:rPr>
                <w:noProof/>
                <w:webHidden/>
              </w:rPr>
              <w:t>13</w:t>
            </w:r>
            <w:r>
              <w:rPr>
                <w:noProof/>
                <w:webHidden/>
              </w:rPr>
              <w:fldChar w:fldCharType="end"/>
            </w:r>
          </w:hyperlink>
        </w:p>
        <w:p w14:paraId="21C13097" w14:textId="11FF39FE" w:rsidR="00C0486E" w:rsidRDefault="00C0486E">
          <w:pPr>
            <w:pStyle w:val="30"/>
            <w:tabs>
              <w:tab w:val="right" w:leader="dot" w:pos="9350"/>
            </w:tabs>
            <w:rPr>
              <w:rFonts w:eastAsiaTheme="minorEastAsia"/>
              <w:noProof/>
              <w:kern w:val="2"/>
              <w:lang w:val="el-GR" w:eastAsia="el-GR"/>
              <w14:ligatures w14:val="standardContextual"/>
            </w:rPr>
          </w:pPr>
          <w:hyperlink w:anchor="_Toc136550388" w:history="1">
            <w:r w:rsidRPr="00C828C0">
              <w:rPr>
                <w:rStyle w:val="-"/>
                <w:noProof/>
                <w:lang w:val="el-GR"/>
              </w:rPr>
              <w:t>2.2.1 ΑΞΙΟΛΟΓΗΣΗ ΜΕΤΑΠΤΥΧΙΑΚΩΝ ΣΠΟΥΔΩΝ (Ακ. Έτος 2020-2021) οκ</w:t>
            </w:r>
            <w:r>
              <w:rPr>
                <w:noProof/>
                <w:webHidden/>
              </w:rPr>
              <w:tab/>
            </w:r>
            <w:r>
              <w:rPr>
                <w:noProof/>
                <w:webHidden/>
              </w:rPr>
              <w:fldChar w:fldCharType="begin"/>
            </w:r>
            <w:r>
              <w:rPr>
                <w:noProof/>
                <w:webHidden/>
              </w:rPr>
              <w:instrText xml:space="preserve"> PAGEREF _Toc136550388 \h </w:instrText>
            </w:r>
            <w:r>
              <w:rPr>
                <w:noProof/>
                <w:webHidden/>
              </w:rPr>
            </w:r>
            <w:r>
              <w:rPr>
                <w:noProof/>
                <w:webHidden/>
              </w:rPr>
              <w:fldChar w:fldCharType="separate"/>
            </w:r>
            <w:r>
              <w:rPr>
                <w:noProof/>
                <w:webHidden/>
              </w:rPr>
              <w:t>15</w:t>
            </w:r>
            <w:r>
              <w:rPr>
                <w:noProof/>
                <w:webHidden/>
              </w:rPr>
              <w:fldChar w:fldCharType="end"/>
            </w:r>
          </w:hyperlink>
        </w:p>
        <w:p w14:paraId="0B71E6BA" w14:textId="73761A65" w:rsidR="00C0486E" w:rsidRDefault="00C0486E">
          <w:pPr>
            <w:pStyle w:val="20"/>
            <w:tabs>
              <w:tab w:val="left" w:pos="880"/>
              <w:tab w:val="right" w:leader="dot" w:pos="9350"/>
            </w:tabs>
            <w:rPr>
              <w:rFonts w:eastAsiaTheme="minorEastAsia"/>
              <w:noProof/>
              <w:kern w:val="2"/>
              <w:lang w:val="el-GR" w:eastAsia="el-GR"/>
              <w14:ligatures w14:val="standardContextual"/>
            </w:rPr>
          </w:pPr>
          <w:hyperlink w:anchor="_Toc136550389" w:history="1">
            <w:r w:rsidRPr="00C828C0">
              <w:rPr>
                <w:rStyle w:val="-"/>
                <w:rFonts w:cstheme="minorHAnsi"/>
                <w:noProof/>
                <w:lang w:val="el-GR"/>
              </w:rPr>
              <w:t>2.3</w:t>
            </w:r>
            <w:r>
              <w:rPr>
                <w:rFonts w:eastAsiaTheme="minorEastAsia"/>
                <w:noProof/>
                <w:kern w:val="2"/>
                <w:lang w:val="el-GR" w:eastAsia="el-GR"/>
                <w14:ligatures w14:val="standardContextual"/>
              </w:rPr>
              <w:tab/>
            </w:r>
            <w:r w:rsidRPr="00C828C0">
              <w:rPr>
                <w:rStyle w:val="-"/>
                <w:rFonts w:cstheme="minorHAnsi"/>
                <w:noProof/>
                <w:lang w:val="el-GR"/>
              </w:rPr>
              <w:t>Διδακτορικές Σπουδές</w:t>
            </w:r>
            <w:r>
              <w:rPr>
                <w:noProof/>
                <w:webHidden/>
              </w:rPr>
              <w:tab/>
            </w:r>
            <w:r>
              <w:rPr>
                <w:noProof/>
                <w:webHidden/>
              </w:rPr>
              <w:fldChar w:fldCharType="begin"/>
            </w:r>
            <w:r>
              <w:rPr>
                <w:noProof/>
                <w:webHidden/>
              </w:rPr>
              <w:instrText xml:space="preserve"> PAGEREF _Toc136550389 \h </w:instrText>
            </w:r>
            <w:r>
              <w:rPr>
                <w:noProof/>
                <w:webHidden/>
              </w:rPr>
            </w:r>
            <w:r>
              <w:rPr>
                <w:noProof/>
                <w:webHidden/>
              </w:rPr>
              <w:fldChar w:fldCharType="separate"/>
            </w:r>
            <w:r>
              <w:rPr>
                <w:noProof/>
                <w:webHidden/>
              </w:rPr>
              <w:t>19</w:t>
            </w:r>
            <w:r>
              <w:rPr>
                <w:noProof/>
                <w:webHidden/>
              </w:rPr>
              <w:fldChar w:fldCharType="end"/>
            </w:r>
          </w:hyperlink>
        </w:p>
        <w:p w14:paraId="2BAD2731" w14:textId="4852B254" w:rsidR="00C0486E" w:rsidRDefault="00C0486E">
          <w:pPr>
            <w:pStyle w:val="20"/>
            <w:tabs>
              <w:tab w:val="left" w:pos="880"/>
              <w:tab w:val="right" w:leader="dot" w:pos="9350"/>
            </w:tabs>
            <w:rPr>
              <w:rFonts w:eastAsiaTheme="minorEastAsia"/>
              <w:noProof/>
              <w:kern w:val="2"/>
              <w:lang w:val="el-GR" w:eastAsia="el-GR"/>
              <w14:ligatures w14:val="standardContextual"/>
            </w:rPr>
          </w:pPr>
          <w:hyperlink w:anchor="_Toc136550390" w:history="1">
            <w:r w:rsidRPr="00C828C0">
              <w:rPr>
                <w:rStyle w:val="-"/>
                <w:rFonts w:cstheme="minorHAnsi"/>
                <w:noProof/>
                <w:lang w:val="el-GR"/>
              </w:rPr>
              <w:t>2.4</w:t>
            </w:r>
            <w:r>
              <w:rPr>
                <w:rFonts w:eastAsiaTheme="minorEastAsia"/>
                <w:noProof/>
                <w:kern w:val="2"/>
                <w:lang w:val="el-GR" w:eastAsia="el-GR"/>
                <w14:ligatures w14:val="standardContextual"/>
              </w:rPr>
              <w:tab/>
            </w:r>
            <w:r w:rsidRPr="00C828C0">
              <w:rPr>
                <w:rStyle w:val="-"/>
                <w:rFonts w:cstheme="minorHAnsi"/>
                <w:noProof/>
                <w:lang w:val="el-GR"/>
              </w:rPr>
              <w:t>Ερευνητική δραστηριότητα</w:t>
            </w:r>
            <w:r>
              <w:rPr>
                <w:noProof/>
                <w:webHidden/>
              </w:rPr>
              <w:tab/>
            </w:r>
            <w:r>
              <w:rPr>
                <w:noProof/>
                <w:webHidden/>
              </w:rPr>
              <w:fldChar w:fldCharType="begin"/>
            </w:r>
            <w:r>
              <w:rPr>
                <w:noProof/>
                <w:webHidden/>
              </w:rPr>
              <w:instrText xml:space="preserve"> PAGEREF _Toc136550390 \h </w:instrText>
            </w:r>
            <w:r>
              <w:rPr>
                <w:noProof/>
                <w:webHidden/>
              </w:rPr>
            </w:r>
            <w:r>
              <w:rPr>
                <w:noProof/>
                <w:webHidden/>
              </w:rPr>
              <w:fldChar w:fldCharType="separate"/>
            </w:r>
            <w:r>
              <w:rPr>
                <w:noProof/>
                <w:webHidden/>
              </w:rPr>
              <w:t>20</w:t>
            </w:r>
            <w:r>
              <w:rPr>
                <w:noProof/>
                <w:webHidden/>
              </w:rPr>
              <w:fldChar w:fldCharType="end"/>
            </w:r>
          </w:hyperlink>
        </w:p>
        <w:p w14:paraId="2CC5506E" w14:textId="6B551033" w:rsidR="00C0486E" w:rsidRDefault="00C0486E">
          <w:pPr>
            <w:pStyle w:val="30"/>
            <w:tabs>
              <w:tab w:val="right" w:leader="dot" w:pos="9350"/>
            </w:tabs>
            <w:rPr>
              <w:rFonts w:eastAsiaTheme="minorEastAsia"/>
              <w:noProof/>
              <w:kern w:val="2"/>
              <w:lang w:val="el-GR" w:eastAsia="el-GR"/>
              <w14:ligatures w14:val="standardContextual"/>
            </w:rPr>
          </w:pPr>
          <w:hyperlink w:anchor="_Toc136550391" w:history="1">
            <w:r w:rsidRPr="00C828C0">
              <w:rPr>
                <w:rStyle w:val="-"/>
                <w:rFonts w:cstheme="minorHAnsi"/>
                <w:noProof/>
                <w:lang w:val="el-GR"/>
              </w:rPr>
              <w:t>2.4.1 Ερευνητικά Προγράμματα</w:t>
            </w:r>
            <w:r>
              <w:rPr>
                <w:noProof/>
                <w:webHidden/>
              </w:rPr>
              <w:tab/>
            </w:r>
            <w:r>
              <w:rPr>
                <w:noProof/>
                <w:webHidden/>
              </w:rPr>
              <w:fldChar w:fldCharType="begin"/>
            </w:r>
            <w:r>
              <w:rPr>
                <w:noProof/>
                <w:webHidden/>
              </w:rPr>
              <w:instrText xml:space="preserve"> PAGEREF _Toc136550391 \h </w:instrText>
            </w:r>
            <w:r>
              <w:rPr>
                <w:noProof/>
                <w:webHidden/>
              </w:rPr>
            </w:r>
            <w:r>
              <w:rPr>
                <w:noProof/>
                <w:webHidden/>
              </w:rPr>
              <w:fldChar w:fldCharType="separate"/>
            </w:r>
            <w:r>
              <w:rPr>
                <w:noProof/>
                <w:webHidden/>
              </w:rPr>
              <w:t>20</w:t>
            </w:r>
            <w:r>
              <w:rPr>
                <w:noProof/>
                <w:webHidden/>
              </w:rPr>
              <w:fldChar w:fldCharType="end"/>
            </w:r>
          </w:hyperlink>
        </w:p>
        <w:p w14:paraId="28AB4655" w14:textId="45E88C06" w:rsidR="00C0486E" w:rsidRDefault="00C0486E">
          <w:pPr>
            <w:pStyle w:val="30"/>
            <w:tabs>
              <w:tab w:val="right" w:leader="dot" w:pos="9350"/>
            </w:tabs>
            <w:rPr>
              <w:rFonts w:eastAsiaTheme="minorEastAsia"/>
              <w:noProof/>
              <w:kern w:val="2"/>
              <w:lang w:val="el-GR" w:eastAsia="el-GR"/>
              <w14:ligatures w14:val="standardContextual"/>
            </w:rPr>
          </w:pPr>
          <w:hyperlink w:anchor="_Toc136550392" w:history="1">
            <w:r w:rsidRPr="00C828C0">
              <w:rPr>
                <w:rStyle w:val="-"/>
                <w:rFonts w:cstheme="minorHAnsi"/>
                <w:noProof/>
                <w:highlight w:val="yellow"/>
                <w:lang w:val="el-GR"/>
              </w:rPr>
              <w:t>2.4.2 Δημοσιευμένο Έργο</w:t>
            </w:r>
            <w:r>
              <w:rPr>
                <w:noProof/>
                <w:webHidden/>
              </w:rPr>
              <w:tab/>
            </w:r>
            <w:r>
              <w:rPr>
                <w:noProof/>
                <w:webHidden/>
              </w:rPr>
              <w:fldChar w:fldCharType="begin"/>
            </w:r>
            <w:r>
              <w:rPr>
                <w:noProof/>
                <w:webHidden/>
              </w:rPr>
              <w:instrText xml:space="preserve"> PAGEREF _Toc136550392 \h </w:instrText>
            </w:r>
            <w:r>
              <w:rPr>
                <w:noProof/>
                <w:webHidden/>
              </w:rPr>
            </w:r>
            <w:r>
              <w:rPr>
                <w:noProof/>
                <w:webHidden/>
              </w:rPr>
              <w:fldChar w:fldCharType="separate"/>
            </w:r>
            <w:r>
              <w:rPr>
                <w:noProof/>
                <w:webHidden/>
              </w:rPr>
              <w:t>21</w:t>
            </w:r>
            <w:r>
              <w:rPr>
                <w:noProof/>
                <w:webHidden/>
              </w:rPr>
              <w:fldChar w:fldCharType="end"/>
            </w:r>
          </w:hyperlink>
        </w:p>
        <w:p w14:paraId="4DB5F176" w14:textId="0016D766" w:rsidR="00C0486E" w:rsidRDefault="00C0486E">
          <w:pPr>
            <w:pStyle w:val="20"/>
            <w:tabs>
              <w:tab w:val="left" w:pos="880"/>
              <w:tab w:val="right" w:leader="dot" w:pos="9350"/>
            </w:tabs>
            <w:rPr>
              <w:rFonts w:eastAsiaTheme="minorEastAsia"/>
              <w:noProof/>
              <w:kern w:val="2"/>
              <w:lang w:val="el-GR" w:eastAsia="el-GR"/>
              <w14:ligatures w14:val="standardContextual"/>
            </w:rPr>
          </w:pPr>
          <w:hyperlink w:anchor="_Toc136550393" w:history="1">
            <w:r w:rsidRPr="00C828C0">
              <w:rPr>
                <w:rStyle w:val="-"/>
                <w:rFonts w:cstheme="minorHAnsi"/>
                <w:noProof/>
                <w:lang w:val="el-GR"/>
              </w:rPr>
              <w:t>2.5</w:t>
            </w:r>
            <w:r>
              <w:rPr>
                <w:rFonts w:eastAsiaTheme="minorEastAsia"/>
                <w:noProof/>
                <w:kern w:val="2"/>
                <w:lang w:val="el-GR" w:eastAsia="el-GR"/>
                <w14:ligatures w14:val="standardContextual"/>
              </w:rPr>
              <w:tab/>
            </w:r>
            <w:r w:rsidRPr="00C828C0">
              <w:rPr>
                <w:rStyle w:val="-"/>
                <w:rFonts w:cstheme="minorHAnsi"/>
                <w:noProof/>
                <w:lang w:val="el-GR"/>
              </w:rPr>
              <w:t>Εξωστρέφεια – Κινητικότητα - οκ</w:t>
            </w:r>
            <w:r>
              <w:rPr>
                <w:noProof/>
                <w:webHidden/>
              </w:rPr>
              <w:tab/>
            </w:r>
            <w:r>
              <w:rPr>
                <w:noProof/>
                <w:webHidden/>
              </w:rPr>
              <w:fldChar w:fldCharType="begin"/>
            </w:r>
            <w:r>
              <w:rPr>
                <w:noProof/>
                <w:webHidden/>
              </w:rPr>
              <w:instrText xml:space="preserve"> PAGEREF _Toc136550393 \h </w:instrText>
            </w:r>
            <w:r>
              <w:rPr>
                <w:noProof/>
                <w:webHidden/>
              </w:rPr>
            </w:r>
            <w:r>
              <w:rPr>
                <w:noProof/>
                <w:webHidden/>
              </w:rPr>
              <w:fldChar w:fldCharType="separate"/>
            </w:r>
            <w:r>
              <w:rPr>
                <w:noProof/>
                <w:webHidden/>
              </w:rPr>
              <w:t>21</w:t>
            </w:r>
            <w:r>
              <w:rPr>
                <w:noProof/>
                <w:webHidden/>
              </w:rPr>
              <w:fldChar w:fldCharType="end"/>
            </w:r>
          </w:hyperlink>
        </w:p>
        <w:p w14:paraId="57FD19C0" w14:textId="0678F8E3" w:rsidR="00C0486E" w:rsidRDefault="00C0486E">
          <w:pPr>
            <w:pStyle w:val="20"/>
            <w:tabs>
              <w:tab w:val="left" w:pos="880"/>
              <w:tab w:val="right" w:leader="dot" w:pos="9350"/>
            </w:tabs>
            <w:rPr>
              <w:rFonts w:eastAsiaTheme="minorEastAsia"/>
              <w:noProof/>
              <w:kern w:val="2"/>
              <w:lang w:val="el-GR" w:eastAsia="el-GR"/>
              <w14:ligatures w14:val="standardContextual"/>
            </w:rPr>
          </w:pPr>
          <w:hyperlink w:anchor="_Toc136550394" w:history="1">
            <w:r w:rsidRPr="00C828C0">
              <w:rPr>
                <w:rStyle w:val="-"/>
                <w:rFonts w:cstheme="minorHAnsi"/>
                <w:noProof/>
                <w:lang w:val="el-GR"/>
              </w:rPr>
              <w:t>2.6</w:t>
            </w:r>
            <w:r>
              <w:rPr>
                <w:rFonts w:eastAsiaTheme="minorEastAsia"/>
                <w:noProof/>
                <w:kern w:val="2"/>
                <w:lang w:val="el-GR" w:eastAsia="el-GR"/>
                <w14:ligatures w14:val="standardContextual"/>
              </w:rPr>
              <w:tab/>
            </w:r>
            <w:r w:rsidRPr="00C828C0">
              <w:rPr>
                <w:rStyle w:val="-"/>
                <w:rFonts w:cstheme="minorHAnsi"/>
                <w:noProof/>
                <w:lang w:val="el-GR"/>
              </w:rPr>
              <w:t>Πρακτική Άσκηση</w:t>
            </w:r>
            <w:r>
              <w:rPr>
                <w:noProof/>
                <w:webHidden/>
              </w:rPr>
              <w:tab/>
            </w:r>
            <w:r>
              <w:rPr>
                <w:noProof/>
                <w:webHidden/>
              </w:rPr>
              <w:fldChar w:fldCharType="begin"/>
            </w:r>
            <w:r>
              <w:rPr>
                <w:noProof/>
                <w:webHidden/>
              </w:rPr>
              <w:instrText xml:space="preserve"> PAGEREF _Toc136550394 \h </w:instrText>
            </w:r>
            <w:r>
              <w:rPr>
                <w:noProof/>
                <w:webHidden/>
              </w:rPr>
            </w:r>
            <w:r>
              <w:rPr>
                <w:noProof/>
                <w:webHidden/>
              </w:rPr>
              <w:fldChar w:fldCharType="separate"/>
            </w:r>
            <w:r>
              <w:rPr>
                <w:noProof/>
                <w:webHidden/>
              </w:rPr>
              <w:t>27</w:t>
            </w:r>
            <w:r>
              <w:rPr>
                <w:noProof/>
                <w:webHidden/>
              </w:rPr>
              <w:fldChar w:fldCharType="end"/>
            </w:r>
          </w:hyperlink>
        </w:p>
        <w:p w14:paraId="23D1CB72" w14:textId="5C0B291A" w:rsidR="00C0486E" w:rsidRDefault="00C0486E">
          <w:pPr>
            <w:pStyle w:val="20"/>
            <w:tabs>
              <w:tab w:val="left" w:pos="880"/>
              <w:tab w:val="right" w:leader="dot" w:pos="9350"/>
            </w:tabs>
            <w:rPr>
              <w:rFonts w:eastAsiaTheme="minorEastAsia"/>
              <w:noProof/>
              <w:kern w:val="2"/>
              <w:lang w:val="el-GR" w:eastAsia="el-GR"/>
              <w14:ligatures w14:val="standardContextual"/>
            </w:rPr>
          </w:pPr>
          <w:hyperlink w:anchor="_Toc136550395" w:history="1">
            <w:r w:rsidRPr="00C828C0">
              <w:rPr>
                <w:rStyle w:val="-"/>
                <w:rFonts w:cstheme="minorHAnsi"/>
                <w:noProof/>
                <w:lang w:val="el-GR"/>
              </w:rPr>
              <w:t>2.7</w:t>
            </w:r>
            <w:r>
              <w:rPr>
                <w:rFonts w:eastAsiaTheme="minorEastAsia"/>
                <w:noProof/>
                <w:kern w:val="2"/>
                <w:lang w:val="el-GR" w:eastAsia="el-GR"/>
                <w14:ligatures w14:val="standardContextual"/>
              </w:rPr>
              <w:tab/>
            </w:r>
            <w:r w:rsidRPr="00C828C0">
              <w:rPr>
                <w:rStyle w:val="-"/>
                <w:rFonts w:cstheme="minorHAnsi"/>
                <w:noProof/>
                <w:lang w:val="el-GR"/>
              </w:rPr>
              <w:t>Εξοπλισμός ΣΑΤΜ-ΜΓ -ΟΚ</w:t>
            </w:r>
            <w:r>
              <w:rPr>
                <w:noProof/>
                <w:webHidden/>
              </w:rPr>
              <w:tab/>
            </w:r>
            <w:r>
              <w:rPr>
                <w:noProof/>
                <w:webHidden/>
              </w:rPr>
              <w:fldChar w:fldCharType="begin"/>
            </w:r>
            <w:r>
              <w:rPr>
                <w:noProof/>
                <w:webHidden/>
              </w:rPr>
              <w:instrText xml:space="preserve"> PAGEREF _Toc136550395 \h </w:instrText>
            </w:r>
            <w:r>
              <w:rPr>
                <w:noProof/>
                <w:webHidden/>
              </w:rPr>
            </w:r>
            <w:r>
              <w:rPr>
                <w:noProof/>
                <w:webHidden/>
              </w:rPr>
              <w:fldChar w:fldCharType="separate"/>
            </w:r>
            <w:r>
              <w:rPr>
                <w:noProof/>
                <w:webHidden/>
              </w:rPr>
              <w:t>27</w:t>
            </w:r>
            <w:r>
              <w:rPr>
                <w:noProof/>
                <w:webHidden/>
              </w:rPr>
              <w:fldChar w:fldCharType="end"/>
            </w:r>
          </w:hyperlink>
        </w:p>
        <w:p w14:paraId="42768F15" w14:textId="1D81A128" w:rsidR="00C0486E" w:rsidRDefault="00C0486E">
          <w:pPr>
            <w:pStyle w:val="30"/>
            <w:tabs>
              <w:tab w:val="right" w:leader="dot" w:pos="9350"/>
            </w:tabs>
            <w:rPr>
              <w:rFonts w:eastAsiaTheme="minorEastAsia"/>
              <w:noProof/>
              <w:kern w:val="2"/>
              <w:lang w:val="el-GR" w:eastAsia="el-GR"/>
              <w14:ligatures w14:val="standardContextual"/>
            </w:rPr>
          </w:pPr>
          <w:hyperlink w:anchor="_Toc136550396" w:history="1">
            <w:r w:rsidRPr="00C828C0">
              <w:rPr>
                <w:rStyle w:val="-"/>
                <w:rFonts w:cstheme="minorHAnsi"/>
                <w:noProof/>
                <w:lang w:val="el-GR"/>
              </w:rPr>
              <w:t>2.7.1 Όργανα</w:t>
            </w:r>
            <w:r>
              <w:rPr>
                <w:noProof/>
                <w:webHidden/>
              </w:rPr>
              <w:tab/>
            </w:r>
            <w:r>
              <w:rPr>
                <w:noProof/>
                <w:webHidden/>
              </w:rPr>
              <w:fldChar w:fldCharType="begin"/>
            </w:r>
            <w:r>
              <w:rPr>
                <w:noProof/>
                <w:webHidden/>
              </w:rPr>
              <w:instrText xml:space="preserve"> PAGEREF _Toc136550396 \h </w:instrText>
            </w:r>
            <w:r>
              <w:rPr>
                <w:noProof/>
                <w:webHidden/>
              </w:rPr>
            </w:r>
            <w:r>
              <w:rPr>
                <w:noProof/>
                <w:webHidden/>
              </w:rPr>
              <w:fldChar w:fldCharType="separate"/>
            </w:r>
            <w:r>
              <w:rPr>
                <w:noProof/>
                <w:webHidden/>
              </w:rPr>
              <w:t>27</w:t>
            </w:r>
            <w:r>
              <w:rPr>
                <w:noProof/>
                <w:webHidden/>
              </w:rPr>
              <w:fldChar w:fldCharType="end"/>
            </w:r>
          </w:hyperlink>
        </w:p>
        <w:p w14:paraId="595BFB15" w14:textId="7D663C2C" w:rsidR="00C0486E" w:rsidRDefault="00C0486E">
          <w:pPr>
            <w:pStyle w:val="30"/>
            <w:tabs>
              <w:tab w:val="right" w:leader="dot" w:pos="9350"/>
            </w:tabs>
            <w:rPr>
              <w:rFonts w:eastAsiaTheme="minorEastAsia"/>
              <w:noProof/>
              <w:kern w:val="2"/>
              <w:lang w:val="el-GR" w:eastAsia="el-GR"/>
              <w14:ligatures w14:val="standardContextual"/>
            </w:rPr>
          </w:pPr>
          <w:hyperlink w:anchor="_Toc136550397" w:history="1">
            <w:r w:rsidRPr="00C828C0">
              <w:rPr>
                <w:rStyle w:val="-"/>
                <w:rFonts w:cstheme="minorHAnsi"/>
                <w:noProof/>
                <w:lang w:val="el-GR"/>
              </w:rPr>
              <w:t>2.7.2. Λογισμικά</w:t>
            </w:r>
            <w:r>
              <w:rPr>
                <w:noProof/>
                <w:webHidden/>
              </w:rPr>
              <w:tab/>
            </w:r>
            <w:r>
              <w:rPr>
                <w:noProof/>
                <w:webHidden/>
              </w:rPr>
              <w:fldChar w:fldCharType="begin"/>
            </w:r>
            <w:r>
              <w:rPr>
                <w:noProof/>
                <w:webHidden/>
              </w:rPr>
              <w:instrText xml:space="preserve"> PAGEREF _Toc136550397 \h </w:instrText>
            </w:r>
            <w:r>
              <w:rPr>
                <w:noProof/>
                <w:webHidden/>
              </w:rPr>
            </w:r>
            <w:r>
              <w:rPr>
                <w:noProof/>
                <w:webHidden/>
              </w:rPr>
              <w:fldChar w:fldCharType="separate"/>
            </w:r>
            <w:r>
              <w:rPr>
                <w:noProof/>
                <w:webHidden/>
              </w:rPr>
              <w:t>28</w:t>
            </w:r>
            <w:r>
              <w:rPr>
                <w:noProof/>
                <w:webHidden/>
              </w:rPr>
              <w:fldChar w:fldCharType="end"/>
            </w:r>
          </w:hyperlink>
        </w:p>
        <w:p w14:paraId="38BC4865" w14:textId="637D70D6" w:rsidR="00C0486E" w:rsidRDefault="00C0486E">
          <w:pPr>
            <w:pStyle w:val="20"/>
            <w:tabs>
              <w:tab w:val="right" w:leader="dot" w:pos="9350"/>
            </w:tabs>
            <w:rPr>
              <w:rFonts w:eastAsiaTheme="minorEastAsia"/>
              <w:noProof/>
              <w:kern w:val="2"/>
              <w:lang w:val="el-GR" w:eastAsia="el-GR"/>
              <w14:ligatures w14:val="standardContextual"/>
            </w:rPr>
          </w:pPr>
          <w:hyperlink w:anchor="_Toc136550398" w:history="1">
            <w:r w:rsidRPr="00C828C0">
              <w:rPr>
                <w:rStyle w:val="-"/>
                <w:rFonts w:cstheme="minorHAnsi"/>
                <w:noProof/>
                <w:lang w:val="el-GR"/>
              </w:rPr>
              <w:t>2.8 Εκπαιδευτική Διαδικασία - Φοιτητικές Ομάδες –ΟΚ</w:t>
            </w:r>
            <w:r>
              <w:rPr>
                <w:noProof/>
                <w:webHidden/>
              </w:rPr>
              <w:tab/>
            </w:r>
            <w:r>
              <w:rPr>
                <w:noProof/>
                <w:webHidden/>
              </w:rPr>
              <w:fldChar w:fldCharType="begin"/>
            </w:r>
            <w:r>
              <w:rPr>
                <w:noProof/>
                <w:webHidden/>
              </w:rPr>
              <w:instrText xml:space="preserve"> PAGEREF _Toc136550398 \h </w:instrText>
            </w:r>
            <w:r>
              <w:rPr>
                <w:noProof/>
                <w:webHidden/>
              </w:rPr>
            </w:r>
            <w:r>
              <w:rPr>
                <w:noProof/>
                <w:webHidden/>
              </w:rPr>
              <w:fldChar w:fldCharType="separate"/>
            </w:r>
            <w:r>
              <w:rPr>
                <w:noProof/>
                <w:webHidden/>
              </w:rPr>
              <w:t>29</w:t>
            </w:r>
            <w:r>
              <w:rPr>
                <w:noProof/>
                <w:webHidden/>
              </w:rPr>
              <w:fldChar w:fldCharType="end"/>
            </w:r>
          </w:hyperlink>
        </w:p>
        <w:p w14:paraId="2A321685" w14:textId="2B9E6D9A" w:rsidR="00C0486E" w:rsidRDefault="00C0486E">
          <w:pPr>
            <w:pStyle w:val="30"/>
            <w:tabs>
              <w:tab w:val="right" w:leader="dot" w:pos="9350"/>
            </w:tabs>
            <w:rPr>
              <w:rFonts w:eastAsiaTheme="minorEastAsia"/>
              <w:noProof/>
              <w:kern w:val="2"/>
              <w:lang w:val="el-GR" w:eastAsia="el-GR"/>
              <w14:ligatures w14:val="standardContextual"/>
            </w:rPr>
          </w:pPr>
          <w:hyperlink w:anchor="_Toc136550399" w:history="1">
            <w:r w:rsidRPr="00C828C0">
              <w:rPr>
                <w:rStyle w:val="-"/>
                <w:rFonts w:cstheme="minorHAnsi"/>
                <w:noProof/>
                <w:lang w:val="el-GR"/>
              </w:rPr>
              <w:t>2.8.1. Φοιτητικές Ομάδες</w:t>
            </w:r>
            <w:r>
              <w:rPr>
                <w:noProof/>
                <w:webHidden/>
              </w:rPr>
              <w:tab/>
            </w:r>
            <w:r>
              <w:rPr>
                <w:noProof/>
                <w:webHidden/>
              </w:rPr>
              <w:fldChar w:fldCharType="begin"/>
            </w:r>
            <w:r>
              <w:rPr>
                <w:noProof/>
                <w:webHidden/>
              </w:rPr>
              <w:instrText xml:space="preserve"> PAGEREF _Toc136550399 \h </w:instrText>
            </w:r>
            <w:r>
              <w:rPr>
                <w:noProof/>
                <w:webHidden/>
              </w:rPr>
            </w:r>
            <w:r>
              <w:rPr>
                <w:noProof/>
                <w:webHidden/>
              </w:rPr>
              <w:fldChar w:fldCharType="separate"/>
            </w:r>
            <w:r>
              <w:rPr>
                <w:noProof/>
                <w:webHidden/>
              </w:rPr>
              <w:t>29</w:t>
            </w:r>
            <w:r>
              <w:rPr>
                <w:noProof/>
                <w:webHidden/>
              </w:rPr>
              <w:fldChar w:fldCharType="end"/>
            </w:r>
          </w:hyperlink>
        </w:p>
        <w:p w14:paraId="5E96BF43" w14:textId="66B0C143" w:rsidR="00C0486E" w:rsidRDefault="00C0486E">
          <w:pPr>
            <w:pStyle w:val="12"/>
            <w:tabs>
              <w:tab w:val="left" w:pos="440"/>
            </w:tabs>
            <w:rPr>
              <w:rFonts w:eastAsiaTheme="minorEastAsia"/>
              <w:noProof/>
              <w:kern w:val="2"/>
              <w:lang w:val="el-GR" w:eastAsia="el-GR"/>
              <w14:ligatures w14:val="standardContextual"/>
            </w:rPr>
          </w:pPr>
          <w:hyperlink w:anchor="_Toc136550400" w:history="1">
            <w:r w:rsidRPr="00C828C0">
              <w:rPr>
                <w:rStyle w:val="-"/>
                <w:rFonts w:cstheme="minorHAnsi"/>
                <w:noProof/>
                <w:lang w:val="el-GR"/>
              </w:rPr>
              <w:t>3.</w:t>
            </w:r>
            <w:r>
              <w:rPr>
                <w:rFonts w:eastAsiaTheme="minorEastAsia"/>
                <w:noProof/>
                <w:kern w:val="2"/>
                <w:lang w:val="el-GR" w:eastAsia="el-GR"/>
                <w14:ligatures w14:val="standardContextual"/>
              </w:rPr>
              <w:tab/>
            </w:r>
            <w:r w:rsidRPr="00C828C0">
              <w:rPr>
                <w:rStyle w:val="-"/>
                <w:rFonts w:cstheme="minorHAnsi"/>
                <w:noProof/>
                <w:lang w:val="el-GR"/>
              </w:rPr>
              <w:t>ΑΠΟΓΡΑΦΙΚΑ ΣΤΟΙΧΕΙΑ – ΥΠΟΔΟΜΕΣ – ΛΟΙΠΕΣ ΥΠΗΡΕΣΙΕΣ ΣΑΤΜ-ΜΓ</w:t>
            </w:r>
            <w:r>
              <w:rPr>
                <w:noProof/>
                <w:webHidden/>
              </w:rPr>
              <w:tab/>
            </w:r>
            <w:r>
              <w:rPr>
                <w:noProof/>
                <w:webHidden/>
              </w:rPr>
              <w:fldChar w:fldCharType="begin"/>
            </w:r>
            <w:r>
              <w:rPr>
                <w:noProof/>
                <w:webHidden/>
              </w:rPr>
              <w:instrText xml:space="preserve"> PAGEREF _Toc136550400 \h </w:instrText>
            </w:r>
            <w:r>
              <w:rPr>
                <w:noProof/>
                <w:webHidden/>
              </w:rPr>
            </w:r>
            <w:r>
              <w:rPr>
                <w:noProof/>
                <w:webHidden/>
              </w:rPr>
              <w:fldChar w:fldCharType="separate"/>
            </w:r>
            <w:r>
              <w:rPr>
                <w:noProof/>
                <w:webHidden/>
              </w:rPr>
              <w:t>30</w:t>
            </w:r>
            <w:r>
              <w:rPr>
                <w:noProof/>
                <w:webHidden/>
              </w:rPr>
              <w:fldChar w:fldCharType="end"/>
            </w:r>
          </w:hyperlink>
        </w:p>
        <w:p w14:paraId="58344A1A" w14:textId="09114BCF" w:rsidR="00C0486E" w:rsidRDefault="00C0486E">
          <w:pPr>
            <w:pStyle w:val="20"/>
            <w:tabs>
              <w:tab w:val="left" w:pos="880"/>
              <w:tab w:val="right" w:leader="dot" w:pos="9350"/>
            </w:tabs>
            <w:rPr>
              <w:rFonts w:eastAsiaTheme="minorEastAsia"/>
              <w:noProof/>
              <w:kern w:val="2"/>
              <w:lang w:val="el-GR" w:eastAsia="el-GR"/>
              <w14:ligatures w14:val="standardContextual"/>
            </w:rPr>
          </w:pPr>
          <w:hyperlink w:anchor="_Toc136550401" w:history="1">
            <w:r w:rsidRPr="00C828C0">
              <w:rPr>
                <w:rStyle w:val="-"/>
                <w:rFonts w:cstheme="minorHAnsi"/>
                <w:noProof/>
                <w:lang w:val="el-GR"/>
              </w:rPr>
              <w:t>3.1</w:t>
            </w:r>
            <w:r>
              <w:rPr>
                <w:rFonts w:eastAsiaTheme="minorEastAsia"/>
                <w:noProof/>
                <w:kern w:val="2"/>
                <w:lang w:val="el-GR" w:eastAsia="el-GR"/>
                <w14:ligatures w14:val="standardContextual"/>
              </w:rPr>
              <w:tab/>
            </w:r>
            <w:r w:rsidRPr="00C828C0">
              <w:rPr>
                <w:rStyle w:val="-"/>
                <w:rFonts w:cstheme="minorHAnsi"/>
                <w:noProof/>
                <w:lang w:val="el-GR"/>
              </w:rPr>
              <w:t>Δείκτες ΕΘΑΕΕ</w:t>
            </w:r>
            <w:r>
              <w:rPr>
                <w:noProof/>
                <w:webHidden/>
              </w:rPr>
              <w:tab/>
            </w:r>
            <w:r>
              <w:rPr>
                <w:noProof/>
                <w:webHidden/>
              </w:rPr>
              <w:fldChar w:fldCharType="begin"/>
            </w:r>
            <w:r>
              <w:rPr>
                <w:noProof/>
                <w:webHidden/>
              </w:rPr>
              <w:instrText xml:space="preserve"> PAGEREF _Toc136550401 \h </w:instrText>
            </w:r>
            <w:r>
              <w:rPr>
                <w:noProof/>
                <w:webHidden/>
              </w:rPr>
            </w:r>
            <w:r>
              <w:rPr>
                <w:noProof/>
                <w:webHidden/>
              </w:rPr>
              <w:fldChar w:fldCharType="separate"/>
            </w:r>
            <w:r>
              <w:rPr>
                <w:noProof/>
                <w:webHidden/>
              </w:rPr>
              <w:t>30</w:t>
            </w:r>
            <w:r>
              <w:rPr>
                <w:noProof/>
                <w:webHidden/>
              </w:rPr>
              <w:fldChar w:fldCharType="end"/>
            </w:r>
          </w:hyperlink>
        </w:p>
        <w:p w14:paraId="690B9C56" w14:textId="3ECFCACC" w:rsidR="00C0486E" w:rsidRDefault="00C0486E">
          <w:pPr>
            <w:pStyle w:val="20"/>
            <w:tabs>
              <w:tab w:val="left" w:pos="880"/>
              <w:tab w:val="right" w:leader="dot" w:pos="9350"/>
            </w:tabs>
            <w:rPr>
              <w:rFonts w:eastAsiaTheme="minorEastAsia"/>
              <w:noProof/>
              <w:kern w:val="2"/>
              <w:lang w:val="el-GR" w:eastAsia="el-GR"/>
              <w14:ligatures w14:val="standardContextual"/>
            </w:rPr>
          </w:pPr>
          <w:hyperlink w:anchor="_Toc136550402" w:history="1">
            <w:r w:rsidRPr="00C828C0">
              <w:rPr>
                <w:rStyle w:val="-"/>
                <w:rFonts w:cstheme="minorHAnsi"/>
                <w:noProof/>
                <w:lang w:val="el-GR"/>
              </w:rPr>
              <w:t>3.2</w:t>
            </w:r>
            <w:r>
              <w:rPr>
                <w:rFonts w:eastAsiaTheme="minorEastAsia"/>
                <w:noProof/>
                <w:kern w:val="2"/>
                <w:lang w:val="el-GR" w:eastAsia="el-GR"/>
                <w14:ligatures w14:val="standardContextual"/>
              </w:rPr>
              <w:tab/>
            </w:r>
            <w:r w:rsidRPr="00C828C0">
              <w:rPr>
                <w:rStyle w:val="-"/>
                <w:rFonts w:cstheme="minorHAnsi"/>
                <w:noProof/>
                <w:lang w:val="el-GR"/>
              </w:rPr>
              <w:t>Διοικητικές υπηρεσίες – Προσωπικό</w:t>
            </w:r>
            <w:r>
              <w:rPr>
                <w:noProof/>
                <w:webHidden/>
              </w:rPr>
              <w:tab/>
            </w:r>
            <w:r>
              <w:rPr>
                <w:noProof/>
                <w:webHidden/>
              </w:rPr>
              <w:fldChar w:fldCharType="begin"/>
            </w:r>
            <w:r>
              <w:rPr>
                <w:noProof/>
                <w:webHidden/>
              </w:rPr>
              <w:instrText xml:space="preserve"> PAGEREF _Toc136550402 \h </w:instrText>
            </w:r>
            <w:r>
              <w:rPr>
                <w:noProof/>
                <w:webHidden/>
              </w:rPr>
            </w:r>
            <w:r>
              <w:rPr>
                <w:noProof/>
                <w:webHidden/>
              </w:rPr>
              <w:fldChar w:fldCharType="separate"/>
            </w:r>
            <w:r>
              <w:rPr>
                <w:noProof/>
                <w:webHidden/>
              </w:rPr>
              <w:t>32</w:t>
            </w:r>
            <w:r>
              <w:rPr>
                <w:noProof/>
                <w:webHidden/>
              </w:rPr>
              <w:fldChar w:fldCharType="end"/>
            </w:r>
          </w:hyperlink>
        </w:p>
        <w:p w14:paraId="7D7987B9" w14:textId="0503F7F7" w:rsidR="00C0486E" w:rsidRDefault="00C0486E">
          <w:pPr>
            <w:pStyle w:val="20"/>
            <w:tabs>
              <w:tab w:val="left" w:pos="880"/>
              <w:tab w:val="right" w:leader="dot" w:pos="9350"/>
            </w:tabs>
            <w:rPr>
              <w:rFonts w:eastAsiaTheme="minorEastAsia"/>
              <w:noProof/>
              <w:kern w:val="2"/>
              <w:lang w:val="el-GR" w:eastAsia="el-GR"/>
              <w14:ligatures w14:val="standardContextual"/>
            </w:rPr>
          </w:pPr>
          <w:hyperlink w:anchor="_Toc136550403" w:history="1">
            <w:r w:rsidRPr="00C828C0">
              <w:rPr>
                <w:rStyle w:val="-"/>
                <w:rFonts w:cstheme="minorHAnsi"/>
                <w:noProof/>
                <w:lang w:val="el-GR"/>
              </w:rPr>
              <w:t>3.3</w:t>
            </w:r>
            <w:r>
              <w:rPr>
                <w:rFonts w:eastAsiaTheme="minorEastAsia"/>
                <w:noProof/>
                <w:kern w:val="2"/>
                <w:lang w:val="el-GR" w:eastAsia="el-GR"/>
                <w14:ligatures w14:val="standardContextual"/>
              </w:rPr>
              <w:tab/>
            </w:r>
            <w:r w:rsidRPr="00C828C0">
              <w:rPr>
                <w:rStyle w:val="-"/>
                <w:rFonts w:cstheme="minorHAnsi"/>
                <w:noProof/>
                <w:lang w:val="el-GR"/>
              </w:rPr>
              <w:t>Χρηματοδότηση ΣΑΤΜ-ΜΓ</w:t>
            </w:r>
            <w:r>
              <w:rPr>
                <w:noProof/>
                <w:webHidden/>
              </w:rPr>
              <w:tab/>
            </w:r>
            <w:r>
              <w:rPr>
                <w:noProof/>
                <w:webHidden/>
              </w:rPr>
              <w:fldChar w:fldCharType="begin"/>
            </w:r>
            <w:r>
              <w:rPr>
                <w:noProof/>
                <w:webHidden/>
              </w:rPr>
              <w:instrText xml:space="preserve"> PAGEREF _Toc136550403 \h </w:instrText>
            </w:r>
            <w:r>
              <w:rPr>
                <w:noProof/>
                <w:webHidden/>
              </w:rPr>
            </w:r>
            <w:r>
              <w:rPr>
                <w:noProof/>
                <w:webHidden/>
              </w:rPr>
              <w:fldChar w:fldCharType="separate"/>
            </w:r>
            <w:r>
              <w:rPr>
                <w:noProof/>
                <w:webHidden/>
              </w:rPr>
              <w:t>33</w:t>
            </w:r>
            <w:r>
              <w:rPr>
                <w:noProof/>
                <w:webHidden/>
              </w:rPr>
              <w:fldChar w:fldCharType="end"/>
            </w:r>
          </w:hyperlink>
        </w:p>
        <w:p w14:paraId="3A58C768" w14:textId="720695EE" w:rsidR="00C0486E" w:rsidRDefault="00C0486E">
          <w:pPr>
            <w:pStyle w:val="20"/>
            <w:tabs>
              <w:tab w:val="left" w:pos="880"/>
              <w:tab w:val="right" w:leader="dot" w:pos="9350"/>
            </w:tabs>
            <w:rPr>
              <w:rFonts w:eastAsiaTheme="minorEastAsia"/>
              <w:noProof/>
              <w:kern w:val="2"/>
              <w:lang w:val="el-GR" w:eastAsia="el-GR"/>
              <w14:ligatures w14:val="standardContextual"/>
            </w:rPr>
          </w:pPr>
          <w:hyperlink w:anchor="_Toc136550404" w:history="1">
            <w:r w:rsidRPr="00C828C0">
              <w:rPr>
                <w:rStyle w:val="-"/>
                <w:rFonts w:cstheme="minorHAnsi"/>
                <w:noProof/>
                <w:lang w:val="el-GR"/>
              </w:rPr>
              <w:t>3.4</w:t>
            </w:r>
            <w:r>
              <w:rPr>
                <w:rFonts w:eastAsiaTheme="minorEastAsia"/>
                <w:noProof/>
                <w:kern w:val="2"/>
                <w:lang w:val="el-GR" w:eastAsia="el-GR"/>
                <w14:ligatures w14:val="standardContextual"/>
              </w:rPr>
              <w:tab/>
            </w:r>
            <w:r w:rsidRPr="00C828C0">
              <w:rPr>
                <w:rStyle w:val="-"/>
                <w:rFonts w:cstheme="minorHAnsi"/>
                <w:noProof/>
                <w:lang w:val="el-GR"/>
              </w:rPr>
              <w:t>Υποδομές</w:t>
            </w:r>
            <w:r>
              <w:rPr>
                <w:noProof/>
                <w:webHidden/>
              </w:rPr>
              <w:tab/>
            </w:r>
            <w:r>
              <w:rPr>
                <w:noProof/>
                <w:webHidden/>
              </w:rPr>
              <w:fldChar w:fldCharType="begin"/>
            </w:r>
            <w:r>
              <w:rPr>
                <w:noProof/>
                <w:webHidden/>
              </w:rPr>
              <w:instrText xml:space="preserve"> PAGEREF _Toc136550404 \h </w:instrText>
            </w:r>
            <w:r>
              <w:rPr>
                <w:noProof/>
                <w:webHidden/>
              </w:rPr>
            </w:r>
            <w:r>
              <w:rPr>
                <w:noProof/>
                <w:webHidden/>
              </w:rPr>
              <w:fldChar w:fldCharType="separate"/>
            </w:r>
            <w:r>
              <w:rPr>
                <w:noProof/>
                <w:webHidden/>
              </w:rPr>
              <w:t>34</w:t>
            </w:r>
            <w:r>
              <w:rPr>
                <w:noProof/>
                <w:webHidden/>
              </w:rPr>
              <w:fldChar w:fldCharType="end"/>
            </w:r>
          </w:hyperlink>
        </w:p>
        <w:p w14:paraId="7AE6BCB7" w14:textId="55B0787F" w:rsidR="00C0486E" w:rsidRDefault="00C0486E">
          <w:pPr>
            <w:pStyle w:val="30"/>
            <w:tabs>
              <w:tab w:val="right" w:leader="dot" w:pos="9350"/>
            </w:tabs>
            <w:rPr>
              <w:rFonts w:eastAsiaTheme="minorEastAsia"/>
              <w:noProof/>
              <w:kern w:val="2"/>
              <w:lang w:val="el-GR" w:eastAsia="el-GR"/>
              <w14:ligatures w14:val="standardContextual"/>
            </w:rPr>
          </w:pPr>
          <w:hyperlink w:anchor="_Toc136550405" w:history="1">
            <w:r w:rsidRPr="00C828C0">
              <w:rPr>
                <w:rStyle w:val="-"/>
                <w:rFonts w:cstheme="minorHAnsi"/>
                <w:noProof/>
                <w:lang w:val="el-GR"/>
              </w:rPr>
              <w:t>3.4.1. Κτήρια – Υποδομές (Πολυτεχνούπολη)</w:t>
            </w:r>
            <w:r>
              <w:rPr>
                <w:noProof/>
                <w:webHidden/>
              </w:rPr>
              <w:tab/>
            </w:r>
            <w:r>
              <w:rPr>
                <w:noProof/>
                <w:webHidden/>
              </w:rPr>
              <w:fldChar w:fldCharType="begin"/>
            </w:r>
            <w:r>
              <w:rPr>
                <w:noProof/>
                <w:webHidden/>
              </w:rPr>
              <w:instrText xml:space="preserve"> PAGEREF _Toc136550405 \h </w:instrText>
            </w:r>
            <w:r>
              <w:rPr>
                <w:noProof/>
                <w:webHidden/>
              </w:rPr>
            </w:r>
            <w:r>
              <w:rPr>
                <w:noProof/>
                <w:webHidden/>
              </w:rPr>
              <w:fldChar w:fldCharType="separate"/>
            </w:r>
            <w:r>
              <w:rPr>
                <w:noProof/>
                <w:webHidden/>
              </w:rPr>
              <w:t>34</w:t>
            </w:r>
            <w:r>
              <w:rPr>
                <w:noProof/>
                <w:webHidden/>
              </w:rPr>
              <w:fldChar w:fldCharType="end"/>
            </w:r>
          </w:hyperlink>
        </w:p>
        <w:p w14:paraId="00E2B3D1" w14:textId="7BCB8150" w:rsidR="00C0486E" w:rsidRDefault="00C0486E">
          <w:pPr>
            <w:pStyle w:val="30"/>
            <w:tabs>
              <w:tab w:val="right" w:leader="dot" w:pos="9350"/>
            </w:tabs>
            <w:rPr>
              <w:rFonts w:eastAsiaTheme="minorEastAsia"/>
              <w:noProof/>
              <w:kern w:val="2"/>
              <w:lang w:val="el-GR" w:eastAsia="el-GR"/>
              <w14:ligatures w14:val="standardContextual"/>
            </w:rPr>
          </w:pPr>
          <w:hyperlink w:anchor="_Toc136550406" w:history="1">
            <w:r w:rsidRPr="00C828C0">
              <w:rPr>
                <w:rStyle w:val="-"/>
                <w:rFonts w:cstheme="minorHAnsi"/>
                <w:noProof/>
                <w:lang w:val="el-GR"/>
              </w:rPr>
              <w:t>3.4.2  Κέντρο Γεωπληροφορικής -οκ</w:t>
            </w:r>
            <w:r>
              <w:rPr>
                <w:noProof/>
                <w:webHidden/>
              </w:rPr>
              <w:tab/>
            </w:r>
            <w:r>
              <w:rPr>
                <w:noProof/>
                <w:webHidden/>
              </w:rPr>
              <w:fldChar w:fldCharType="begin"/>
            </w:r>
            <w:r>
              <w:rPr>
                <w:noProof/>
                <w:webHidden/>
              </w:rPr>
              <w:instrText xml:space="preserve"> PAGEREF _Toc136550406 \h </w:instrText>
            </w:r>
            <w:r>
              <w:rPr>
                <w:noProof/>
                <w:webHidden/>
              </w:rPr>
            </w:r>
            <w:r>
              <w:rPr>
                <w:noProof/>
                <w:webHidden/>
              </w:rPr>
              <w:fldChar w:fldCharType="separate"/>
            </w:r>
            <w:r>
              <w:rPr>
                <w:noProof/>
                <w:webHidden/>
              </w:rPr>
              <w:t>34</w:t>
            </w:r>
            <w:r>
              <w:rPr>
                <w:noProof/>
                <w:webHidden/>
              </w:rPr>
              <w:fldChar w:fldCharType="end"/>
            </w:r>
          </w:hyperlink>
        </w:p>
        <w:p w14:paraId="14190BCE" w14:textId="4AC74C2F" w:rsidR="00C0486E" w:rsidRDefault="00C0486E">
          <w:pPr>
            <w:pStyle w:val="30"/>
            <w:tabs>
              <w:tab w:val="right" w:leader="dot" w:pos="9350"/>
            </w:tabs>
            <w:rPr>
              <w:rFonts w:eastAsiaTheme="minorEastAsia"/>
              <w:noProof/>
              <w:kern w:val="2"/>
              <w:lang w:val="el-GR" w:eastAsia="el-GR"/>
              <w14:ligatures w14:val="standardContextual"/>
            </w:rPr>
          </w:pPr>
          <w:hyperlink w:anchor="_Toc136550407" w:history="1">
            <w:r w:rsidRPr="00C828C0">
              <w:rPr>
                <w:rStyle w:val="-"/>
                <w:rFonts w:cstheme="minorHAnsi"/>
                <w:noProof/>
                <w:lang w:val="el-GR"/>
              </w:rPr>
              <w:t>3.4.3 Κέντρο Δορυφόρων Διονύσου -ΤΣΑΚΙΡΗ</w:t>
            </w:r>
            <w:r>
              <w:rPr>
                <w:noProof/>
                <w:webHidden/>
              </w:rPr>
              <w:tab/>
            </w:r>
            <w:r>
              <w:rPr>
                <w:noProof/>
                <w:webHidden/>
              </w:rPr>
              <w:fldChar w:fldCharType="begin"/>
            </w:r>
            <w:r>
              <w:rPr>
                <w:noProof/>
                <w:webHidden/>
              </w:rPr>
              <w:instrText xml:space="preserve"> PAGEREF _Toc136550407 \h </w:instrText>
            </w:r>
            <w:r>
              <w:rPr>
                <w:noProof/>
                <w:webHidden/>
              </w:rPr>
            </w:r>
            <w:r>
              <w:rPr>
                <w:noProof/>
                <w:webHidden/>
              </w:rPr>
              <w:fldChar w:fldCharType="separate"/>
            </w:r>
            <w:r>
              <w:rPr>
                <w:noProof/>
                <w:webHidden/>
              </w:rPr>
              <w:t>36</w:t>
            </w:r>
            <w:r>
              <w:rPr>
                <w:noProof/>
                <w:webHidden/>
              </w:rPr>
              <w:fldChar w:fldCharType="end"/>
            </w:r>
          </w:hyperlink>
        </w:p>
        <w:p w14:paraId="1FE69E21" w14:textId="50C23E72" w:rsidR="00C0486E" w:rsidRDefault="00C0486E">
          <w:pPr>
            <w:pStyle w:val="30"/>
            <w:tabs>
              <w:tab w:val="right" w:leader="dot" w:pos="9350"/>
            </w:tabs>
            <w:rPr>
              <w:rFonts w:eastAsiaTheme="minorEastAsia"/>
              <w:noProof/>
              <w:kern w:val="2"/>
              <w:lang w:val="el-GR" w:eastAsia="el-GR"/>
              <w14:ligatures w14:val="standardContextual"/>
            </w:rPr>
          </w:pPr>
          <w:hyperlink w:anchor="_Toc136550408" w:history="1">
            <w:r w:rsidRPr="00C828C0">
              <w:rPr>
                <w:rStyle w:val="-"/>
                <w:rFonts w:cstheme="minorHAnsi"/>
                <w:noProof/>
                <w:lang w:val="el-GR"/>
              </w:rPr>
              <w:t>3.4.4 Κέντρο Εκτίμησης Φυσικών Κινδύνων και Προληπτικού Σχεδιασμού</w:t>
            </w:r>
            <w:r>
              <w:rPr>
                <w:noProof/>
                <w:webHidden/>
              </w:rPr>
              <w:tab/>
            </w:r>
            <w:r>
              <w:rPr>
                <w:noProof/>
                <w:webHidden/>
              </w:rPr>
              <w:fldChar w:fldCharType="begin"/>
            </w:r>
            <w:r>
              <w:rPr>
                <w:noProof/>
                <w:webHidden/>
              </w:rPr>
              <w:instrText xml:space="preserve"> PAGEREF _Toc136550408 \h </w:instrText>
            </w:r>
            <w:r>
              <w:rPr>
                <w:noProof/>
                <w:webHidden/>
              </w:rPr>
            </w:r>
            <w:r>
              <w:rPr>
                <w:noProof/>
                <w:webHidden/>
              </w:rPr>
              <w:fldChar w:fldCharType="separate"/>
            </w:r>
            <w:r>
              <w:rPr>
                <w:noProof/>
                <w:webHidden/>
              </w:rPr>
              <w:t>39</w:t>
            </w:r>
            <w:r>
              <w:rPr>
                <w:noProof/>
                <w:webHidden/>
              </w:rPr>
              <w:fldChar w:fldCharType="end"/>
            </w:r>
          </w:hyperlink>
        </w:p>
        <w:p w14:paraId="6D4D111E" w14:textId="70997DF8" w:rsidR="00C0486E" w:rsidRDefault="00C0486E">
          <w:pPr>
            <w:pStyle w:val="12"/>
            <w:tabs>
              <w:tab w:val="left" w:pos="440"/>
            </w:tabs>
            <w:rPr>
              <w:rFonts w:eastAsiaTheme="minorEastAsia"/>
              <w:noProof/>
              <w:kern w:val="2"/>
              <w:lang w:val="el-GR" w:eastAsia="el-GR"/>
              <w14:ligatures w14:val="standardContextual"/>
            </w:rPr>
          </w:pPr>
          <w:hyperlink w:anchor="_Toc136550409" w:history="1">
            <w:r w:rsidRPr="00C828C0">
              <w:rPr>
                <w:rStyle w:val="-"/>
                <w:rFonts w:cstheme="minorHAnsi"/>
                <w:noProof/>
                <w:highlight w:val="yellow"/>
                <w:lang w:val="el-GR"/>
              </w:rPr>
              <w:t>4.</w:t>
            </w:r>
            <w:r>
              <w:rPr>
                <w:rFonts w:eastAsiaTheme="minorEastAsia"/>
                <w:noProof/>
                <w:kern w:val="2"/>
                <w:lang w:val="el-GR" w:eastAsia="el-GR"/>
                <w14:ligatures w14:val="standardContextual"/>
              </w:rPr>
              <w:tab/>
            </w:r>
            <w:r w:rsidRPr="00C828C0">
              <w:rPr>
                <w:rStyle w:val="-"/>
                <w:rFonts w:cstheme="minorHAnsi"/>
                <w:noProof/>
                <w:highlight w:val="yellow"/>
                <w:lang w:val="el-GR"/>
              </w:rPr>
              <w:t>ΑΝΑΛΥΣΗ ΥΦΙΣΤΑΜΕΝΗΣ ΚΑΤΑΣΤΑΣΗΣ – ΣΧΟΛΙΑΣΜΟΣ</w:t>
            </w:r>
            <w:r>
              <w:rPr>
                <w:noProof/>
                <w:webHidden/>
              </w:rPr>
              <w:tab/>
            </w:r>
            <w:r>
              <w:rPr>
                <w:noProof/>
                <w:webHidden/>
              </w:rPr>
              <w:fldChar w:fldCharType="begin"/>
            </w:r>
            <w:r>
              <w:rPr>
                <w:noProof/>
                <w:webHidden/>
              </w:rPr>
              <w:instrText xml:space="preserve"> PAGEREF _Toc136550409 \h </w:instrText>
            </w:r>
            <w:r>
              <w:rPr>
                <w:noProof/>
                <w:webHidden/>
              </w:rPr>
            </w:r>
            <w:r>
              <w:rPr>
                <w:noProof/>
                <w:webHidden/>
              </w:rPr>
              <w:fldChar w:fldCharType="separate"/>
            </w:r>
            <w:r>
              <w:rPr>
                <w:noProof/>
                <w:webHidden/>
              </w:rPr>
              <w:t>40</w:t>
            </w:r>
            <w:r>
              <w:rPr>
                <w:noProof/>
                <w:webHidden/>
              </w:rPr>
              <w:fldChar w:fldCharType="end"/>
            </w:r>
          </w:hyperlink>
        </w:p>
        <w:p w14:paraId="4096AC23" w14:textId="1AF6F094" w:rsidR="00C0486E" w:rsidRDefault="00C0486E">
          <w:pPr>
            <w:pStyle w:val="12"/>
            <w:tabs>
              <w:tab w:val="left" w:pos="440"/>
            </w:tabs>
            <w:rPr>
              <w:rFonts w:eastAsiaTheme="minorEastAsia"/>
              <w:noProof/>
              <w:kern w:val="2"/>
              <w:lang w:val="el-GR" w:eastAsia="el-GR"/>
              <w14:ligatures w14:val="standardContextual"/>
            </w:rPr>
          </w:pPr>
          <w:hyperlink w:anchor="_Toc136550410" w:history="1">
            <w:r w:rsidRPr="00C828C0">
              <w:rPr>
                <w:rStyle w:val="-"/>
                <w:rFonts w:cstheme="minorHAnsi"/>
                <w:noProof/>
                <w:highlight w:val="yellow"/>
                <w:lang w:val="el-GR"/>
              </w:rPr>
              <w:t>5.</w:t>
            </w:r>
            <w:r>
              <w:rPr>
                <w:rFonts w:eastAsiaTheme="minorEastAsia"/>
                <w:noProof/>
                <w:kern w:val="2"/>
                <w:lang w:val="el-GR" w:eastAsia="el-GR"/>
                <w14:ligatures w14:val="standardContextual"/>
              </w:rPr>
              <w:tab/>
            </w:r>
            <w:r w:rsidRPr="00C828C0">
              <w:rPr>
                <w:rStyle w:val="-"/>
                <w:rFonts w:cstheme="minorHAnsi"/>
                <w:noProof/>
                <w:highlight w:val="yellow"/>
                <w:lang w:val="el-GR"/>
              </w:rPr>
              <w:t>ΠΡΟΤΑΣΕΙΣ ΒΕΛΤΙΩΣΗΣ</w:t>
            </w:r>
            <w:r>
              <w:rPr>
                <w:noProof/>
                <w:webHidden/>
              </w:rPr>
              <w:tab/>
            </w:r>
            <w:r>
              <w:rPr>
                <w:noProof/>
                <w:webHidden/>
              </w:rPr>
              <w:fldChar w:fldCharType="begin"/>
            </w:r>
            <w:r>
              <w:rPr>
                <w:noProof/>
                <w:webHidden/>
              </w:rPr>
              <w:instrText xml:space="preserve"> PAGEREF _Toc136550410 \h </w:instrText>
            </w:r>
            <w:r>
              <w:rPr>
                <w:noProof/>
                <w:webHidden/>
              </w:rPr>
            </w:r>
            <w:r>
              <w:rPr>
                <w:noProof/>
                <w:webHidden/>
              </w:rPr>
              <w:fldChar w:fldCharType="separate"/>
            </w:r>
            <w:r>
              <w:rPr>
                <w:noProof/>
                <w:webHidden/>
              </w:rPr>
              <w:t>41</w:t>
            </w:r>
            <w:r>
              <w:rPr>
                <w:noProof/>
                <w:webHidden/>
              </w:rPr>
              <w:fldChar w:fldCharType="end"/>
            </w:r>
          </w:hyperlink>
        </w:p>
        <w:p w14:paraId="6F56A316" w14:textId="7415C54C" w:rsidR="00C0486E" w:rsidRDefault="00C0486E">
          <w:pPr>
            <w:pStyle w:val="12"/>
            <w:rPr>
              <w:rFonts w:eastAsiaTheme="minorEastAsia"/>
              <w:noProof/>
              <w:kern w:val="2"/>
              <w:lang w:val="el-GR" w:eastAsia="el-GR"/>
              <w14:ligatures w14:val="standardContextual"/>
            </w:rPr>
          </w:pPr>
          <w:hyperlink w:anchor="_Toc136550411" w:history="1">
            <w:r w:rsidRPr="00C828C0">
              <w:rPr>
                <w:rStyle w:val="-"/>
                <w:rFonts w:cstheme="minorHAnsi"/>
                <w:b/>
                <w:bCs/>
                <w:noProof/>
                <w:lang w:val="el-GR"/>
              </w:rPr>
              <w:t>ΠΑΡΑΡΤΗΜΑ</w:t>
            </w:r>
            <w:r>
              <w:rPr>
                <w:noProof/>
                <w:webHidden/>
              </w:rPr>
              <w:tab/>
            </w:r>
            <w:r>
              <w:rPr>
                <w:noProof/>
                <w:webHidden/>
              </w:rPr>
              <w:fldChar w:fldCharType="begin"/>
            </w:r>
            <w:r>
              <w:rPr>
                <w:noProof/>
                <w:webHidden/>
              </w:rPr>
              <w:instrText xml:space="preserve"> PAGEREF _Toc136550411 \h </w:instrText>
            </w:r>
            <w:r>
              <w:rPr>
                <w:noProof/>
                <w:webHidden/>
              </w:rPr>
            </w:r>
            <w:r>
              <w:rPr>
                <w:noProof/>
                <w:webHidden/>
              </w:rPr>
              <w:fldChar w:fldCharType="separate"/>
            </w:r>
            <w:r>
              <w:rPr>
                <w:noProof/>
                <w:webHidden/>
              </w:rPr>
              <w:t>42</w:t>
            </w:r>
            <w:r>
              <w:rPr>
                <w:noProof/>
                <w:webHidden/>
              </w:rPr>
              <w:fldChar w:fldCharType="end"/>
            </w:r>
          </w:hyperlink>
        </w:p>
        <w:p w14:paraId="69BB842B" w14:textId="455C8AE4" w:rsidR="00C0486E" w:rsidRDefault="00C0486E">
          <w:pPr>
            <w:pStyle w:val="30"/>
            <w:tabs>
              <w:tab w:val="right" w:leader="dot" w:pos="9350"/>
            </w:tabs>
            <w:rPr>
              <w:rFonts w:eastAsiaTheme="minorEastAsia"/>
              <w:noProof/>
              <w:kern w:val="2"/>
              <w:lang w:val="el-GR" w:eastAsia="el-GR"/>
              <w14:ligatures w14:val="standardContextual"/>
            </w:rPr>
          </w:pPr>
          <w:hyperlink w:anchor="_Toc136550412" w:history="1">
            <w:r w:rsidRPr="00C828C0">
              <w:rPr>
                <w:rStyle w:val="-"/>
                <w:noProof/>
                <w:lang w:val="el-GR"/>
              </w:rPr>
              <w:t>ΔΜΠΣ “Γεωπληροφορική” – Απολογισμός Ακ Έτος 2021-22</w:t>
            </w:r>
            <w:r>
              <w:rPr>
                <w:noProof/>
                <w:webHidden/>
              </w:rPr>
              <w:tab/>
            </w:r>
            <w:r>
              <w:rPr>
                <w:noProof/>
                <w:webHidden/>
              </w:rPr>
              <w:fldChar w:fldCharType="begin"/>
            </w:r>
            <w:r>
              <w:rPr>
                <w:noProof/>
                <w:webHidden/>
              </w:rPr>
              <w:instrText xml:space="preserve"> PAGEREF _Toc136550412 \h </w:instrText>
            </w:r>
            <w:r>
              <w:rPr>
                <w:noProof/>
                <w:webHidden/>
              </w:rPr>
            </w:r>
            <w:r>
              <w:rPr>
                <w:noProof/>
                <w:webHidden/>
              </w:rPr>
              <w:fldChar w:fldCharType="separate"/>
            </w:r>
            <w:r>
              <w:rPr>
                <w:noProof/>
                <w:webHidden/>
              </w:rPr>
              <w:t>42</w:t>
            </w:r>
            <w:r>
              <w:rPr>
                <w:noProof/>
                <w:webHidden/>
              </w:rPr>
              <w:fldChar w:fldCharType="end"/>
            </w:r>
          </w:hyperlink>
        </w:p>
        <w:p w14:paraId="59CA4527" w14:textId="78111905" w:rsidR="00C0486E" w:rsidRDefault="00C0486E">
          <w:pPr>
            <w:pStyle w:val="30"/>
            <w:tabs>
              <w:tab w:val="right" w:leader="dot" w:pos="9350"/>
            </w:tabs>
            <w:rPr>
              <w:rFonts w:eastAsiaTheme="minorEastAsia"/>
              <w:noProof/>
              <w:kern w:val="2"/>
              <w:lang w:val="el-GR" w:eastAsia="el-GR"/>
              <w14:ligatures w14:val="standardContextual"/>
            </w:rPr>
          </w:pPr>
          <w:hyperlink w:anchor="_Toc136550413" w:history="1">
            <w:r w:rsidRPr="00C828C0">
              <w:rPr>
                <w:rStyle w:val="-"/>
                <w:noProof/>
                <w:lang w:val="el-GR"/>
              </w:rPr>
              <w:t>ΔΜΠΣ “ΠΕΡΙΒΑΛΛΟΝ ΚΑΙ ΑΝΑΠΤΥΞΗ”- Απολογισμός Ακ Έτος 2021-22</w:t>
            </w:r>
            <w:r>
              <w:rPr>
                <w:noProof/>
                <w:webHidden/>
              </w:rPr>
              <w:tab/>
            </w:r>
            <w:r>
              <w:rPr>
                <w:noProof/>
                <w:webHidden/>
              </w:rPr>
              <w:fldChar w:fldCharType="begin"/>
            </w:r>
            <w:r>
              <w:rPr>
                <w:noProof/>
                <w:webHidden/>
              </w:rPr>
              <w:instrText xml:space="preserve"> PAGEREF _Toc136550413 \h </w:instrText>
            </w:r>
            <w:r>
              <w:rPr>
                <w:noProof/>
                <w:webHidden/>
              </w:rPr>
            </w:r>
            <w:r>
              <w:rPr>
                <w:noProof/>
                <w:webHidden/>
              </w:rPr>
              <w:fldChar w:fldCharType="separate"/>
            </w:r>
            <w:r>
              <w:rPr>
                <w:noProof/>
                <w:webHidden/>
              </w:rPr>
              <w:t>51</w:t>
            </w:r>
            <w:r>
              <w:rPr>
                <w:noProof/>
                <w:webHidden/>
              </w:rPr>
              <w:fldChar w:fldCharType="end"/>
            </w:r>
          </w:hyperlink>
        </w:p>
        <w:p w14:paraId="048AF07E" w14:textId="3FCBD9B6" w:rsidR="00B801B3" w:rsidRPr="0078584D" w:rsidRDefault="00B801B3" w:rsidP="005C59E3">
          <w:pPr>
            <w:spacing w:after="240" w:line="276" w:lineRule="auto"/>
            <w:rPr>
              <w:rFonts w:cstheme="minorHAnsi"/>
            </w:rPr>
          </w:pPr>
          <w:r w:rsidRPr="0078584D">
            <w:rPr>
              <w:rFonts w:cstheme="minorHAnsi"/>
              <w:b/>
              <w:bCs/>
              <w:noProof/>
            </w:rPr>
            <w:lastRenderedPageBreak/>
            <w:fldChar w:fldCharType="end"/>
          </w:r>
        </w:p>
      </w:sdtContent>
    </w:sdt>
    <w:p w14:paraId="1B6E22B0" w14:textId="77777777" w:rsidR="00B801B3" w:rsidRPr="0078584D" w:rsidRDefault="00B801B3" w:rsidP="005C59E3">
      <w:pPr>
        <w:spacing w:after="240" w:line="276" w:lineRule="auto"/>
        <w:rPr>
          <w:rFonts w:eastAsiaTheme="majorEastAsia" w:cstheme="minorHAnsi"/>
          <w:color w:val="2F5496" w:themeColor="accent1" w:themeShade="BF"/>
          <w:sz w:val="32"/>
          <w:szCs w:val="32"/>
          <w:lang w:val="el-GR"/>
        </w:rPr>
      </w:pPr>
      <w:r w:rsidRPr="0078584D">
        <w:rPr>
          <w:rFonts w:cstheme="minorHAnsi"/>
          <w:lang w:val="el-GR"/>
        </w:rPr>
        <w:br w:type="page"/>
      </w:r>
    </w:p>
    <w:p w14:paraId="602C0C14" w14:textId="77777777" w:rsidR="005624FE" w:rsidRPr="0078584D" w:rsidRDefault="005624FE" w:rsidP="005C59E3">
      <w:pPr>
        <w:pStyle w:val="10"/>
        <w:spacing w:before="0" w:after="240" w:line="276" w:lineRule="auto"/>
        <w:ind w:firstLine="720"/>
        <w:rPr>
          <w:rFonts w:asciiTheme="minorHAnsi" w:hAnsiTheme="minorHAnsi" w:cstheme="minorHAnsi"/>
          <w:lang w:val="el-GR"/>
        </w:rPr>
      </w:pPr>
      <w:bookmarkStart w:id="0" w:name="_Toc2266274"/>
      <w:bookmarkStart w:id="1" w:name="_Toc136550383"/>
      <w:r w:rsidRPr="0078584D">
        <w:rPr>
          <w:rFonts w:asciiTheme="minorHAnsi" w:hAnsiTheme="minorHAnsi" w:cstheme="minorHAnsi"/>
          <w:sz w:val="28"/>
          <w:szCs w:val="28"/>
          <w:lang w:val="el-GR"/>
        </w:rPr>
        <w:lastRenderedPageBreak/>
        <w:t>Εισαγωγικό Σημείωμα</w:t>
      </w:r>
      <w:bookmarkEnd w:id="0"/>
      <w:bookmarkEnd w:id="1"/>
      <w:r w:rsidRPr="0078584D">
        <w:rPr>
          <w:rFonts w:asciiTheme="minorHAnsi" w:hAnsiTheme="minorHAnsi" w:cstheme="minorHAnsi"/>
          <w:sz w:val="28"/>
          <w:szCs w:val="28"/>
          <w:lang w:val="el-GR"/>
        </w:rPr>
        <w:t xml:space="preserve"> </w:t>
      </w:r>
    </w:p>
    <w:p w14:paraId="14D84E95" w14:textId="056A71A6" w:rsidR="005624FE" w:rsidRPr="0078584D" w:rsidRDefault="005624FE" w:rsidP="005C59E3">
      <w:pPr>
        <w:spacing w:after="240" w:line="276" w:lineRule="auto"/>
        <w:ind w:right="15"/>
        <w:jc w:val="both"/>
        <w:rPr>
          <w:rFonts w:cstheme="minorHAnsi"/>
          <w:lang w:val="el-GR"/>
        </w:rPr>
      </w:pPr>
      <w:r w:rsidRPr="0078584D">
        <w:rPr>
          <w:rFonts w:cstheme="minorHAnsi"/>
          <w:lang w:val="el-GR"/>
        </w:rPr>
        <w:t>Η ετήσια έκθεση εσωτερικής αξιολόγησης</w:t>
      </w:r>
      <w:r w:rsidR="00FB3767" w:rsidRPr="0078584D">
        <w:rPr>
          <w:rFonts w:cstheme="minorHAnsi"/>
          <w:lang w:val="el-GR"/>
        </w:rPr>
        <w:t xml:space="preserve"> (ΕΕΕΑ)</w:t>
      </w:r>
      <w:r w:rsidRPr="0078584D">
        <w:rPr>
          <w:rFonts w:cstheme="minorHAnsi"/>
          <w:lang w:val="el-GR"/>
        </w:rPr>
        <w:t xml:space="preserve"> γίνεται στο πλαίσιο πιστοποίηση της ποιότητας του προπτυχιακού και των μεταπτυχιακών </w:t>
      </w:r>
      <w:r w:rsidR="000F41D6" w:rsidRPr="0078584D">
        <w:rPr>
          <w:rFonts w:cstheme="minorHAnsi"/>
          <w:lang w:val="el-GR"/>
        </w:rPr>
        <w:t>προγραμμάτων</w:t>
      </w:r>
      <w:r w:rsidRPr="0078584D">
        <w:rPr>
          <w:rFonts w:cstheme="minorHAnsi"/>
          <w:lang w:val="el-GR"/>
        </w:rPr>
        <w:t xml:space="preserve"> σπουδών </w:t>
      </w:r>
      <w:r w:rsidR="000F41D6" w:rsidRPr="0078584D">
        <w:rPr>
          <w:rFonts w:cstheme="minorHAnsi"/>
          <w:lang w:val="el-GR"/>
        </w:rPr>
        <w:t>σύμφωνα</w:t>
      </w:r>
      <w:r w:rsidRPr="0078584D">
        <w:rPr>
          <w:rFonts w:cstheme="minorHAnsi"/>
          <w:lang w:val="el-GR"/>
        </w:rPr>
        <w:t xml:space="preserve"> με τα κριτήρια πιστοποίησης (Ν.4009/2011, </w:t>
      </w:r>
      <w:proofErr w:type="spellStart"/>
      <w:r w:rsidRPr="0078584D">
        <w:rPr>
          <w:rFonts w:cstheme="minorHAnsi"/>
          <w:lang w:val="el-GR"/>
        </w:rPr>
        <w:t>αρ</w:t>
      </w:r>
      <w:proofErr w:type="spellEnd"/>
      <w:r w:rsidRPr="0078584D">
        <w:rPr>
          <w:rFonts w:cstheme="minorHAnsi"/>
          <w:lang w:val="el-GR"/>
        </w:rPr>
        <w:t xml:space="preserve">. 70-72), όσο και με τις Αρχές και Κατευθυντήριες Οδηγίες για τη Διασφάλιση Ποιότητας στον Ευρωπαϊκό Χώρο Ανώτατης Εκπαίδευσης (ESG 2015). </w:t>
      </w:r>
    </w:p>
    <w:p w14:paraId="3D714E69" w14:textId="420F39B0" w:rsidR="00CC632C" w:rsidRPr="00236BE5" w:rsidRDefault="005624FE" w:rsidP="00317429">
      <w:pPr>
        <w:spacing w:after="240" w:line="276" w:lineRule="auto"/>
        <w:ind w:right="51"/>
        <w:jc w:val="both"/>
        <w:rPr>
          <w:rFonts w:cstheme="minorHAnsi"/>
          <w:b/>
          <w:bCs/>
          <w:lang w:val="el-GR"/>
        </w:rPr>
      </w:pPr>
      <w:r w:rsidRPr="0078584D">
        <w:rPr>
          <w:rFonts w:cstheme="minorHAnsi"/>
          <w:lang w:val="el-GR"/>
        </w:rPr>
        <w:t xml:space="preserve">Στο παρόν κείμενο </w:t>
      </w:r>
      <w:r w:rsidR="00611B5C" w:rsidRPr="0078584D">
        <w:rPr>
          <w:rFonts w:cstheme="minorHAnsi"/>
          <w:lang w:val="el-GR"/>
        </w:rPr>
        <w:t>αναφέρονται</w:t>
      </w:r>
      <w:r w:rsidRPr="0078584D">
        <w:rPr>
          <w:rFonts w:cstheme="minorHAnsi"/>
          <w:lang w:val="el-GR"/>
        </w:rPr>
        <w:t xml:space="preserve"> τα στοιχεία που αφορούν στο Προπτυχιακό Πρόγραμμα Σπουδών (ΠΠΣ) της Σχολής Αγρονόμων και Τοπογράφων Μηχανικών</w:t>
      </w:r>
      <w:r w:rsidR="00D93D06">
        <w:rPr>
          <w:rFonts w:cstheme="minorHAnsi"/>
          <w:lang w:val="el-GR"/>
        </w:rPr>
        <w:t xml:space="preserve"> – Μηχανικών </w:t>
      </w:r>
      <w:proofErr w:type="spellStart"/>
      <w:r w:rsidR="00D93D06">
        <w:rPr>
          <w:rFonts w:cstheme="minorHAnsi"/>
          <w:lang w:val="el-GR"/>
        </w:rPr>
        <w:t>Γεωπληροφορικής</w:t>
      </w:r>
      <w:proofErr w:type="spellEnd"/>
      <w:r w:rsidR="00171F15" w:rsidRPr="0078584D">
        <w:rPr>
          <w:rFonts w:cstheme="minorHAnsi"/>
          <w:lang w:val="el-GR"/>
        </w:rPr>
        <w:t xml:space="preserve"> </w:t>
      </w:r>
      <w:r w:rsidRPr="0078584D">
        <w:rPr>
          <w:rFonts w:cstheme="minorHAnsi"/>
          <w:lang w:val="el-GR"/>
        </w:rPr>
        <w:t>(</w:t>
      </w:r>
      <w:r w:rsidR="00D93D06">
        <w:rPr>
          <w:rFonts w:cstheme="minorHAnsi"/>
          <w:lang w:val="el-GR"/>
        </w:rPr>
        <w:t>ΣΑΤΜ-ΜΓ-ΜΓ</w:t>
      </w:r>
      <w:r w:rsidRPr="0078584D">
        <w:rPr>
          <w:rFonts w:cstheme="minorHAnsi"/>
          <w:lang w:val="el-GR"/>
        </w:rPr>
        <w:t>)</w:t>
      </w:r>
      <w:r w:rsidR="00171F15" w:rsidRPr="0078584D">
        <w:rPr>
          <w:rFonts w:cstheme="minorHAnsi"/>
          <w:lang w:val="el-GR"/>
        </w:rPr>
        <w:t xml:space="preserve"> του Εθνικού Μετσόβιου Πολυτεχνείου</w:t>
      </w:r>
      <w:r w:rsidR="002505BD" w:rsidRPr="0078584D">
        <w:rPr>
          <w:rFonts w:cstheme="minorHAnsi"/>
          <w:lang w:val="el-GR"/>
        </w:rPr>
        <w:t>, στα</w:t>
      </w:r>
      <w:r w:rsidRPr="0078584D">
        <w:rPr>
          <w:rFonts w:cstheme="minorHAnsi"/>
          <w:lang w:val="el-GR"/>
        </w:rPr>
        <w:t xml:space="preserve"> </w:t>
      </w:r>
      <w:proofErr w:type="spellStart"/>
      <w:r w:rsidR="00CC632C" w:rsidRPr="0078584D">
        <w:rPr>
          <w:rFonts w:cstheme="minorHAnsi"/>
          <w:lang w:val="el-GR"/>
        </w:rPr>
        <w:t>Διατμηματικά</w:t>
      </w:r>
      <w:proofErr w:type="spellEnd"/>
      <w:r w:rsidR="00CC632C" w:rsidRPr="0078584D">
        <w:rPr>
          <w:rFonts w:cstheme="minorHAnsi"/>
          <w:lang w:val="el-GR"/>
        </w:rPr>
        <w:t xml:space="preserve"> Προγράμματα </w:t>
      </w:r>
      <w:r w:rsidRPr="0078584D">
        <w:rPr>
          <w:rFonts w:cstheme="minorHAnsi"/>
          <w:lang w:val="el-GR"/>
        </w:rPr>
        <w:t>Μεταπτυχιακ</w:t>
      </w:r>
      <w:r w:rsidR="00CC632C" w:rsidRPr="0078584D">
        <w:rPr>
          <w:rFonts w:cstheme="minorHAnsi"/>
          <w:lang w:val="el-GR"/>
        </w:rPr>
        <w:t>ών</w:t>
      </w:r>
      <w:r w:rsidRPr="0078584D">
        <w:rPr>
          <w:rFonts w:cstheme="minorHAnsi"/>
          <w:lang w:val="el-GR"/>
        </w:rPr>
        <w:t xml:space="preserve"> </w:t>
      </w:r>
      <w:r w:rsidR="00CC632C" w:rsidRPr="0078584D">
        <w:rPr>
          <w:rFonts w:cstheme="minorHAnsi"/>
          <w:lang w:val="el-GR"/>
        </w:rPr>
        <w:t xml:space="preserve">Σπουδών (ΔΠΜΣ) «ΓΕΩΠΛΗΡΟΦΟΡΙΚΗ» και «ΠΕΡΙΒΑΛΛΟΝ – ΑΝΑΠΤΥΞΗ» στα οποία η </w:t>
      </w:r>
      <w:r w:rsidR="00D93D06">
        <w:rPr>
          <w:rFonts w:cstheme="minorHAnsi"/>
          <w:lang w:val="el-GR"/>
        </w:rPr>
        <w:t>ΣΑΤΜ-ΜΓ</w:t>
      </w:r>
      <w:r w:rsidR="00CC632C" w:rsidRPr="0078584D">
        <w:rPr>
          <w:rFonts w:cstheme="minorHAnsi"/>
          <w:lang w:val="el-GR"/>
        </w:rPr>
        <w:t xml:space="preserve"> είναι επισπεύδουσα σχολή</w:t>
      </w:r>
      <w:r w:rsidR="002505BD" w:rsidRPr="0078584D">
        <w:rPr>
          <w:rFonts w:cstheme="minorHAnsi"/>
          <w:lang w:val="el-GR"/>
        </w:rPr>
        <w:t xml:space="preserve"> κατά το ακαδημαϊκό έτος </w:t>
      </w:r>
      <w:r w:rsidR="0089043E" w:rsidRPr="0089043E">
        <w:rPr>
          <w:rFonts w:cstheme="minorHAnsi"/>
          <w:color w:val="FF0000"/>
          <w:lang w:val="el-GR"/>
        </w:rPr>
        <w:t>2021</w:t>
      </w:r>
      <w:r w:rsidR="002505BD" w:rsidRPr="0089043E">
        <w:rPr>
          <w:rFonts w:cstheme="minorHAnsi"/>
          <w:color w:val="FF0000"/>
          <w:lang w:val="el-GR"/>
        </w:rPr>
        <w:t>-</w:t>
      </w:r>
      <w:r w:rsidR="0089043E" w:rsidRPr="0089043E">
        <w:rPr>
          <w:rFonts w:cstheme="minorHAnsi"/>
          <w:color w:val="FF0000"/>
          <w:lang w:val="el-GR"/>
        </w:rPr>
        <w:t>2022</w:t>
      </w:r>
      <w:r w:rsidR="004321CA">
        <w:rPr>
          <w:rFonts w:cstheme="minorHAnsi"/>
          <w:lang w:val="el-GR"/>
        </w:rPr>
        <w:t>,</w:t>
      </w:r>
      <w:r w:rsidR="002505BD" w:rsidRPr="0078584D">
        <w:rPr>
          <w:rFonts w:cstheme="minorHAnsi"/>
          <w:lang w:val="el-GR"/>
        </w:rPr>
        <w:t xml:space="preserve"> ενώ γίνεται σύντομη αναφορά στο ερευνητικό και δημοσιευμένο </w:t>
      </w:r>
      <w:r w:rsidR="004321CA">
        <w:rPr>
          <w:rFonts w:cstheme="minorHAnsi"/>
          <w:lang w:val="el-GR"/>
        </w:rPr>
        <w:t xml:space="preserve">έργο </w:t>
      </w:r>
      <w:r w:rsidR="002505BD" w:rsidRPr="0078584D">
        <w:rPr>
          <w:rFonts w:cstheme="minorHAnsi"/>
          <w:lang w:val="el-GR"/>
        </w:rPr>
        <w:t xml:space="preserve">που πραγματοποιήθηκε από τα μέλη της </w:t>
      </w:r>
      <w:r w:rsidR="00D93D06">
        <w:rPr>
          <w:rFonts w:cstheme="minorHAnsi"/>
          <w:lang w:val="el-GR"/>
        </w:rPr>
        <w:t>ΣΑΤΜ-ΜΓ</w:t>
      </w:r>
      <w:r w:rsidR="002505BD" w:rsidRPr="0078584D">
        <w:rPr>
          <w:rFonts w:cstheme="minorHAnsi"/>
          <w:lang w:val="el-GR"/>
        </w:rPr>
        <w:t xml:space="preserve"> για το </w:t>
      </w:r>
      <w:r w:rsidR="00EC7C84" w:rsidRPr="0078584D">
        <w:rPr>
          <w:rFonts w:cstheme="minorHAnsi"/>
          <w:lang w:val="el-GR"/>
        </w:rPr>
        <w:t xml:space="preserve">ημερολογιακό έτος </w:t>
      </w:r>
      <w:r w:rsidR="0089043E" w:rsidRPr="0089043E">
        <w:rPr>
          <w:rFonts w:cstheme="minorHAnsi"/>
          <w:color w:val="FF0000"/>
          <w:lang w:val="el-GR"/>
        </w:rPr>
        <w:t>2022</w:t>
      </w:r>
      <w:r w:rsidR="000A2CD8" w:rsidRPr="0078584D">
        <w:rPr>
          <w:rFonts w:cstheme="minorHAnsi"/>
          <w:lang w:val="el-GR"/>
        </w:rPr>
        <w:t>.</w:t>
      </w:r>
      <w:r w:rsidR="00EC7C84" w:rsidRPr="0078584D">
        <w:rPr>
          <w:rFonts w:cstheme="minorHAnsi"/>
          <w:lang w:val="el-GR"/>
        </w:rPr>
        <w:t xml:space="preserve"> Αποτελεί συνέχεια της αξιολόγησης από τους εξωτερικούς </w:t>
      </w:r>
      <w:proofErr w:type="spellStart"/>
      <w:r w:rsidR="00EC7C84" w:rsidRPr="0078584D">
        <w:rPr>
          <w:rFonts w:cstheme="minorHAnsi"/>
          <w:lang w:val="el-GR"/>
        </w:rPr>
        <w:t>αξιολογητ</w:t>
      </w:r>
      <w:r w:rsidR="00611B5C" w:rsidRPr="0078584D">
        <w:rPr>
          <w:rFonts w:cstheme="minorHAnsi"/>
          <w:lang w:val="el-GR"/>
        </w:rPr>
        <w:t>ές</w:t>
      </w:r>
      <w:proofErr w:type="spellEnd"/>
      <w:r w:rsidR="00611B5C" w:rsidRPr="0078584D">
        <w:rPr>
          <w:rFonts w:cstheme="minorHAnsi"/>
          <w:lang w:val="el-GR"/>
        </w:rPr>
        <w:t xml:space="preserve"> </w:t>
      </w:r>
      <w:r w:rsidR="00EC7C84" w:rsidRPr="0078584D">
        <w:rPr>
          <w:rFonts w:cstheme="minorHAnsi"/>
          <w:lang w:val="el-GR"/>
        </w:rPr>
        <w:t xml:space="preserve"> </w:t>
      </w:r>
      <w:r w:rsidR="0089323C" w:rsidRPr="0078584D">
        <w:rPr>
          <w:rFonts w:cstheme="minorHAnsi"/>
          <w:lang w:val="el-GR"/>
        </w:rPr>
        <w:t>που  πραγματοποιήθηκε το έτος 20</w:t>
      </w:r>
      <w:r w:rsidR="00FB3767" w:rsidRPr="0078584D">
        <w:rPr>
          <w:rFonts w:cstheme="minorHAnsi"/>
          <w:lang w:val="el-GR"/>
        </w:rPr>
        <w:t>13</w:t>
      </w:r>
      <w:r w:rsidR="0089323C" w:rsidRPr="0078584D">
        <w:rPr>
          <w:rFonts w:cstheme="minorHAnsi"/>
          <w:lang w:val="el-GR"/>
        </w:rPr>
        <w:t>.</w:t>
      </w:r>
      <w:r w:rsidR="00CC632C" w:rsidRPr="0078584D">
        <w:rPr>
          <w:rFonts w:cstheme="minorHAnsi"/>
          <w:lang w:val="el-GR"/>
        </w:rPr>
        <w:t xml:space="preserve"> </w:t>
      </w:r>
      <w:r w:rsidR="00317429">
        <w:rPr>
          <w:rFonts w:cstheme="minorHAnsi"/>
          <w:lang w:val="el-GR"/>
        </w:rPr>
        <w:t xml:space="preserve">Το Ιούλιο 2021 έγινε η πιστοποίηση του </w:t>
      </w:r>
      <w:r w:rsidR="00E846D5">
        <w:rPr>
          <w:rFonts w:cstheme="minorHAnsi"/>
          <w:lang w:val="el-GR"/>
        </w:rPr>
        <w:t>Προπτυχιακού Προγράμματος Σπουδών (ΠΠΣ) της Σ</w:t>
      </w:r>
      <w:r w:rsidR="00317429">
        <w:rPr>
          <w:rFonts w:cstheme="minorHAnsi"/>
          <w:lang w:val="el-GR"/>
        </w:rPr>
        <w:t>ΑΤΜ-ΜΓ σύμφωνα με τα κριτήρια της ΕΘΑΕΕ.</w:t>
      </w:r>
      <w:r w:rsidR="00E846D5" w:rsidRPr="00236BE5">
        <w:rPr>
          <w:rFonts w:cstheme="minorHAnsi"/>
          <w:b/>
          <w:bCs/>
          <w:lang w:val="el-GR"/>
        </w:rPr>
        <w:t xml:space="preserve"> </w:t>
      </w:r>
    </w:p>
    <w:p w14:paraId="32F1B790" w14:textId="60950DD3" w:rsidR="00275E6F" w:rsidRPr="0078584D" w:rsidRDefault="00C44A01" w:rsidP="005C59E3">
      <w:pPr>
        <w:spacing w:after="240" w:line="276" w:lineRule="auto"/>
        <w:ind w:right="51"/>
        <w:jc w:val="both"/>
        <w:rPr>
          <w:rFonts w:cstheme="minorHAnsi"/>
          <w:lang w:val="el-GR"/>
        </w:rPr>
      </w:pPr>
      <w:r w:rsidRPr="0078584D">
        <w:rPr>
          <w:rFonts w:cstheme="minorHAnsi"/>
          <w:lang w:val="el-GR"/>
        </w:rPr>
        <w:t>Η άντλη</w:t>
      </w:r>
      <w:r w:rsidR="000F41D6">
        <w:rPr>
          <w:rFonts w:cstheme="minorHAnsi"/>
          <w:lang w:val="el-GR"/>
        </w:rPr>
        <w:t>ση</w:t>
      </w:r>
      <w:r w:rsidRPr="0078584D">
        <w:rPr>
          <w:rFonts w:cstheme="minorHAnsi"/>
          <w:lang w:val="el-GR"/>
        </w:rPr>
        <w:t xml:space="preserve"> πληροφοριών για την παρούσα έκθεση βασί</w:t>
      </w:r>
      <w:r w:rsidR="000F41D6">
        <w:rPr>
          <w:rFonts w:cstheme="minorHAnsi"/>
          <w:lang w:val="el-GR"/>
        </w:rPr>
        <w:t>σ</w:t>
      </w:r>
      <w:r w:rsidRPr="0078584D">
        <w:rPr>
          <w:rFonts w:cstheme="minorHAnsi"/>
          <w:lang w:val="el-GR"/>
        </w:rPr>
        <w:t xml:space="preserve">θηκε στα αρχεία </w:t>
      </w:r>
      <w:r w:rsidR="000F41D6">
        <w:rPr>
          <w:rFonts w:cstheme="minorHAnsi"/>
          <w:lang w:val="el-GR"/>
        </w:rPr>
        <w:t>της</w:t>
      </w:r>
      <w:r w:rsidRPr="0078584D">
        <w:rPr>
          <w:rFonts w:cstheme="minorHAnsi"/>
          <w:lang w:val="el-GR"/>
        </w:rPr>
        <w:t xml:space="preserve"> Γραμματείας της Σχολής, σε ηλεκτρονικές βάσεις </w:t>
      </w:r>
      <w:proofErr w:type="spellStart"/>
      <w:r w:rsidRPr="0078584D">
        <w:rPr>
          <w:rFonts w:cstheme="minorHAnsi"/>
          <w:lang w:val="el-GR"/>
        </w:rPr>
        <w:t>βιβλιομετρικών</w:t>
      </w:r>
      <w:proofErr w:type="spellEnd"/>
      <w:r w:rsidRPr="0078584D">
        <w:rPr>
          <w:rFonts w:cstheme="minorHAnsi"/>
          <w:lang w:val="el-GR"/>
        </w:rPr>
        <w:t xml:space="preserve"> δεδομένων, σε στοιχε</w:t>
      </w:r>
      <w:r w:rsidR="000F41D6">
        <w:rPr>
          <w:rFonts w:cstheme="minorHAnsi"/>
          <w:lang w:val="el-GR"/>
        </w:rPr>
        <w:t>ί</w:t>
      </w:r>
      <w:r w:rsidR="0097408B">
        <w:rPr>
          <w:rFonts w:cstheme="minorHAnsi"/>
        </w:rPr>
        <w:t>a</w:t>
      </w:r>
      <w:r w:rsidR="000F41D6">
        <w:rPr>
          <w:rFonts w:cstheme="minorHAnsi"/>
          <w:lang w:val="el-GR"/>
        </w:rPr>
        <w:t xml:space="preserve"> της</w:t>
      </w:r>
      <w:r w:rsidRPr="0078584D">
        <w:rPr>
          <w:rFonts w:cstheme="minorHAnsi"/>
          <w:lang w:val="el-GR"/>
        </w:rPr>
        <w:t xml:space="preserve"> Επιτροπής Διαχείρισης του Ειδικού Λογαριασμού</w:t>
      </w:r>
      <w:r w:rsidR="00FB3767" w:rsidRPr="0078584D">
        <w:rPr>
          <w:rFonts w:cstheme="minorHAnsi"/>
          <w:lang w:val="el-GR"/>
        </w:rPr>
        <w:t xml:space="preserve"> (ΕΛΚΕ)</w:t>
      </w:r>
      <w:r w:rsidRPr="0078584D">
        <w:rPr>
          <w:rFonts w:cstheme="minorHAnsi"/>
          <w:lang w:val="el-GR"/>
        </w:rPr>
        <w:t xml:space="preserve"> του ΕΜΠ</w:t>
      </w:r>
      <w:r w:rsidR="00D120C9" w:rsidRPr="0078584D">
        <w:rPr>
          <w:rFonts w:cstheme="minorHAnsi"/>
          <w:lang w:val="el-GR"/>
        </w:rPr>
        <w:t>,</w:t>
      </w:r>
      <w:r w:rsidR="0089323C" w:rsidRPr="0078584D">
        <w:rPr>
          <w:rFonts w:cstheme="minorHAnsi"/>
          <w:lang w:val="el-GR"/>
        </w:rPr>
        <w:t xml:space="preserve"> στο πλαίσιο των κανόνων λειτουργίας του Εσωτερικού Συστήματος Διασφάλισης Ποιότητας</w:t>
      </w:r>
      <w:r w:rsidR="00AD50E2">
        <w:rPr>
          <w:rFonts w:cstheme="minorHAnsi"/>
          <w:lang w:val="el-GR"/>
        </w:rPr>
        <w:t>,</w:t>
      </w:r>
      <w:r w:rsidR="0089323C" w:rsidRPr="0078584D">
        <w:rPr>
          <w:rFonts w:cstheme="minorHAnsi"/>
          <w:lang w:val="el-GR"/>
        </w:rPr>
        <w:t xml:space="preserve"> που έχει διαμορφωθεί και εφαρμόζεται στο ΕΜΠ με ευθύνη και πρωτοβο</w:t>
      </w:r>
      <w:r w:rsidR="000F41D6">
        <w:rPr>
          <w:rFonts w:cstheme="minorHAnsi"/>
          <w:lang w:val="el-GR"/>
        </w:rPr>
        <w:t xml:space="preserve">υλία </w:t>
      </w:r>
      <w:r w:rsidR="0089323C" w:rsidRPr="0078584D">
        <w:rPr>
          <w:rFonts w:cstheme="minorHAnsi"/>
          <w:lang w:val="el-GR"/>
        </w:rPr>
        <w:t>της ΜΟ.ΔΙ.Π του Ιδρύματος</w:t>
      </w:r>
      <w:r w:rsidR="000F41D6">
        <w:rPr>
          <w:rFonts w:cstheme="minorHAnsi"/>
          <w:lang w:val="el-GR"/>
        </w:rPr>
        <w:t>. σκοπός</w:t>
      </w:r>
      <w:r w:rsidR="00275E6F" w:rsidRPr="0078584D">
        <w:rPr>
          <w:rFonts w:cstheme="minorHAnsi"/>
          <w:lang w:val="el-GR"/>
        </w:rPr>
        <w:t xml:space="preserve"> της ΕΕΕ</w:t>
      </w:r>
      <w:r w:rsidR="00FB3767" w:rsidRPr="0078584D">
        <w:rPr>
          <w:rFonts w:cstheme="minorHAnsi"/>
          <w:lang w:val="el-GR"/>
        </w:rPr>
        <w:t>Α</w:t>
      </w:r>
      <w:r w:rsidR="00275E6F" w:rsidRPr="0078584D">
        <w:rPr>
          <w:rFonts w:cstheme="minorHAnsi"/>
          <w:lang w:val="el-GR"/>
        </w:rPr>
        <w:t xml:space="preserve"> είναι η αποτίμηση του εκπαιδευτικού και ερευνητικού έργου και</w:t>
      </w:r>
      <w:r w:rsidR="0097408B" w:rsidRPr="00236BE5">
        <w:rPr>
          <w:rFonts w:cstheme="minorHAnsi"/>
          <w:lang w:val="el-GR"/>
        </w:rPr>
        <w:t xml:space="preserve"> </w:t>
      </w:r>
      <w:r w:rsidR="0097408B">
        <w:rPr>
          <w:rFonts w:cstheme="minorHAnsi"/>
          <w:lang w:val="el-GR"/>
        </w:rPr>
        <w:t>γε</w:t>
      </w:r>
      <w:r w:rsidR="00275E6F" w:rsidRPr="0078584D">
        <w:rPr>
          <w:rFonts w:cstheme="minorHAnsi"/>
          <w:lang w:val="el-GR"/>
        </w:rPr>
        <w:t xml:space="preserve">νικότερα </w:t>
      </w:r>
      <w:r w:rsidR="0097408B">
        <w:rPr>
          <w:rFonts w:cstheme="minorHAnsi"/>
          <w:lang w:val="el-GR"/>
        </w:rPr>
        <w:t xml:space="preserve">της </w:t>
      </w:r>
      <w:r w:rsidR="00275E6F" w:rsidRPr="0078584D">
        <w:rPr>
          <w:rFonts w:cstheme="minorHAnsi"/>
          <w:lang w:val="el-GR"/>
        </w:rPr>
        <w:t>λειτουργίας της Σχολής κατά το ακαδημαϊκό έτος 20</w:t>
      </w:r>
      <w:r w:rsidR="00AD50E2">
        <w:rPr>
          <w:rFonts w:cstheme="minorHAnsi"/>
          <w:lang w:val="el-GR"/>
        </w:rPr>
        <w:t>2</w:t>
      </w:r>
      <w:r w:rsidR="00317429" w:rsidRPr="00317429">
        <w:rPr>
          <w:rFonts w:cstheme="minorHAnsi"/>
          <w:lang w:val="el-GR"/>
        </w:rPr>
        <w:t>1</w:t>
      </w:r>
      <w:r w:rsidR="00275E6F" w:rsidRPr="0078584D">
        <w:rPr>
          <w:rFonts w:cstheme="minorHAnsi"/>
          <w:lang w:val="el-GR"/>
        </w:rPr>
        <w:t>-20</w:t>
      </w:r>
      <w:r w:rsidR="00FB3767" w:rsidRPr="0078584D">
        <w:rPr>
          <w:rFonts w:cstheme="minorHAnsi"/>
          <w:lang w:val="el-GR"/>
        </w:rPr>
        <w:t>2</w:t>
      </w:r>
      <w:r w:rsidR="00317429" w:rsidRPr="00317429">
        <w:rPr>
          <w:rFonts w:cstheme="minorHAnsi"/>
          <w:lang w:val="el-GR"/>
        </w:rPr>
        <w:t>2</w:t>
      </w:r>
      <w:r w:rsidR="00275E6F" w:rsidRPr="0078584D">
        <w:rPr>
          <w:rFonts w:cstheme="minorHAnsi"/>
          <w:lang w:val="el-GR"/>
        </w:rPr>
        <w:t xml:space="preserve"> και η διατύπωση συμπερασμάτων και προτάσεων βελτίωσης. Η προσπάθεια αυτή συνδέεται άμεσα</w:t>
      </w:r>
      <w:r w:rsidR="0097408B">
        <w:rPr>
          <w:rFonts w:cstheme="minorHAnsi"/>
          <w:lang w:val="el-GR"/>
        </w:rPr>
        <w:t xml:space="preserve"> με</w:t>
      </w:r>
      <w:r w:rsidR="00275E6F" w:rsidRPr="0078584D">
        <w:rPr>
          <w:rFonts w:cstheme="minorHAnsi"/>
          <w:lang w:val="el-GR"/>
        </w:rPr>
        <w:t xml:space="preserve"> τη λειτουργία της Μονάδας Διασφάλισης Ποιότητας (ΜΟΔΙΠ) του ΕΜΠ, η οποία έχει ως κύρ</w:t>
      </w:r>
      <w:r w:rsidR="0097408B">
        <w:rPr>
          <w:rFonts w:cstheme="minorHAnsi"/>
          <w:lang w:val="el-GR"/>
        </w:rPr>
        <w:t xml:space="preserve">ιο </w:t>
      </w:r>
      <w:r w:rsidR="00275E6F" w:rsidRPr="0078584D">
        <w:rPr>
          <w:rFonts w:cstheme="minorHAnsi"/>
          <w:lang w:val="el-GR"/>
        </w:rPr>
        <w:t>στόχο τη βελτίωση της παρεχόμενης εκπαίδευσης και έρευνας από το Ίδρυμα.</w:t>
      </w:r>
    </w:p>
    <w:p w14:paraId="65C60201" w14:textId="63ADE7A1" w:rsidR="005624FE" w:rsidRPr="0078584D" w:rsidRDefault="005624FE" w:rsidP="005C59E3">
      <w:pPr>
        <w:autoSpaceDE w:val="0"/>
        <w:autoSpaceDN w:val="0"/>
        <w:adjustRightInd w:val="0"/>
        <w:spacing w:after="240" w:line="276" w:lineRule="auto"/>
        <w:contextualSpacing/>
        <w:jc w:val="both"/>
        <w:rPr>
          <w:rFonts w:cstheme="minorHAnsi"/>
          <w:lang w:val="el-GR"/>
        </w:rPr>
      </w:pPr>
      <w:r w:rsidRPr="0078584D">
        <w:rPr>
          <w:rFonts w:cstheme="minorHAnsi"/>
          <w:lang w:val="el-GR"/>
        </w:rPr>
        <w:t xml:space="preserve">Η παρούσα </w:t>
      </w:r>
      <w:r w:rsidR="00FB3767" w:rsidRPr="0078584D">
        <w:rPr>
          <w:rFonts w:cstheme="minorHAnsi"/>
          <w:lang w:val="el-GR"/>
        </w:rPr>
        <w:t xml:space="preserve">ετήσια </w:t>
      </w:r>
      <w:r w:rsidR="00CC632C" w:rsidRPr="0078584D">
        <w:rPr>
          <w:rFonts w:cstheme="minorHAnsi"/>
          <w:lang w:val="el-GR"/>
        </w:rPr>
        <w:t>έκθεση</w:t>
      </w:r>
      <w:r w:rsidR="0097408B">
        <w:rPr>
          <w:rFonts w:cstheme="minorHAnsi"/>
          <w:lang w:val="el-GR"/>
        </w:rPr>
        <w:t xml:space="preserve"> εσωτερικής</w:t>
      </w:r>
      <w:r w:rsidR="00CC632C" w:rsidRPr="0078584D">
        <w:rPr>
          <w:rFonts w:cstheme="minorHAnsi"/>
          <w:lang w:val="el-GR"/>
        </w:rPr>
        <w:t xml:space="preserve"> </w:t>
      </w:r>
      <w:r w:rsidR="00FB3767" w:rsidRPr="0078584D">
        <w:rPr>
          <w:rFonts w:cstheme="minorHAnsi"/>
          <w:lang w:val="el-GR"/>
        </w:rPr>
        <w:t>αξιολόγησης</w:t>
      </w:r>
      <w:r w:rsidR="00CC632C" w:rsidRPr="0078584D">
        <w:rPr>
          <w:rFonts w:cstheme="minorHAnsi"/>
          <w:lang w:val="el-GR"/>
        </w:rPr>
        <w:t xml:space="preserve"> της </w:t>
      </w:r>
      <w:r w:rsidR="00D93D06">
        <w:rPr>
          <w:rFonts w:cstheme="minorHAnsi"/>
          <w:lang w:val="el-GR"/>
        </w:rPr>
        <w:t>ΣΑΤΜ-ΜΓ</w:t>
      </w:r>
      <w:r w:rsidR="00CC632C" w:rsidRPr="0078584D">
        <w:rPr>
          <w:rFonts w:cstheme="minorHAnsi"/>
          <w:lang w:val="el-GR"/>
        </w:rPr>
        <w:t xml:space="preserve"> για το ακαδημαϊκό έτος </w:t>
      </w:r>
      <w:r w:rsidR="0089323C" w:rsidRPr="0078584D">
        <w:rPr>
          <w:rFonts w:cstheme="minorHAnsi"/>
          <w:lang w:val="el-GR"/>
        </w:rPr>
        <w:t>20</w:t>
      </w:r>
      <w:r w:rsidR="00AD50E2">
        <w:rPr>
          <w:rFonts w:cstheme="minorHAnsi"/>
          <w:lang w:val="el-GR"/>
        </w:rPr>
        <w:t>20</w:t>
      </w:r>
      <w:r w:rsidR="0089323C" w:rsidRPr="0078584D">
        <w:rPr>
          <w:rFonts w:cstheme="minorHAnsi"/>
          <w:lang w:val="el-GR"/>
        </w:rPr>
        <w:t>-202</w:t>
      </w:r>
      <w:r w:rsidR="00AD50E2">
        <w:rPr>
          <w:rFonts w:cstheme="minorHAnsi"/>
          <w:lang w:val="el-GR"/>
        </w:rPr>
        <w:t>1</w:t>
      </w:r>
      <w:r w:rsidR="0089323C" w:rsidRPr="0078584D">
        <w:rPr>
          <w:rFonts w:cstheme="minorHAnsi"/>
          <w:lang w:val="el-GR"/>
        </w:rPr>
        <w:t>, συντάχθηκε</w:t>
      </w:r>
      <w:r w:rsidR="00CC632C" w:rsidRPr="0078584D">
        <w:rPr>
          <w:rFonts w:cstheme="minorHAnsi"/>
          <w:lang w:val="el-GR"/>
        </w:rPr>
        <w:t xml:space="preserve"> </w:t>
      </w:r>
      <w:r w:rsidRPr="0078584D">
        <w:rPr>
          <w:rFonts w:cstheme="minorHAnsi"/>
          <w:lang w:val="el-GR"/>
        </w:rPr>
        <w:t xml:space="preserve">από την </w:t>
      </w:r>
      <w:proofErr w:type="spellStart"/>
      <w:r w:rsidRPr="0078584D">
        <w:rPr>
          <w:rFonts w:cstheme="minorHAnsi"/>
          <w:lang w:val="el-GR"/>
        </w:rPr>
        <w:t>Ο</w:t>
      </w:r>
      <w:r w:rsidR="0097408B">
        <w:rPr>
          <w:rFonts w:cstheme="minorHAnsi"/>
          <w:lang w:val="el-GR"/>
        </w:rPr>
        <w:t>Μ</w:t>
      </w:r>
      <w:r w:rsidRPr="0078584D">
        <w:rPr>
          <w:rFonts w:cstheme="minorHAnsi"/>
          <w:lang w:val="el-GR"/>
        </w:rPr>
        <w:t>άδα</w:t>
      </w:r>
      <w:proofErr w:type="spellEnd"/>
      <w:r w:rsidRPr="0078584D">
        <w:rPr>
          <w:rFonts w:cstheme="minorHAnsi"/>
          <w:lang w:val="el-GR"/>
        </w:rPr>
        <w:t xml:space="preserve"> </w:t>
      </w:r>
      <w:proofErr w:type="spellStart"/>
      <w:r w:rsidRPr="0078584D">
        <w:rPr>
          <w:rFonts w:cstheme="minorHAnsi"/>
          <w:lang w:val="el-GR"/>
        </w:rPr>
        <w:t>Εσω</w:t>
      </w:r>
      <w:r w:rsidR="000F41D6">
        <w:rPr>
          <w:rFonts w:cstheme="minorHAnsi"/>
          <w:lang w:val="el-GR"/>
        </w:rPr>
        <w:t>τη</w:t>
      </w:r>
      <w:r w:rsidR="0097408B">
        <w:rPr>
          <w:rFonts w:cstheme="minorHAnsi"/>
          <w:lang w:val="el-GR"/>
        </w:rPr>
        <w:t>ρικής</w:t>
      </w:r>
      <w:proofErr w:type="spellEnd"/>
      <w:r w:rsidRPr="0078584D">
        <w:rPr>
          <w:rFonts w:cstheme="minorHAnsi"/>
          <w:lang w:val="el-GR"/>
        </w:rPr>
        <w:t xml:space="preserve"> Αξιολόγησης (ΟΜΕΑ) της </w:t>
      </w:r>
      <w:r w:rsidR="00D93D06">
        <w:rPr>
          <w:rFonts w:cstheme="minorHAnsi"/>
          <w:lang w:val="el-GR"/>
        </w:rPr>
        <w:t>ΣΑΤΜ-ΜΓ</w:t>
      </w:r>
      <w:r w:rsidRPr="0078584D">
        <w:rPr>
          <w:rFonts w:cstheme="minorHAnsi"/>
          <w:lang w:val="el-GR"/>
        </w:rPr>
        <w:t xml:space="preserve"> αποτελούμενη από την κα. Μ. Παπαδοπούλου </w:t>
      </w:r>
      <w:proofErr w:type="spellStart"/>
      <w:r w:rsidRPr="0078584D">
        <w:rPr>
          <w:rFonts w:cstheme="minorHAnsi"/>
          <w:lang w:val="el-GR"/>
        </w:rPr>
        <w:t>Αναπλ</w:t>
      </w:r>
      <w:proofErr w:type="spellEnd"/>
      <w:r w:rsidRPr="0078584D">
        <w:rPr>
          <w:rFonts w:cstheme="minorHAnsi"/>
          <w:lang w:val="el-GR"/>
        </w:rPr>
        <w:t xml:space="preserve">. Κοσμήτορα </w:t>
      </w:r>
      <w:r w:rsidR="00D93D06">
        <w:rPr>
          <w:rFonts w:cstheme="minorHAnsi"/>
          <w:lang w:val="el-GR"/>
        </w:rPr>
        <w:t>ΣΑΤΜ-ΜΓ</w:t>
      </w:r>
      <w:r w:rsidR="00CC632C" w:rsidRPr="0078584D">
        <w:rPr>
          <w:rFonts w:cstheme="minorHAnsi"/>
          <w:lang w:val="el-GR"/>
        </w:rPr>
        <w:t xml:space="preserve"> (Πρόεδρος)</w:t>
      </w:r>
      <w:r w:rsidRPr="0078584D">
        <w:rPr>
          <w:rFonts w:cstheme="minorHAnsi"/>
          <w:lang w:val="el-GR"/>
        </w:rPr>
        <w:t xml:space="preserve">, </w:t>
      </w:r>
      <w:r w:rsidR="000F41D6">
        <w:rPr>
          <w:rFonts w:cstheme="minorHAnsi"/>
          <w:lang w:val="el-GR"/>
        </w:rPr>
        <w:t>της</w:t>
      </w:r>
      <w:r w:rsidR="00171F15" w:rsidRPr="0078584D">
        <w:rPr>
          <w:rFonts w:cstheme="minorHAnsi"/>
          <w:lang w:val="el-GR"/>
        </w:rPr>
        <w:t xml:space="preserve"> κ. Α. Γεωργόπουλο Πρόεδρο της Επιτροπής Προπτυχιακών Σπουδών, την </w:t>
      </w:r>
      <w:r w:rsidRPr="0078584D">
        <w:rPr>
          <w:rFonts w:cstheme="minorHAnsi"/>
          <w:lang w:val="el-GR"/>
        </w:rPr>
        <w:t xml:space="preserve">κα. </w:t>
      </w:r>
      <w:r w:rsidR="00171F15" w:rsidRPr="0078584D">
        <w:rPr>
          <w:rFonts w:cstheme="minorHAnsi"/>
          <w:lang w:val="el-GR"/>
        </w:rPr>
        <w:t xml:space="preserve">Χ. </w:t>
      </w:r>
      <w:proofErr w:type="spellStart"/>
      <w:r w:rsidR="00171F15" w:rsidRPr="0078584D">
        <w:rPr>
          <w:rFonts w:cstheme="minorHAnsi"/>
          <w:lang w:val="el-GR"/>
        </w:rPr>
        <w:t>Πότσιου</w:t>
      </w:r>
      <w:proofErr w:type="spellEnd"/>
      <w:r w:rsidR="00171F15" w:rsidRPr="0078584D">
        <w:rPr>
          <w:rFonts w:cstheme="minorHAnsi"/>
          <w:lang w:val="el-GR"/>
        </w:rPr>
        <w:t>, την</w:t>
      </w:r>
      <w:r w:rsidRPr="0078584D">
        <w:rPr>
          <w:rFonts w:cstheme="minorHAnsi"/>
          <w:lang w:val="el-GR"/>
        </w:rPr>
        <w:t xml:space="preserve"> κα Α. </w:t>
      </w:r>
      <w:proofErr w:type="spellStart"/>
      <w:r w:rsidRPr="0078584D">
        <w:rPr>
          <w:rFonts w:cstheme="minorHAnsi"/>
          <w:lang w:val="el-GR"/>
        </w:rPr>
        <w:t>Στρατηγέα</w:t>
      </w:r>
      <w:proofErr w:type="spellEnd"/>
      <w:r w:rsidRPr="0078584D">
        <w:rPr>
          <w:rFonts w:cstheme="minorHAnsi"/>
          <w:lang w:val="el-GR"/>
        </w:rPr>
        <w:t>,</w:t>
      </w:r>
      <w:r w:rsidR="00171F15" w:rsidRPr="0078584D">
        <w:rPr>
          <w:rFonts w:cstheme="minorHAnsi"/>
          <w:lang w:val="el-GR"/>
        </w:rPr>
        <w:t xml:space="preserve"> την κα. Ι. Σπυροπούλου (Μέλη)</w:t>
      </w:r>
      <w:r w:rsidRPr="0078584D">
        <w:rPr>
          <w:rFonts w:cstheme="minorHAnsi"/>
          <w:lang w:val="el-GR"/>
        </w:rPr>
        <w:t>. Η τεχνική και διοικητική υποστήριξη έγινε</w:t>
      </w:r>
      <w:r w:rsidR="0097408B">
        <w:rPr>
          <w:rFonts w:cstheme="minorHAnsi"/>
          <w:lang w:val="el-GR"/>
        </w:rPr>
        <w:t xml:space="preserve"> από </w:t>
      </w:r>
      <w:r w:rsidRPr="0078584D">
        <w:rPr>
          <w:rFonts w:cstheme="minorHAnsi"/>
          <w:lang w:val="el-GR"/>
        </w:rPr>
        <w:t xml:space="preserve">την κ. Θ. Κρεμιζή Γραμματέα της </w:t>
      </w:r>
      <w:r w:rsidR="00D93D06">
        <w:rPr>
          <w:rFonts w:cstheme="minorHAnsi"/>
          <w:lang w:val="el-GR"/>
        </w:rPr>
        <w:t>ΣΑΤΜ-ΜΓ</w:t>
      </w:r>
      <w:r w:rsidRPr="0078584D">
        <w:rPr>
          <w:rFonts w:cstheme="minorHAnsi"/>
          <w:lang w:val="el-GR"/>
        </w:rPr>
        <w:t>.</w:t>
      </w:r>
    </w:p>
    <w:p w14:paraId="30665087" w14:textId="77777777" w:rsidR="005624FE" w:rsidRPr="0078584D" w:rsidRDefault="005624FE" w:rsidP="005C59E3">
      <w:pPr>
        <w:spacing w:after="240" w:line="276" w:lineRule="auto"/>
        <w:rPr>
          <w:rFonts w:eastAsiaTheme="majorEastAsia" w:cstheme="minorHAnsi"/>
          <w:color w:val="2F5496" w:themeColor="accent1" w:themeShade="BF"/>
          <w:sz w:val="32"/>
          <w:szCs w:val="32"/>
          <w:lang w:val="el-GR"/>
        </w:rPr>
      </w:pPr>
      <w:r w:rsidRPr="0078584D">
        <w:rPr>
          <w:rFonts w:cstheme="minorHAnsi"/>
          <w:lang w:val="el-GR"/>
        </w:rPr>
        <w:br w:type="page"/>
      </w:r>
    </w:p>
    <w:p w14:paraId="2A07385F" w14:textId="5FEA7687" w:rsidR="005624FE" w:rsidRPr="00C0486E" w:rsidRDefault="008C0A3E">
      <w:pPr>
        <w:pStyle w:val="10"/>
        <w:numPr>
          <w:ilvl w:val="0"/>
          <w:numId w:val="1"/>
        </w:numPr>
        <w:spacing w:before="0" w:after="240" w:line="276" w:lineRule="auto"/>
        <w:jc w:val="both"/>
        <w:rPr>
          <w:rFonts w:asciiTheme="minorHAnsi" w:eastAsia="Calibri" w:hAnsiTheme="minorHAnsi" w:cstheme="minorHAnsi"/>
          <w:iCs/>
          <w:sz w:val="28"/>
          <w:szCs w:val="28"/>
        </w:rPr>
      </w:pPr>
      <w:bookmarkStart w:id="2" w:name="_Toc136550384"/>
      <w:r w:rsidRPr="00C0486E">
        <w:rPr>
          <w:rFonts w:asciiTheme="minorHAnsi" w:hAnsiTheme="minorHAnsi" w:cstheme="minorHAnsi"/>
          <w:sz w:val="28"/>
          <w:szCs w:val="28"/>
          <w:lang w:val="el-GR"/>
        </w:rPr>
        <w:lastRenderedPageBreak/>
        <w:t>Ε</w:t>
      </w:r>
      <w:r w:rsidR="00BB27A3" w:rsidRPr="00C0486E">
        <w:rPr>
          <w:rFonts w:asciiTheme="minorHAnsi" w:hAnsiTheme="minorHAnsi" w:cstheme="minorHAnsi"/>
          <w:sz w:val="28"/>
          <w:szCs w:val="28"/>
          <w:lang w:val="el-GR"/>
        </w:rPr>
        <w:t>ΙΣΑΓΩΓΗ</w:t>
      </w:r>
      <w:bookmarkEnd w:id="2"/>
    </w:p>
    <w:p w14:paraId="7ACE1DF3" w14:textId="219BF464" w:rsidR="005C59E3" w:rsidRPr="0078584D" w:rsidRDefault="005C59E3" w:rsidP="00313F10">
      <w:pPr>
        <w:suppressAutoHyphens/>
        <w:autoSpaceDE w:val="0"/>
        <w:autoSpaceDN w:val="0"/>
        <w:adjustRightInd w:val="0"/>
        <w:spacing w:before="240" w:after="0" w:line="276" w:lineRule="auto"/>
        <w:jc w:val="both"/>
        <w:rPr>
          <w:rFonts w:eastAsia="Times New Roman" w:cstheme="minorHAnsi"/>
          <w:lang w:val="el-GR" w:eastAsia="ar-SA"/>
        </w:rPr>
      </w:pPr>
      <w:r w:rsidRPr="0078584D">
        <w:rPr>
          <w:rFonts w:eastAsia="Times New Roman" w:cstheme="minorHAnsi"/>
          <w:lang w:val="el-GR" w:eastAsia="ar-SA"/>
        </w:rPr>
        <w:t>Η πενταετή</w:t>
      </w:r>
      <w:r w:rsidR="00F53E2F">
        <w:rPr>
          <w:rFonts w:eastAsia="Times New Roman" w:cstheme="minorHAnsi"/>
          <w:lang w:val="el-GR" w:eastAsia="ar-SA"/>
        </w:rPr>
        <w:t>ς δ</w:t>
      </w:r>
      <w:r w:rsidRPr="0078584D">
        <w:rPr>
          <w:rFonts w:eastAsia="Times New Roman" w:cstheme="minorHAnsi"/>
          <w:lang w:val="el-GR" w:eastAsia="ar-SA"/>
        </w:rPr>
        <w:t xml:space="preserve">ιάρκεια των </w:t>
      </w:r>
      <w:r w:rsidR="00313F10" w:rsidRPr="0078584D">
        <w:rPr>
          <w:rFonts w:eastAsia="Times New Roman" w:cstheme="minorHAnsi"/>
          <w:lang w:val="el-GR" w:eastAsia="ar-SA"/>
        </w:rPr>
        <w:t xml:space="preserve">προπτυχιακών </w:t>
      </w:r>
      <w:r w:rsidRPr="0078584D">
        <w:rPr>
          <w:rFonts w:eastAsia="Times New Roman" w:cstheme="minorHAnsi"/>
          <w:lang w:val="el-GR" w:eastAsia="ar-SA"/>
        </w:rPr>
        <w:t>σπουδών</w:t>
      </w:r>
      <w:r w:rsidR="00313F10" w:rsidRPr="0078584D">
        <w:rPr>
          <w:rFonts w:eastAsia="Times New Roman" w:cstheme="minorHAnsi"/>
          <w:lang w:val="el-GR" w:eastAsia="ar-SA"/>
        </w:rPr>
        <w:t xml:space="preserve"> της </w:t>
      </w:r>
      <w:r w:rsidR="00D93D06">
        <w:rPr>
          <w:rFonts w:eastAsia="Times New Roman" w:cstheme="minorHAnsi"/>
          <w:lang w:val="el-GR" w:eastAsia="ar-SA"/>
        </w:rPr>
        <w:t>ΣΑΤΜ-ΜΓ</w:t>
      </w:r>
      <w:r w:rsidRPr="0078584D">
        <w:rPr>
          <w:rFonts w:eastAsia="Times New Roman" w:cstheme="minorHAnsi"/>
          <w:lang w:val="el-GR" w:eastAsia="ar-SA"/>
        </w:rPr>
        <w:t>, με ισχυρό θεωρητικό υπόβαθρο ενισχύει</w:t>
      </w:r>
      <w:r w:rsidR="00313F10" w:rsidRPr="0078584D">
        <w:rPr>
          <w:rFonts w:eastAsia="Times New Roman" w:cstheme="minorHAnsi"/>
          <w:lang w:val="el-GR" w:eastAsia="ar-SA"/>
        </w:rPr>
        <w:t xml:space="preserve"> σημαντικά</w:t>
      </w:r>
      <w:r w:rsidRPr="0078584D">
        <w:rPr>
          <w:rFonts w:eastAsia="Times New Roman" w:cstheme="minorHAnsi"/>
          <w:lang w:val="el-GR" w:eastAsia="ar-SA"/>
        </w:rPr>
        <w:t xml:space="preserve"> τη συνεκτικότητα του προσφερόμενου διπλώματος και </w:t>
      </w:r>
      <w:r w:rsidR="00313F10" w:rsidRPr="0078584D">
        <w:rPr>
          <w:rFonts w:eastAsia="Times New Roman" w:cstheme="minorHAnsi"/>
          <w:lang w:val="el-GR" w:eastAsia="ar-SA"/>
        </w:rPr>
        <w:t xml:space="preserve">επιτρέπει </w:t>
      </w:r>
      <w:r w:rsidRPr="0078584D">
        <w:rPr>
          <w:rFonts w:eastAsia="Times New Roman" w:cstheme="minorHAnsi"/>
          <w:lang w:val="el-GR" w:eastAsia="ar-SA"/>
        </w:rPr>
        <w:t xml:space="preserve">στον σύγχρονο </w:t>
      </w:r>
      <w:r w:rsidR="00AD50E2">
        <w:rPr>
          <w:rFonts w:eastAsia="Times New Roman" w:cstheme="minorHAnsi"/>
          <w:lang w:val="el-GR" w:eastAsia="ar-SA"/>
        </w:rPr>
        <w:t>Μ</w:t>
      </w:r>
      <w:r w:rsidRPr="0078584D">
        <w:rPr>
          <w:rFonts w:eastAsia="Times New Roman" w:cstheme="minorHAnsi"/>
          <w:lang w:val="el-GR" w:eastAsia="ar-SA"/>
        </w:rPr>
        <w:t xml:space="preserve">ηχανικό να ενισχύσει ουσιαστικά το ρόλο του στην κοινωνία με απώτερο σκοπό την επίλυση χρόνιων προβλημάτων. </w:t>
      </w:r>
    </w:p>
    <w:p w14:paraId="32B7AE12" w14:textId="06C55EAD" w:rsidR="003B46B6" w:rsidRDefault="003B46B6" w:rsidP="00E858C3">
      <w:pPr>
        <w:suppressAutoHyphens/>
        <w:autoSpaceDE w:val="0"/>
        <w:autoSpaceDN w:val="0"/>
        <w:adjustRightInd w:val="0"/>
        <w:spacing w:before="240" w:after="0" w:line="276" w:lineRule="auto"/>
        <w:jc w:val="both"/>
        <w:rPr>
          <w:rFonts w:eastAsia="Times New Roman" w:cstheme="minorHAnsi"/>
          <w:lang w:val="el-GR" w:eastAsia="ar-SA"/>
        </w:rPr>
      </w:pPr>
      <w:r w:rsidRPr="00313F10">
        <w:rPr>
          <w:rFonts w:eastAsia="Times New Roman" w:cs="Times New Roman"/>
          <w:lang w:val="el-GR" w:eastAsia="ar-SA"/>
        </w:rPr>
        <w:t xml:space="preserve">Στο πλαίσιο αυτό η Σχολή Αγρονόμων και Τοπογράφων Μηχανικών – Μηχανικών </w:t>
      </w:r>
      <w:proofErr w:type="spellStart"/>
      <w:r w:rsidRPr="00313F10">
        <w:rPr>
          <w:rFonts w:eastAsia="Times New Roman" w:cs="Times New Roman"/>
          <w:lang w:val="el-GR" w:eastAsia="ar-SA"/>
        </w:rPr>
        <w:t>Γεωπληροφορικής</w:t>
      </w:r>
      <w:proofErr w:type="spellEnd"/>
      <w:r w:rsidRPr="00313F10">
        <w:rPr>
          <w:rFonts w:eastAsia="Times New Roman" w:cs="Times New Roman"/>
          <w:lang w:val="el-GR" w:eastAsia="ar-SA"/>
        </w:rPr>
        <w:t xml:space="preserve"> (</w:t>
      </w:r>
      <w:r>
        <w:rPr>
          <w:rFonts w:eastAsia="Times New Roman" w:cs="Times New Roman"/>
          <w:lang w:val="el-GR" w:eastAsia="ar-SA"/>
        </w:rPr>
        <w:t>ΣΑΤΜ</w:t>
      </w:r>
      <w:r w:rsidRPr="00313F10">
        <w:rPr>
          <w:rFonts w:eastAsia="Times New Roman" w:cs="Times New Roman"/>
          <w:lang w:val="el-GR" w:eastAsia="ar-SA"/>
        </w:rPr>
        <w:t xml:space="preserve">) του ΕΜΠ έχοντας ως στόχους την παροχή υψηλής ποιότητας σπουδών, τη συνεχής εξέλιξη και προσαρμογή στα τεχνολογικά δεδομένα και την άμεση μεταφορά της παραγόμενης ερευνητικά νέας γνώσης που παράγεται από τα μέλη της Σχολής  στο Πρόγραμμα Προπτυχιακών Σπουδών (ΠΠΣ), στα </w:t>
      </w:r>
      <w:proofErr w:type="spellStart"/>
      <w:r w:rsidRPr="00313F10">
        <w:rPr>
          <w:rFonts w:eastAsia="Times New Roman" w:cs="Times New Roman"/>
          <w:lang w:val="el-GR" w:eastAsia="ar-SA"/>
        </w:rPr>
        <w:t>Διατμηματικά</w:t>
      </w:r>
      <w:proofErr w:type="spellEnd"/>
      <w:r w:rsidRPr="00313F10">
        <w:rPr>
          <w:rFonts w:eastAsia="Times New Roman" w:cs="Times New Roman"/>
          <w:lang w:val="el-GR" w:eastAsia="ar-SA"/>
        </w:rPr>
        <w:t xml:space="preserve"> Προγράμματα Μεταπτυχιακών Σπουδών (ΔΠΜΣ) και στις διδακτορικές σπουδές παρέχει στους αποφοίτους της τη δυνατότητα να ανταποκριθούν με επιτυχία στις σύγχρονες αναπτυξιακές προκλήσεις της Χώρας</w:t>
      </w:r>
      <w:r>
        <w:rPr>
          <w:rFonts w:eastAsia="Times New Roman" w:cs="Times New Roman"/>
          <w:lang w:val="el-GR" w:eastAsia="ar-SA"/>
        </w:rPr>
        <w:t>.</w:t>
      </w:r>
    </w:p>
    <w:p w14:paraId="20942077" w14:textId="77777777" w:rsidR="00F50AD0" w:rsidRDefault="00F50AD0" w:rsidP="000C564A">
      <w:pPr>
        <w:spacing w:after="240" w:line="276" w:lineRule="auto"/>
        <w:rPr>
          <w:rFonts w:eastAsia="Times New Roman" w:cstheme="minorHAnsi"/>
          <w:lang w:val="el-GR" w:eastAsia="ar-SA"/>
        </w:rPr>
      </w:pPr>
    </w:p>
    <w:p w14:paraId="792B0481" w14:textId="77777777" w:rsidR="00F50AD0" w:rsidRDefault="00F50AD0" w:rsidP="000C564A">
      <w:pPr>
        <w:spacing w:after="240" w:line="276" w:lineRule="auto"/>
        <w:rPr>
          <w:rFonts w:eastAsia="Times New Roman" w:cstheme="minorHAnsi"/>
          <w:lang w:val="el-GR" w:eastAsia="ar-SA"/>
        </w:rPr>
      </w:pPr>
    </w:p>
    <w:p w14:paraId="3EAA2787" w14:textId="33807A5B" w:rsidR="003D7570" w:rsidRPr="0078584D" w:rsidRDefault="003D7570" w:rsidP="005C59E3">
      <w:pPr>
        <w:spacing w:after="240" w:line="276" w:lineRule="auto"/>
        <w:rPr>
          <w:rFonts w:eastAsiaTheme="majorEastAsia" w:cstheme="minorHAnsi"/>
          <w:color w:val="2F5496" w:themeColor="accent1" w:themeShade="BF"/>
          <w:sz w:val="32"/>
          <w:szCs w:val="32"/>
          <w:lang w:val="el-GR"/>
        </w:rPr>
      </w:pPr>
    </w:p>
    <w:p w14:paraId="3DB3B4AF" w14:textId="77777777" w:rsidR="00E858C3" w:rsidRDefault="00E858C3">
      <w:pPr>
        <w:rPr>
          <w:rFonts w:eastAsiaTheme="majorEastAsia" w:cstheme="minorHAnsi"/>
          <w:color w:val="2F5496" w:themeColor="accent1" w:themeShade="BF"/>
          <w:sz w:val="28"/>
          <w:szCs w:val="28"/>
          <w:lang w:val="el-GR"/>
        </w:rPr>
      </w:pPr>
      <w:r>
        <w:rPr>
          <w:rFonts w:cstheme="minorHAnsi"/>
          <w:sz w:val="28"/>
          <w:szCs w:val="28"/>
          <w:lang w:val="el-GR"/>
        </w:rPr>
        <w:br w:type="page"/>
      </w:r>
    </w:p>
    <w:p w14:paraId="7B5DDCE0" w14:textId="4160E811" w:rsidR="008C0A3E" w:rsidRPr="0078584D" w:rsidRDefault="008C0A3E">
      <w:pPr>
        <w:pStyle w:val="10"/>
        <w:numPr>
          <w:ilvl w:val="0"/>
          <w:numId w:val="1"/>
        </w:numPr>
        <w:spacing w:before="0" w:after="240" w:line="276" w:lineRule="auto"/>
        <w:rPr>
          <w:rFonts w:asciiTheme="minorHAnsi" w:hAnsiTheme="minorHAnsi" w:cstheme="minorHAnsi"/>
          <w:sz w:val="28"/>
          <w:szCs w:val="28"/>
          <w:lang w:val="el-GR"/>
        </w:rPr>
      </w:pPr>
      <w:bookmarkStart w:id="3" w:name="_Toc136550385"/>
      <w:r w:rsidRPr="0078584D">
        <w:rPr>
          <w:rFonts w:asciiTheme="minorHAnsi" w:hAnsiTheme="minorHAnsi" w:cstheme="minorHAnsi"/>
          <w:sz w:val="28"/>
          <w:szCs w:val="28"/>
          <w:lang w:val="el-GR"/>
        </w:rPr>
        <w:lastRenderedPageBreak/>
        <w:t>Ε</w:t>
      </w:r>
      <w:r w:rsidR="003D7570" w:rsidRPr="0078584D">
        <w:rPr>
          <w:rFonts w:asciiTheme="minorHAnsi" w:hAnsiTheme="minorHAnsi" w:cstheme="minorHAnsi"/>
          <w:sz w:val="28"/>
          <w:szCs w:val="28"/>
          <w:lang w:val="el-GR"/>
        </w:rPr>
        <w:t xml:space="preserve">ΞΕΛΙΞΗ ΥΛΟΠΟΙΗΣΗΣ ΕΚΠΑΙΔΕΥΤΙΚΟΥ ΚΑΙ ΕΡΕΥΝΗΤΙΚΟΥ ΕΡΓΟΥ </w:t>
      </w:r>
      <w:r w:rsidR="00D93D06">
        <w:rPr>
          <w:rFonts w:asciiTheme="minorHAnsi" w:hAnsiTheme="minorHAnsi" w:cstheme="minorHAnsi"/>
          <w:sz w:val="28"/>
          <w:szCs w:val="28"/>
          <w:lang w:val="el-GR"/>
        </w:rPr>
        <w:t>ΣΑΤΜ-ΜΓ</w:t>
      </w:r>
      <w:bookmarkEnd w:id="3"/>
    </w:p>
    <w:p w14:paraId="5AEF88D1" w14:textId="47E353CD" w:rsidR="008C0A3E" w:rsidRPr="00997856" w:rsidRDefault="00BB27A3" w:rsidP="00246A74">
      <w:pPr>
        <w:pStyle w:val="2"/>
        <w:tabs>
          <w:tab w:val="left" w:pos="851"/>
        </w:tabs>
        <w:spacing w:before="0" w:after="240" w:line="276" w:lineRule="auto"/>
        <w:ind w:left="851"/>
        <w:rPr>
          <w:rFonts w:asciiTheme="minorHAnsi" w:hAnsiTheme="minorHAnsi" w:cstheme="minorHAnsi"/>
          <w:sz w:val="24"/>
          <w:szCs w:val="24"/>
          <w:lang w:val="el-GR"/>
        </w:rPr>
      </w:pPr>
      <w:bookmarkStart w:id="4" w:name="_Toc136550386"/>
      <w:r w:rsidRPr="0078584D">
        <w:rPr>
          <w:rFonts w:asciiTheme="minorHAnsi" w:hAnsiTheme="minorHAnsi" w:cstheme="minorHAnsi"/>
          <w:sz w:val="24"/>
          <w:szCs w:val="24"/>
          <w:lang w:val="el-GR"/>
        </w:rPr>
        <w:t>2.1</w:t>
      </w:r>
      <w:r w:rsidRPr="0078584D">
        <w:rPr>
          <w:rFonts w:asciiTheme="minorHAnsi" w:hAnsiTheme="minorHAnsi" w:cstheme="minorHAnsi"/>
          <w:sz w:val="24"/>
          <w:szCs w:val="24"/>
          <w:lang w:val="el-GR"/>
        </w:rPr>
        <w:tab/>
      </w:r>
      <w:r w:rsidR="00755ACF" w:rsidRPr="00C0486E">
        <w:rPr>
          <w:rFonts w:asciiTheme="minorHAnsi" w:hAnsiTheme="minorHAnsi" w:cstheme="minorHAnsi"/>
          <w:sz w:val="24"/>
          <w:szCs w:val="24"/>
          <w:lang w:val="el-GR"/>
        </w:rPr>
        <w:t>Προπτυχιακό Πρόγραμμα Σπουδών</w:t>
      </w:r>
      <w:r w:rsidR="004E41E8" w:rsidRPr="00C0486E">
        <w:rPr>
          <w:rFonts w:asciiTheme="minorHAnsi" w:hAnsiTheme="minorHAnsi" w:cstheme="minorHAnsi"/>
          <w:sz w:val="24"/>
          <w:szCs w:val="24"/>
          <w:lang w:val="el-GR"/>
        </w:rPr>
        <w:t xml:space="preserve"> (ΠΠΣ)</w:t>
      </w:r>
      <w:r w:rsidR="00755ACF" w:rsidRPr="00C0486E">
        <w:rPr>
          <w:rFonts w:asciiTheme="minorHAnsi" w:hAnsiTheme="minorHAnsi" w:cstheme="minorHAnsi"/>
          <w:sz w:val="24"/>
          <w:szCs w:val="24"/>
          <w:lang w:val="el-GR"/>
        </w:rPr>
        <w:t xml:space="preserve"> </w:t>
      </w:r>
      <w:r w:rsidR="00D93D06" w:rsidRPr="00C0486E">
        <w:rPr>
          <w:rFonts w:asciiTheme="minorHAnsi" w:hAnsiTheme="minorHAnsi" w:cstheme="minorHAnsi"/>
          <w:sz w:val="24"/>
          <w:szCs w:val="24"/>
          <w:lang w:val="el-GR"/>
        </w:rPr>
        <w:t>ΣΑΤΜ-ΜΓ</w:t>
      </w:r>
      <w:bookmarkEnd w:id="4"/>
    </w:p>
    <w:p w14:paraId="1286C99C" w14:textId="50C371A7" w:rsidR="00CB4992" w:rsidRDefault="00CB4992" w:rsidP="00CB4992">
      <w:pPr>
        <w:suppressAutoHyphens/>
        <w:autoSpaceDE w:val="0"/>
        <w:autoSpaceDN w:val="0"/>
        <w:adjustRightInd w:val="0"/>
        <w:spacing w:before="240" w:after="0" w:line="276" w:lineRule="auto"/>
        <w:jc w:val="both"/>
        <w:rPr>
          <w:rFonts w:eastAsia="Times New Roman" w:cstheme="minorHAnsi"/>
          <w:lang w:val="el-GR" w:eastAsia="ar-SA"/>
        </w:rPr>
      </w:pPr>
      <w:r>
        <w:rPr>
          <w:rFonts w:eastAsia="Times New Roman" w:cstheme="minorHAnsi"/>
          <w:lang w:val="el-GR" w:eastAsia="ar-SA"/>
        </w:rPr>
        <w:t xml:space="preserve">Κατά το </w:t>
      </w:r>
      <w:proofErr w:type="spellStart"/>
      <w:r>
        <w:rPr>
          <w:rFonts w:eastAsia="Times New Roman" w:cstheme="minorHAnsi"/>
          <w:lang w:val="el-GR" w:eastAsia="ar-SA"/>
        </w:rPr>
        <w:t>ακ</w:t>
      </w:r>
      <w:proofErr w:type="spellEnd"/>
      <w:r>
        <w:rPr>
          <w:rFonts w:eastAsia="Times New Roman" w:cstheme="minorHAnsi"/>
          <w:lang w:val="el-GR" w:eastAsia="ar-SA"/>
        </w:rPr>
        <w:t>. έτος 202</w:t>
      </w:r>
      <w:r w:rsidRPr="00FB5E3E">
        <w:rPr>
          <w:rFonts w:eastAsia="Times New Roman" w:cstheme="minorHAnsi"/>
          <w:lang w:val="el-GR" w:eastAsia="ar-SA"/>
        </w:rPr>
        <w:t>1</w:t>
      </w:r>
      <w:r>
        <w:rPr>
          <w:rFonts w:eastAsia="Times New Roman" w:cstheme="minorHAnsi"/>
          <w:lang w:val="el-GR" w:eastAsia="ar-SA"/>
        </w:rPr>
        <w:t>-</w:t>
      </w:r>
      <w:r w:rsidRPr="00FB5E3E">
        <w:rPr>
          <w:rFonts w:eastAsia="Times New Roman" w:cstheme="minorHAnsi"/>
          <w:lang w:val="el-GR" w:eastAsia="ar-SA"/>
        </w:rPr>
        <w:t>22</w:t>
      </w:r>
      <w:r>
        <w:rPr>
          <w:rFonts w:eastAsia="Times New Roman" w:cstheme="minorHAnsi"/>
          <w:lang w:val="el-GR" w:eastAsia="ar-SA"/>
        </w:rPr>
        <w:t xml:space="preserve">, </w:t>
      </w:r>
      <w:r w:rsidR="00C0486E">
        <w:rPr>
          <w:rFonts w:eastAsia="Times New Roman" w:cstheme="minorHAnsi"/>
          <w:lang w:val="el-GR" w:eastAsia="ar-SA"/>
        </w:rPr>
        <w:t xml:space="preserve">σε συνέχεια των αποφάσεων της Σχολής που αφορούσαν στη </w:t>
      </w:r>
      <w:r>
        <w:rPr>
          <w:rFonts w:eastAsia="Times New Roman" w:cstheme="minorHAnsi"/>
          <w:lang w:val="el-GR" w:eastAsia="ar-SA"/>
        </w:rPr>
        <w:t>δομή και τον αριθμό (47) των υποχρεωτικών μαθημάτων του ΠΠΣ συνεχίστηκαν εν μέσω πανδημίας με συστηματικό τρόπο οι διεργασίες αναμόρφωσης του ΠΠΣ με έμφαση στην αναδιοργάνωση των κατευθύνσεων και τον συνολικό μαθημάτων επιλογής.</w:t>
      </w:r>
      <w:r w:rsidRPr="00983E15">
        <w:rPr>
          <w:rFonts w:eastAsia="Times New Roman" w:cstheme="minorHAnsi"/>
          <w:lang w:val="el-GR" w:eastAsia="ar-SA"/>
        </w:rPr>
        <w:t xml:space="preserve"> </w:t>
      </w:r>
      <w:r>
        <w:rPr>
          <w:rFonts w:eastAsia="Times New Roman" w:cstheme="minorHAnsi"/>
          <w:lang w:val="el-GR" w:eastAsia="ar-SA"/>
        </w:rPr>
        <w:t>Η πρόταση αναμόρφωσης του νέου ΠΠΣ θα προχωρήσει προς έγκριση μόλις ολοκληρωθεί η διαδικασία.</w:t>
      </w:r>
    </w:p>
    <w:p w14:paraId="554D4E0A" w14:textId="1F446CAE" w:rsidR="00CB4992" w:rsidRDefault="00CB4992" w:rsidP="00CB4992">
      <w:pPr>
        <w:suppressAutoHyphens/>
        <w:autoSpaceDE w:val="0"/>
        <w:autoSpaceDN w:val="0"/>
        <w:adjustRightInd w:val="0"/>
        <w:spacing w:before="240" w:after="0" w:line="276" w:lineRule="auto"/>
        <w:jc w:val="both"/>
        <w:rPr>
          <w:rFonts w:eastAsia="Times New Roman" w:cstheme="minorHAnsi"/>
          <w:lang w:val="el-GR" w:eastAsia="ar-SA"/>
        </w:rPr>
      </w:pPr>
      <w:r>
        <w:rPr>
          <w:rFonts w:eastAsia="Times New Roman" w:cstheme="minorHAnsi"/>
          <w:lang w:val="el-GR" w:eastAsia="ar-SA"/>
        </w:rPr>
        <w:t xml:space="preserve">Για πρώτη φορά το </w:t>
      </w:r>
      <w:proofErr w:type="spellStart"/>
      <w:r>
        <w:rPr>
          <w:rFonts w:eastAsia="Times New Roman" w:cstheme="minorHAnsi"/>
          <w:lang w:val="el-GR" w:eastAsia="ar-SA"/>
        </w:rPr>
        <w:t>ακ</w:t>
      </w:r>
      <w:proofErr w:type="spellEnd"/>
      <w:r>
        <w:rPr>
          <w:rFonts w:eastAsia="Times New Roman" w:cstheme="minorHAnsi"/>
          <w:lang w:val="el-GR" w:eastAsia="ar-SA"/>
        </w:rPr>
        <w:t xml:space="preserve">. έτος 2021-22, ενεργοποιήθηκε η ελάχιστη βάση εισαγωγής στα ΑΕΙ της χώρας. </w:t>
      </w:r>
      <w:r w:rsidR="00C0486E">
        <w:rPr>
          <w:rFonts w:eastAsia="Times New Roman" w:cstheme="minorHAnsi"/>
          <w:lang w:val="el-GR" w:eastAsia="ar-SA"/>
        </w:rPr>
        <w:t xml:space="preserve">Με απόφαση της ΓΣ της Σχολής αποφασίστηκε η τιμή του συντελεστή υπολογισμού της ελάχιστης βάσης εισαγωγής σε 1,2. </w:t>
      </w:r>
      <w:r>
        <w:rPr>
          <w:rFonts w:eastAsia="Times New Roman" w:cstheme="minorHAnsi"/>
          <w:lang w:val="el-GR" w:eastAsia="ar-SA"/>
        </w:rPr>
        <w:t xml:space="preserve">Η συγκεκριμένη ρύθμιση είχε ως αποτέλεσμα την αύξηση της βάσης εισαγωγής κατά 1200 μόρια και την πλήρωση 52 από τις 80 προσφερόμενες θέσεις της Σχολής. Η σημαντική αύξηση της βάσης επηρέασε σημαντική και τη σειρά προτίμησης των επιτυχόντων που για το </w:t>
      </w:r>
      <w:proofErr w:type="spellStart"/>
      <w:r>
        <w:rPr>
          <w:rFonts w:eastAsia="Times New Roman" w:cstheme="minorHAnsi"/>
          <w:lang w:val="el-GR" w:eastAsia="ar-SA"/>
        </w:rPr>
        <w:t>ακ</w:t>
      </w:r>
      <w:proofErr w:type="spellEnd"/>
      <w:r>
        <w:rPr>
          <w:rFonts w:eastAsia="Times New Roman" w:cstheme="minorHAnsi"/>
          <w:lang w:val="el-GR" w:eastAsia="ar-SA"/>
        </w:rPr>
        <w:t>. έτος 2021-22 ήταν η 3</w:t>
      </w:r>
      <w:r w:rsidRPr="00246A74">
        <w:rPr>
          <w:rFonts w:eastAsia="Times New Roman" w:cstheme="minorHAnsi"/>
          <w:vertAlign w:val="superscript"/>
          <w:lang w:val="el-GR" w:eastAsia="ar-SA"/>
        </w:rPr>
        <w:t>η</w:t>
      </w:r>
      <w:r>
        <w:rPr>
          <w:rFonts w:eastAsia="Times New Roman" w:cstheme="minorHAnsi"/>
          <w:lang w:val="el-GR" w:eastAsia="ar-SA"/>
        </w:rPr>
        <w:t xml:space="preserve"> καταδεικνύοντας ότι η επιλογή των α-</w:t>
      </w:r>
      <w:r w:rsidR="00246A74">
        <w:rPr>
          <w:rFonts w:eastAsia="Times New Roman" w:cstheme="minorHAnsi"/>
          <w:lang w:val="el-GR" w:eastAsia="ar-SA"/>
        </w:rPr>
        <w:t>ετών</w:t>
      </w:r>
      <w:r>
        <w:rPr>
          <w:rFonts w:eastAsia="Times New Roman" w:cstheme="minorHAnsi"/>
          <w:lang w:val="el-GR" w:eastAsia="ar-SA"/>
        </w:rPr>
        <w:t xml:space="preserve"> </w:t>
      </w:r>
      <w:proofErr w:type="spellStart"/>
      <w:r>
        <w:rPr>
          <w:rFonts w:eastAsia="Times New Roman" w:cstheme="minorHAnsi"/>
          <w:lang w:val="el-GR" w:eastAsia="ar-SA"/>
        </w:rPr>
        <w:t>φοιτητες</w:t>
      </w:r>
      <w:proofErr w:type="spellEnd"/>
      <w:r>
        <w:rPr>
          <w:rFonts w:eastAsia="Times New Roman" w:cstheme="minorHAnsi"/>
          <w:lang w:val="el-GR" w:eastAsia="ar-SA"/>
        </w:rPr>
        <w:t>/</w:t>
      </w:r>
      <w:proofErr w:type="spellStart"/>
      <w:r>
        <w:rPr>
          <w:rFonts w:eastAsia="Times New Roman" w:cstheme="minorHAnsi"/>
          <w:lang w:val="el-GR" w:eastAsia="ar-SA"/>
        </w:rPr>
        <w:t>τριες</w:t>
      </w:r>
      <w:proofErr w:type="spellEnd"/>
      <w:r>
        <w:rPr>
          <w:rFonts w:eastAsia="Times New Roman" w:cstheme="minorHAnsi"/>
          <w:lang w:val="el-GR" w:eastAsia="ar-SA"/>
        </w:rPr>
        <w:t xml:space="preserve"> για εισαγωγή στη ΣΑΤΜ-ΜΓ δεν ήταν τυχαία.</w:t>
      </w:r>
    </w:p>
    <w:p w14:paraId="01411428" w14:textId="078C3C27" w:rsidR="00111F66" w:rsidRDefault="00CB4992" w:rsidP="00CB4992">
      <w:pPr>
        <w:suppressAutoHyphens/>
        <w:autoSpaceDE w:val="0"/>
        <w:autoSpaceDN w:val="0"/>
        <w:adjustRightInd w:val="0"/>
        <w:spacing w:before="240" w:after="0" w:line="276" w:lineRule="auto"/>
        <w:jc w:val="both"/>
        <w:rPr>
          <w:rFonts w:eastAsia="Times New Roman" w:cstheme="minorHAnsi"/>
          <w:lang w:val="el-GR" w:eastAsia="ar-SA"/>
        </w:rPr>
      </w:pPr>
      <w:r>
        <w:rPr>
          <w:rFonts w:eastAsia="Times New Roman" w:cstheme="minorHAnsi"/>
          <w:lang w:val="el-GR" w:eastAsia="ar-SA"/>
        </w:rPr>
        <w:t xml:space="preserve">Η ΟΜΕΑ προχώρησε σε συλλογή στοιχείων από τα μαθήματα της Σχολής που </w:t>
      </w:r>
      <w:r w:rsidR="00111F66">
        <w:rPr>
          <w:rFonts w:eastAsia="Times New Roman" w:cstheme="minorHAnsi"/>
          <w:lang w:val="el-GR" w:eastAsia="ar-SA"/>
        </w:rPr>
        <w:t xml:space="preserve">προσφέρονται στο </w:t>
      </w:r>
      <w:r>
        <w:rPr>
          <w:rFonts w:eastAsia="Times New Roman" w:cstheme="minorHAnsi"/>
          <w:lang w:val="el-GR" w:eastAsia="ar-SA"/>
        </w:rPr>
        <w:t xml:space="preserve"> α’ και το β’ εξάμηνο από μέλη της ΣΑΤΜ-ΜΓ </w:t>
      </w:r>
      <w:r w:rsidR="00111F66">
        <w:rPr>
          <w:rFonts w:eastAsia="Times New Roman" w:cstheme="minorHAnsi"/>
          <w:lang w:val="el-GR" w:eastAsia="ar-SA"/>
        </w:rPr>
        <w:t xml:space="preserve">που αφορούν </w:t>
      </w:r>
      <w:r>
        <w:rPr>
          <w:rFonts w:eastAsia="Times New Roman" w:cstheme="minorHAnsi"/>
          <w:lang w:val="el-GR" w:eastAsia="ar-SA"/>
        </w:rPr>
        <w:t>στα ποσοστά επιτυχ</w:t>
      </w:r>
      <w:r w:rsidR="00111F66">
        <w:rPr>
          <w:rFonts w:eastAsia="Times New Roman" w:cstheme="minorHAnsi"/>
          <w:lang w:val="el-GR" w:eastAsia="ar-SA"/>
        </w:rPr>
        <w:t xml:space="preserve">ούς ολοκλήρωσης των φοιτητών/τριών </w:t>
      </w:r>
      <w:r>
        <w:rPr>
          <w:rFonts w:eastAsia="Times New Roman" w:cstheme="minorHAnsi"/>
          <w:lang w:val="el-GR" w:eastAsia="ar-SA"/>
        </w:rPr>
        <w:t xml:space="preserve">στα μαθήματα </w:t>
      </w:r>
      <w:r w:rsidR="00111F66">
        <w:rPr>
          <w:rFonts w:eastAsia="Times New Roman" w:cstheme="minorHAnsi"/>
          <w:lang w:val="el-GR" w:eastAsia="ar-SA"/>
        </w:rPr>
        <w:t>Φυσική Γεωγραφία και Περιβάλλον (α’ εξάμηνο), Τεχνικές Σχεδιάσεις (α΄ εξάμηνο) και Χαρτογραφία Ι (</w:t>
      </w:r>
      <w:proofErr w:type="spellStart"/>
      <w:r w:rsidR="00111F66">
        <w:rPr>
          <w:rFonts w:eastAsia="Times New Roman" w:cstheme="minorHAnsi"/>
          <w:lang w:val="el-GR" w:eastAsia="ar-SA"/>
        </w:rPr>
        <w:t>β΄</w:t>
      </w:r>
      <w:proofErr w:type="spellEnd"/>
      <w:r w:rsidR="00111F66">
        <w:rPr>
          <w:rFonts w:eastAsia="Times New Roman" w:cstheme="minorHAnsi"/>
          <w:lang w:val="el-GR" w:eastAsia="ar-SA"/>
        </w:rPr>
        <w:t xml:space="preserve"> εξάμηνο)</w:t>
      </w:r>
      <w:r w:rsidR="006E7714">
        <w:rPr>
          <w:rFonts w:eastAsia="Times New Roman" w:cstheme="minorHAnsi"/>
          <w:lang w:val="el-GR" w:eastAsia="ar-SA"/>
        </w:rPr>
        <w:t xml:space="preserve">. </w:t>
      </w:r>
      <w:r w:rsidR="00111F66">
        <w:rPr>
          <w:rFonts w:eastAsia="Times New Roman" w:cstheme="minorHAnsi"/>
          <w:lang w:val="el-GR" w:eastAsia="ar-SA"/>
        </w:rPr>
        <w:t>Από την ανάλυση των στοιχείων προκύπτει ότι:</w:t>
      </w:r>
    </w:p>
    <w:p w14:paraId="4D5CFB68" w14:textId="1A5FF5C4" w:rsidR="006B16A9" w:rsidRDefault="006B16A9" w:rsidP="006B16A9">
      <w:pPr>
        <w:pStyle w:val="a3"/>
        <w:numPr>
          <w:ilvl w:val="0"/>
          <w:numId w:val="74"/>
        </w:numPr>
        <w:suppressAutoHyphens/>
        <w:autoSpaceDE w:val="0"/>
        <w:autoSpaceDN w:val="0"/>
        <w:adjustRightInd w:val="0"/>
        <w:spacing w:before="240" w:after="0" w:line="276" w:lineRule="auto"/>
        <w:jc w:val="both"/>
        <w:rPr>
          <w:rFonts w:eastAsia="Times New Roman" w:cstheme="minorHAnsi"/>
          <w:lang w:val="el-GR" w:eastAsia="ar-SA"/>
        </w:rPr>
      </w:pPr>
      <w:r>
        <w:rPr>
          <w:rFonts w:eastAsia="Times New Roman" w:cstheme="minorHAnsi"/>
          <w:lang w:val="el-GR" w:eastAsia="ar-SA"/>
        </w:rPr>
        <w:t xml:space="preserve">Το % επιτυχίας και </w:t>
      </w:r>
      <w:r w:rsidRPr="00373F05">
        <w:rPr>
          <w:rFonts w:eastAsia="Times New Roman" w:cstheme="minorHAnsi"/>
          <w:u w:val="single"/>
          <w:lang w:val="el-GR" w:eastAsia="ar-SA"/>
        </w:rPr>
        <w:t>στις δυο περιόδους (συγκεντρωτικά)</w:t>
      </w:r>
      <w:r>
        <w:rPr>
          <w:rFonts w:eastAsia="Times New Roman" w:cstheme="minorHAnsi"/>
          <w:lang w:val="el-GR" w:eastAsia="ar-SA"/>
        </w:rPr>
        <w:t xml:space="preserve"> είναι σημαντικά υψηλότερο για τους νέο-</w:t>
      </w:r>
      <w:r w:rsidR="00373F05">
        <w:rPr>
          <w:rFonts w:eastAsia="Times New Roman" w:cstheme="minorHAnsi"/>
          <w:lang w:val="el-GR" w:eastAsia="ar-SA"/>
        </w:rPr>
        <w:t>εισαχθέντες</w:t>
      </w:r>
      <w:r>
        <w:rPr>
          <w:rFonts w:eastAsia="Times New Roman" w:cstheme="minorHAnsi"/>
          <w:lang w:val="el-GR" w:eastAsia="ar-SA"/>
        </w:rPr>
        <w:t xml:space="preserve"> φοιτητές και φοιτήτριες </w:t>
      </w:r>
      <w:r w:rsidR="009F5C7B">
        <w:rPr>
          <w:rFonts w:eastAsia="Times New Roman" w:cstheme="minorHAnsi"/>
          <w:lang w:val="el-GR" w:eastAsia="ar-SA"/>
        </w:rPr>
        <w:t xml:space="preserve">σε σχέση με </w:t>
      </w:r>
      <w:r>
        <w:rPr>
          <w:rFonts w:eastAsia="Times New Roman" w:cstheme="minorHAnsi"/>
          <w:lang w:val="el-GR" w:eastAsia="ar-SA"/>
        </w:rPr>
        <w:t>τους φοιτητές/</w:t>
      </w:r>
      <w:proofErr w:type="spellStart"/>
      <w:r>
        <w:rPr>
          <w:rFonts w:eastAsia="Times New Roman" w:cstheme="minorHAnsi"/>
          <w:lang w:val="el-GR" w:eastAsia="ar-SA"/>
        </w:rPr>
        <w:t>τριες</w:t>
      </w:r>
      <w:proofErr w:type="spellEnd"/>
      <w:r>
        <w:rPr>
          <w:rFonts w:eastAsia="Times New Roman" w:cstheme="minorHAnsi"/>
          <w:lang w:val="el-GR" w:eastAsia="ar-SA"/>
        </w:rPr>
        <w:t xml:space="preserve"> μεγαλύτερων ετών </w:t>
      </w:r>
    </w:p>
    <w:p w14:paraId="0325988E" w14:textId="7352A887" w:rsidR="006B16A9" w:rsidRDefault="006B16A9" w:rsidP="006B16A9">
      <w:pPr>
        <w:pStyle w:val="a3"/>
        <w:numPr>
          <w:ilvl w:val="1"/>
          <w:numId w:val="74"/>
        </w:numPr>
        <w:suppressAutoHyphens/>
        <w:autoSpaceDE w:val="0"/>
        <w:autoSpaceDN w:val="0"/>
        <w:adjustRightInd w:val="0"/>
        <w:spacing w:before="240" w:after="0" w:line="276" w:lineRule="auto"/>
        <w:jc w:val="both"/>
        <w:rPr>
          <w:rFonts w:eastAsia="Times New Roman" w:cstheme="minorHAnsi"/>
          <w:lang w:val="el-GR" w:eastAsia="ar-SA"/>
        </w:rPr>
      </w:pPr>
      <w:r>
        <w:rPr>
          <w:rFonts w:eastAsia="Times New Roman" w:cstheme="minorHAnsi"/>
          <w:lang w:val="el-GR" w:eastAsia="ar-SA"/>
        </w:rPr>
        <w:t>85% έναντι 62% για τη Φυσική Γεωγραφία και Περιβάλλον</w:t>
      </w:r>
    </w:p>
    <w:p w14:paraId="04C10CE2" w14:textId="77777777" w:rsidR="006B16A9" w:rsidRDefault="006B16A9" w:rsidP="006B16A9">
      <w:pPr>
        <w:pStyle w:val="a3"/>
        <w:numPr>
          <w:ilvl w:val="1"/>
          <w:numId w:val="74"/>
        </w:numPr>
        <w:suppressAutoHyphens/>
        <w:autoSpaceDE w:val="0"/>
        <w:autoSpaceDN w:val="0"/>
        <w:adjustRightInd w:val="0"/>
        <w:spacing w:before="240" w:after="0" w:line="276" w:lineRule="auto"/>
        <w:jc w:val="both"/>
        <w:rPr>
          <w:rFonts w:eastAsia="Times New Roman" w:cstheme="minorHAnsi"/>
          <w:lang w:val="el-GR" w:eastAsia="ar-SA"/>
        </w:rPr>
      </w:pPr>
      <w:r>
        <w:rPr>
          <w:rFonts w:eastAsia="Times New Roman" w:cstheme="minorHAnsi"/>
          <w:lang w:val="el-GR" w:eastAsia="ar-SA"/>
        </w:rPr>
        <w:t>84% έναντι 71% για τη Χαρτογραφία Ι</w:t>
      </w:r>
    </w:p>
    <w:p w14:paraId="20D021DE" w14:textId="3EDAC49A" w:rsidR="006B16A9" w:rsidRPr="006B16A9" w:rsidRDefault="006B16A9" w:rsidP="006B16A9">
      <w:pPr>
        <w:pStyle w:val="a3"/>
        <w:numPr>
          <w:ilvl w:val="1"/>
          <w:numId w:val="74"/>
        </w:numPr>
        <w:suppressAutoHyphens/>
        <w:autoSpaceDE w:val="0"/>
        <w:autoSpaceDN w:val="0"/>
        <w:adjustRightInd w:val="0"/>
        <w:spacing w:before="240" w:after="0" w:line="276" w:lineRule="auto"/>
        <w:jc w:val="both"/>
        <w:rPr>
          <w:rFonts w:eastAsia="Times New Roman" w:cstheme="minorHAnsi"/>
          <w:lang w:val="el-GR" w:eastAsia="ar-SA"/>
        </w:rPr>
      </w:pPr>
      <w:r w:rsidRPr="006B16A9">
        <w:rPr>
          <w:rFonts w:eastAsia="Times New Roman" w:cstheme="minorHAnsi"/>
          <w:lang w:val="el-GR" w:eastAsia="ar-SA"/>
        </w:rPr>
        <w:t>Ενώ για το μάθημα των Τεχνικών Σχεδιάσεων τα αντίστοιχα ποσοστ</w:t>
      </w:r>
      <w:r>
        <w:rPr>
          <w:rFonts w:eastAsia="Times New Roman" w:cstheme="minorHAnsi"/>
          <w:lang w:val="el-GR" w:eastAsia="ar-SA"/>
        </w:rPr>
        <w:t>ά 61% και 57%</w:t>
      </w:r>
      <w:r w:rsidR="009F5C7B">
        <w:rPr>
          <w:rFonts w:eastAsia="Times New Roman" w:cstheme="minorHAnsi"/>
          <w:lang w:val="el-GR" w:eastAsia="ar-SA"/>
        </w:rPr>
        <w:t>.</w:t>
      </w:r>
    </w:p>
    <w:p w14:paraId="0E346464" w14:textId="77777777" w:rsidR="006B16A9" w:rsidRDefault="006B16A9" w:rsidP="006B16A9">
      <w:pPr>
        <w:pStyle w:val="a3"/>
        <w:suppressAutoHyphens/>
        <w:autoSpaceDE w:val="0"/>
        <w:autoSpaceDN w:val="0"/>
        <w:adjustRightInd w:val="0"/>
        <w:spacing w:before="240" w:after="0" w:line="276" w:lineRule="auto"/>
        <w:ind w:left="1440"/>
        <w:jc w:val="both"/>
        <w:rPr>
          <w:rFonts w:eastAsia="Times New Roman" w:cstheme="minorHAnsi"/>
          <w:lang w:val="el-GR" w:eastAsia="ar-SA"/>
        </w:rPr>
      </w:pPr>
    </w:p>
    <w:p w14:paraId="6D5544EA" w14:textId="7DA4A096" w:rsidR="00111F66" w:rsidRDefault="00111F66" w:rsidP="00111F66">
      <w:pPr>
        <w:pStyle w:val="a3"/>
        <w:numPr>
          <w:ilvl w:val="0"/>
          <w:numId w:val="74"/>
        </w:numPr>
        <w:suppressAutoHyphens/>
        <w:autoSpaceDE w:val="0"/>
        <w:autoSpaceDN w:val="0"/>
        <w:adjustRightInd w:val="0"/>
        <w:spacing w:before="240" w:after="0" w:line="276" w:lineRule="auto"/>
        <w:jc w:val="both"/>
        <w:rPr>
          <w:rFonts w:eastAsia="Times New Roman" w:cstheme="minorHAnsi"/>
          <w:lang w:val="el-GR" w:eastAsia="ar-SA"/>
        </w:rPr>
      </w:pPr>
      <w:r>
        <w:rPr>
          <w:rFonts w:eastAsia="Times New Roman" w:cstheme="minorHAnsi"/>
          <w:lang w:val="el-GR" w:eastAsia="ar-SA"/>
        </w:rPr>
        <w:t xml:space="preserve">Το % επιτυχίας στην </w:t>
      </w:r>
      <w:r w:rsidRPr="00373F05">
        <w:rPr>
          <w:rFonts w:eastAsia="Times New Roman" w:cstheme="minorHAnsi"/>
          <w:u w:val="single"/>
          <w:lang w:val="el-GR" w:eastAsia="ar-SA"/>
        </w:rPr>
        <w:t>κανονική περίοδο</w:t>
      </w:r>
      <w:r>
        <w:rPr>
          <w:rFonts w:eastAsia="Times New Roman" w:cstheme="minorHAnsi"/>
          <w:lang w:val="el-GR" w:eastAsia="ar-SA"/>
        </w:rPr>
        <w:t xml:space="preserve"> είναι </w:t>
      </w:r>
      <w:r w:rsidR="007E6CC2">
        <w:rPr>
          <w:rFonts w:eastAsia="Times New Roman" w:cstheme="minorHAnsi"/>
          <w:lang w:val="el-GR" w:eastAsia="ar-SA"/>
        </w:rPr>
        <w:t>σημαντικά</w:t>
      </w:r>
      <w:r>
        <w:rPr>
          <w:rFonts w:eastAsia="Times New Roman" w:cstheme="minorHAnsi"/>
          <w:lang w:val="el-GR" w:eastAsia="ar-SA"/>
        </w:rPr>
        <w:t xml:space="preserve"> υψηλότερο για τους </w:t>
      </w:r>
      <w:r w:rsidR="007E6CC2">
        <w:rPr>
          <w:rFonts w:eastAsia="Times New Roman" w:cstheme="minorHAnsi"/>
          <w:lang w:val="el-GR" w:eastAsia="ar-SA"/>
        </w:rPr>
        <w:t>νέο-</w:t>
      </w:r>
      <w:proofErr w:type="spellStart"/>
      <w:r>
        <w:rPr>
          <w:rFonts w:eastAsia="Times New Roman" w:cstheme="minorHAnsi"/>
          <w:lang w:val="el-GR" w:eastAsia="ar-SA"/>
        </w:rPr>
        <w:t>εισασθέντες</w:t>
      </w:r>
      <w:proofErr w:type="spellEnd"/>
      <w:r>
        <w:rPr>
          <w:rFonts w:eastAsia="Times New Roman" w:cstheme="minorHAnsi"/>
          <w:lang w:val="el-GR" w:eastAsia="ar-SA"/>
        </w:rPr>
        <w:t xml:space="preserve"> φοιτητές και φοιτήτριες από ότι για τους φοιτητές/</w:t>
      </w:r>
      <w:proofErr w:type="spellStart"/>
      <w:r>
        <w:rPr>
          <w:rFonts w:eastAsia="Times New Roman" w:cstheme="minorHAnsi"/>
          <w:lang w:val="el-GR" w:eastAsia="ar-SA"/>
        </w:rPr>
        <w:t>τριες</w:t>
      </w:r>
      <w:proofErr w:type="spellEnd"/>
      <w:r>
        <w:rPr>
          <w:rFonts w:eastAsia="Times New Roman" w:cstheme="minorHAnsi"/>
          <w:lang w:val="el-GR" w:eastAsia="ar-SA"/>
        </w:rPr>
        <w:t xml:space="preserve"> μεγαλύτερων ετών </w:t>
      </w:r>
    </w:p>
    <w:p w14:paraId="77E5B700" w14:textId="3EFA28AE" w:rsidR="00111F66" w:rsidRDefault="00111F66" w:rsidP="00111F66">
      <w:pPr>
        <w:pStyle w:val="a3"/>
        <w:numPr>
          <w:ilvl w:val="1"/>
          <w:numId w:val="74"/>
        </w:numPr>
        <w:suppressAutoHyphens/>
        <w:autoSpaceDE w:val="0"/>
        <w:autoSpaceDN w:val="0"/>
        <w:adjustRightInd w:val="0"/>
        <w:spacing w:before="240" w:after="0" w:line="276" w:lineRule="auto"/>
        <w:jc w:val="both"/>
        <w:rPr>
          <w:rFonts w:eastAsia="Times New Roman" w:cstheme="minorHAnsi"/>
          <w:lang w:val="el-GR" w:eastAsia="ar-SA"/>
        </w:rPr>
      </w:pPr>
      <w:r>
        <w:rPr>
          <w:rFonts w:eastAsia="Times New Roman" w:cstheme="minorHAnsi"/>
          <w:lang w:val="el-GR" w:eastAsia="ar-SA"/>
        </w:rPr>
        <w:t>87% έναντι 55% για τη Φυσική Γεωγραφία και Περιβάλλον</w:t>
      </w:r>
    </w:p>
    <w:p w14:paraId="054BCAD0" w14:textId="77777777" w:rsidR="006B16A9" w:rsidRDefault="006B16A9" w:rsidP="006B16A9">
      <w:pPr>
        <w:pStyle w:val="a3"/>
        <w:numPr>
          <w:ilvl w:val="1"/>
          <w:numId w:val="74"/>
        </w:numPr>
        <w:suppressAutoHyphens/>
        <w:autoSpaceDE w:val="0"/>
        <w:autoSpaceDN w:val="0"/>
        <w:adjustRightInd w:val="0"/>
        <w:spacing w:before="240" w:after="0" w:line="276" w:lineRule="auto"/>
        <w:jc w:val="both"/>
        <w:rPr>
          <w:rFonts w:eastAsia="Times New Roman" w:cstheme="minorHAnsi"/>
          <w:lang w:val="el-GR" w:eastAsia="ar-SA"/>
        </w:rPr>
      </w:pPr>
      <w:r>
        <w:rPr>
          <w:rFonts w:eastAsia="Times New Roman" w:cstheme="minorHAnsi"/>
          <w:lang w:val="el-GR" w:eastAsia="ar-SA"/>
        </w:rPr>
        <w:t>91% έναντι 79% για τη Χαρτογραφία Ι</w:t>
      </w:r>
    </w:p>
    <w:p w14:paraId="44E006C6" w14:textId="79A1CBAC" w:rsidR="00111F66" w:rsidRDefault="00111F66" w:rsidP="00111F66">
      <w:pPr>
        <w:pStyle w:val="a3"/>
        <w:numPr>
          <w:ilvl w:val="1"/>
          <w:numId w:val="74"/>
        </w:numPr>
        <w:suppressAutoHyphens/>
        <w:autoSpaceDE w:val="0"/>
        <w:autoSpaceDN w:val="0"/>
        <w:adjustRightInd w:val="0"/>
        <w:spacing w:before="240" w:after="0" w:line="276" w:lineRule="auto"/>
        <w:jc w:val="both"/>
        <w:rPr>
          <w:rFonts w:eastAsia="Times New Roman" w:cstheme="minorHAnsi"/>
          <w:lang w:val="el-GR" w:eastAsia="ar-SA"/>
        </w:rPr>
      </w:pPr>
      <w:r>
        <w:rPr>
          <w:rFonts w:eastAsia="Times New Roman" w:cstheme="minorHAnsi"/>
          <w:lang w:val="el-GR" w:eastAsia="ar-SA"/>
        </w:rPr>
        <w:t>63% έναντι 52% για τ</w:t>
      </w:r>
      <w:r w:rsidR="00373F05">
        <w:rPr>
          <w:rFonts w:eastAsia="Times New Roman" w:cstheme="minorHAnsi"/>
          <w:lang w:val="el-GR" w:eastAsia="ar-SA"/>
        </w:rPr>
        <w:t>ις</w:t>
      </w:r>
      <w:r>
        <w:rPr>
          <w:rFonts w:eastAsia="Times New Roman" w:cstheme="minorHAnsi"/>
          <w:lang w:val="el-GR" w:eastAsia="ar-SA"/>
        </w:rPr>
        <w:t xml:space="preserve"> Τεχνικές Σχεδιάσεις</w:t>
      </w:r>
    </w:p>
    <w:p w14:paraId="0E0C3A51" w14:textId="77777777" w:rsidR="009F5C7B" w:rsidRDefault="009F5C7B" w:rsidP="009F5C7B">
      <w:pPr>
        <w:pStyle w:val="a3"/>
        <w:suppressAutoHyphens/>
        <w:autoSpaceDE w:val="0"/>
        <w:autoSpaceDN w:val="0"/>
        <w:adjustRightInd w:val="0"/>
        <w:spacing w:before="240" w:after="0" w:line="276" w:lineRule="auto"/>
        <w:jc w:val="both"/>
        <w:rPr>
          <w:rFonts w:eastAsia="Times New Roman" w:cstheme="minorHAnsi"/>
          <w:lang w:val="el-GR" w:eastAsia="ar-SA"/>
        </w:rPr>
      </w:pPr>
    </w:p>
    <w:p w14:paraId="59CD1B48" w14:textId="03AEC91B" w:rsidR="00111F66" w:rsidRDefault="009F5C7B" w:rsidP="00373F05">
      <w:pPr>
        <w:pStyle w:val="a3"/>
        <w:numPr>
          <w:ilvl w:val="0"/>
          <w:numId w:val="74"/>
        </w:numPr>
        <w:suppressAutoHyphens/>
        <w:autoSpaceDE w:val="0"/>
        <w:autoSpaceDN w:val="0"/>
        <w:adjustRightInd w:val="0"/>
        <w:spacing w:before="240" w:after="0" w:line="276" w:lineRule="auto"/>
        <w:ind w:left="709" w:hanging="283"/>
        <w:jc w:val="both"/>
        <w:rPr>
          <w:rFonts w:eastAsia="Times New Roman" w:cstheme="minorHAnsi"/>
          <w:lang w:val="el-GR" w:eastAsia="ar-SA"/>
        </w:rPr>
      </w:pPr>
      <w:r w:rsidRPr="009F5C7B">
        <w:rPr>
          <w:rFonts w:eastAsia="Times New Roman" w:cstheme="minorHAnsi"/>
          <w:lang w:val="el-GR" w:eastAsia="ar-SA"/>
        </w:rPr>
        <w:t xml:space="preserve">Κατά την </w:t>
      </w:r>
      <w:r w:rsidRPr="00373F05">
        <w:rPr>
          <w:rFonts w:eastAsia="Times New Roman" w:cstheme="minorHAnsi"/>
          <w:u w:val="single"/>
          <w:lang w:val="el-GR" w:eastAsia="ar-SA"/>
        </w:rPr>
        <w:t>κανονική περίοδο, ο αριθμός των α’ ετών φοιτητών/τριών</w:t>
      </w:r>
      <w:r w:rsidRPr="009F5C7B">
        <w:rPr>
          <w:rFonts w:eastAsia="Times New Roman" w:cstheme="minorHAnsi"/>
          <w:lang w:val="el-GR" w:eastAsia="ar-SA"/>
        </w:rPr>
        <w:t xml:space="preserve">  που ολοκλήρωσαν με επιτυχία το αντίστοιχο μάθημα είναι σημαντικά υψηλότερος από τον αντίστοιχο της επαναληπτικής περιόδου</w:t>
      </w:r>
    </w:p>
    <w:p w14:paraId="0204EC50" w14:textId="571245A4" w:rsidR="009F5C7B" w:rsidRDefault="009F5C7B" w:rsidP="009F5C7B">
      <w:pPr>
        <w:pStyle w:val="a3"/>
        <w:numPr>
          <w:ilvl w:val="1"/>
          <w:numId w:val="74"/>
        </w:numPr>
        <w:suppressAutoHyphens/>
        <w:autoSpaceDE w:val="0"/>
        <w:autoSpaceDN w:val="0"/>
        <w:adjustRightInd w:val="0"/>
        <w:spacing w:before="240" w:after="0" w:line="276" w:lineRule="auto"/>
        <w:jc w:val="both"/>
        <w:rPr>
          <w:rFonts w:eastAsia="Times New Roman" w:cstheme="minorHAnsi"/>
          <w:lang w:val="el-GR" w:eastAsia="ar-SA"/>
        </w:rPr>
      </w:pPr>
      <w:r>
        <w:rPr>
          <w:rFonts w:eastAsia="Times New Roman" w:cstheme="minorHAnsi"/>
          <w:lang w:val="el-GR" w:eastAsia="ar-SA"/>
        </w:rPr>
        <w:t>61 από τους 70 (κανονική) και 1 από 3 (επαναληπτική) για τη Φυσική Γεωγραφία και Περιβάλλον</w:t>
      </w:r>
    </w:p>
    <w:p w14:paraId="11EA66ED" w14:textId="43445CF7" w:rsidR="009F5C7B" w:rsidRDefault="009F5C7B" w:rsidP="009F5C7B">
      <w:pPr>
        <w:pStyle w:val="a3"/>
        <w:numPr>
          <w:ilvl w:val="1"/>
          <w:numId w:val="74"/>
        </w:numPr>
        <w:suppressAutoHyphens/>
        <w:autoSpaceDE w:val="0"/>
        <w:autoSpaceDN w:val="0"/>
        <w:adjustRightInd w:val="0"/>
        <w:spacing w:before="240" w:after="0" w:line="276" w:lineRule="auto"/>
        <w:jc w:val="both"/>
        <w:rPr>
          <w:rFonts w:eastAsia="Times New Roman" w:cstheme="minorHAnsi"/>
          <w:lang w:val="el-GR" w:eastAsia="ar-SA"/>
        </w:rPr>
      </w:pPr>
      <w:r>
        <w:rPr>
          <w:rFonts w:eastAsia="Times New Roman" w:cstheme="minorHAnsi"/>
          <w:lang w:val="el-GR" w:eastAsia="ar-SA"/>
        </w:rPr>
        <w:t>52 από τους 57 (κανονική) και 2 από 7 (επαναληπτική) για τη Χαρτογραφία Ι</w:t>
      </w:r>
    </w:p>
    <w:p w14:paraId="687B3C80" w14:textId="06AD1AA6" w:rsidR="009F5C7B" w:rsidRPr="00373F05" w:rsidRDefault="00373F05" w:rsidP="00506098">
      <w:pPr>
        <w:pStyle w:val="a3"/>
        <w:numPr>
          <w:ilvl w:val="1"/>
          <w:numId w:val="74"/>
        </w:numPr>
        <w:suppressAutoHyphens/>
        <w:autoSpaceDE w:val="0"/>
        <w:autoSpaceDN w:val="0"/>
        <w:adjustRightInd w:val="0"/>
        <w:spacing w:before="240" w:after="0" w:line="276" w:lineRule="auto"/>
        <w:jc w:val="both"/>
        <w:rPr>
          <w:rFonts w:eastAsia="Times New Roman" w:cstheme="minorHAnsi"/>
          <w:lang w:val="el-GR" w:eastAsia="ar-SA"/>
        </w:rPr>
      </w:pPr>
      <w:r w:rsidRPr="00373F05">
        <w:rPr>
          <w:rFonts w:eastAsia="Times New Roman" w:cstheme="minorHAnsi"/>
          <w:lang w:val="el-GR" w:eastAsia="ar-SA"/>
        </w:rPr>
        <w:t xml:space="preserve">41 από τους 65 (κανονική) και 8 από 15 (επαναληπτική) για </w:t>
      </w:r>
      <w:r>
        <w:rPr>
          <w:rFonts w:eastAsia="Times New Roman" w:cstheme="minorHAnsi"/>
          <w:lang w:val="el-GR" w:eastAsia="ar-SA"/>
        </w:rPr>
        <w:t>τις</w:t>
      </w:r>
      <w:r w:rsidR="009F5C7B" w:rsidRPr="00373F05">
        <w:rPr>
          <w:rFonts w:eastAsia="Times New Roman" w:cstheme="minorHAnsi"/>
          <w:lang w:val="el-GR" w:eastAsia="ar-SA"/>
        </w:rPr>
        <w:t xml:space="preserve"> Τεχνικές Σχεδιάσεις</w:t>
      </w:r>
    </w:p>
    <w:p w14:paraId="491C0926" w14:textId="74A53722" w:rsidR="00111F66" w:rsidRDefault="00CB4992" w:rsidP="00CB4992">
      <w:pPr>
        <w:suppressAutoHyphens/>
        <w:autoSpaceDE w:val="0"/>
        <w:autoSpaceDN w:val="0"/>
        <w:adjustRightInd w:val="0"/>
        <w:spacing w:before="240" w:after="0" w:line="276" w:lineRule="auto"/>
        <w:jc w:val="both"/>
        <w:rPr>
          <w:rFonts w:eastAsia="Times New Roman" w:cstheme="minorHAnsi"/>
          <w:lang w:val="el-GR" w:eastAsia="ar-SA"/>
        </w:rPr>
      </w:pPr>
      <w:r>
        <w:rPr>
          <w:rFonts w:eastAsia="Times New Roman" w:cstheme="minorHAnsi"/>
          <w:lang w:val="el-GR" w:eastAsia="ar-SA"/>
        </w:rPr>
        <w:lastRenderedPageBreak/>
        <w:t xml:space="preserve">Στη συνέχεια παρουσιάζονται </w:t>
      </w:r>
      <w:r w:rsidR="00111F66">
        <w:rPr>
          <w:rFonts w:eastAsia="Times New Roman" w:cstheme="minorHAnsi"/>
          <w:lang w:val="el-GR" w:eastAsia="ar-SA"/>
        </w:rPr>
        <w:t xml:space="preserve">αναλυτικά </w:t>
      </w:r>
      <w:r>
        <w:rPr>
          <w:rFonts w:eastAsia="Times New Roman" w:cstheme="minorHAnsi"/>
          <w:lang w:val="el-GR" w:eastAsia="ar-SA"/>
        </w:rPr>
        <w:t xml:space="preserve">τα στοιχεία που συλλέχθηκαν από τα </w:t>
      </w:r>
      <w:r w:rsidR="00111F66">
        <w:rPr>
          <w:rFonts w:eastAsia="Times New Roman" w:cstheme="minorHAnsi"/>
          <w:lang w:val="el-GR" w:eastAsia="ar-SA"/>
        </w:rPr>
        <w:t xml:space="preserve">προαναφερθέντα </w:t>
      </w:r>
      <w:r>
        <w:rPr>
          <w:rFonts w:eastAsia="Times New Roman" w:cstheme="minorHAnsi"/>
          <w:lang w:val="el-GR" w:eastAsia="ar-SA"/>
        </w:rPr>
        <w:t>μαθήματα</w:t>
      </w:r>
      <w:r w:rsidR="00111F66">
        <w:rPr>
          <w:rFonts w:eastAsia="Times New Roman" w:cstheme="minorHAnsi"/>
          <w:lang w:val="el-GR" w:eastAsia="ar-SA"/>
        </w:rPr>
        <w:t>.</w:t>
      </w:r>
    </w:p>
    <w:p w14:paraId="5B6C99CA" w14:textId="7BC9E366" w:rsidR="00CB4992" w:rsidRPr="006E7714" w:rsidRDefault="00CB4992" w:rsidP="00CB4992">
      <w:pPr>
        <w:suppressAutoHyphens/>
        <w:autoSpaceDE w:val="0"/>
        <w:autoSpaceDN w:val="0"/>
        <w:adjustRightInd w:val="0"/>
        <w:spacing w:before="240" w:after="0" w:line="276" w:lineRule="auto"/>
        <w:jc w:val="both"/>
        <w:rPr>
          <w:rFonts w:eastAsia="Times New Roman" w:cstheme="minorHAnsi"/>
          <w:b/>
          <w:bCs/>
          <w:u w:val="single"/>
          <w:lang w:val="el-GR" w:eastAsia="ar-SA"/>
        </w:rPr>
      </w:pPr>
      <w:r w:rsidRPr="006E7714">
        <w:rPr>
          <w:rFonts w:eastAsia="Times New Roman" w:cstheme="minorHAnsi"/>
          <w:b/>
          <w:bCs/>
          <w:u w:val="single"/>
          <w:lang w:val="el-GR" w:eastAsia="ar-SA"/>
        </w:rPr>
        <w:t xml:space="preserve"> Φυσική Γεωγραφία και Περιβάλλον (α’ εξάμηνο)</w:t>
      </w:r>
    </w:p>
    <w:tbl>
      <w:tblPr>
        <w:tblW w:w="9214" w:type="dxa"/>
        <w:tblInd w:w="108" w:type="dxa"/>
        <w:tblLook w:val="04A0" w:firstRow="1" w:lastRow="0" w:firstColumn="1" w:lastColumn="0" w:noHBand="0" w:noVBand="1"/>
      </w:tblPr>
      <w:tblGrid>
        <w:gridCol w:w="1360"/>
        <w:gridCol w:w="1192"/>
        <w:gridCol w:w="1417"/>
        <w:gridCol w:w="1276"/>
        <w:gridCol w:w="1276"/>
        <w:gridCol w:w="1417"/>
        <w:gridCol w:w="1276"/>
      </w:tblGrid>
      <w:tr w:rsidR="00B00F2C" w:rsidRPr="00B00F2C" w14:paraId="74F00016" w14:textId="77777777" w:rsidTr="00B00F2C">
        <w:trPr>
          <w:trHeight w:val="288"/>
        </w:trPr>
        <w:tc>
          <w:tcPr>
            <w:tcW w:w="1360" w:type="dxa"/>
            <w:tcBorders>
              <w:top w:val="nil"/>
              <w:left w:val="nil"/>
              <w:bottom w:val="nil"/>
              <w:right w:val="nil"/>
            </w:tcBorders>
            <w:shd w:val="clear" w:color="auto" w:fill="auto"/>
            <w:noWrap/>
            <w:vAlign w:val="bottom"/>
            <w:hideMark/>
          </w:tcPr>
          <w:p w14:paraId="0EFB6121" w14:textId="77777777" w:rsidR="00B00F2C" w:rsidRPr="00B00F2C" w:rsidRDefault="00B00F2C" w:rsidP="00B00F2C">
            <w:pPr>
              <w:spacing w:after="0" w:line="240" w:lineRule="auto"/>
              <w:rPr>
                <w:rFonts w:ascii="Calibri" w:eastAsia="Times New Roman" w:hAnsi="Calibri" w:cs="Calibri"/>
                <w:b/>
                <w:bCs/>
                <w:color w:val="000000"/>
                <w:lang w:val="el-GR" w:eastAsia="el-GR"/>
              </w:rPr>
            </w:pPr>
            <w:r w:rsidRPr="00B00F2C">
              <w:rPr>
                <w:rFonts w:ascii="Calibri" w:eastAsia="Times New Roman" w:hAnsi="Calibri" w:cs="Calibri"/>
                <w:b/>
                <w:bCs/>
                <w:color w:val="000000"/>
                <w:lang w:val="el-GR" w:eastAsia="el-GR"/>
              </w:rPr>
              <w:t>ΚΑΝΟΝΙΚΗ</w:t>
            </w:r>
          </w:p>
        </w:tc>
        <w:tc>
          <w:tcPr>
            <w:tcW w:w="1192" w:type="dxa"/>
            <w:tcBorders>
              <w:top w:val="nil"/>
              <w:left w:val="nil"/>
              <w:bottom w:val="nil"/>
              <w:right w:val="nil"/>
            </w:tcBorders>
            <w:shd w:val="clear" w:color="auto" w:fill="auto"/>
            <w:noWrap/>
            <w:vAlign w:val="bottom"/>
            <w:hideMark/>
          </w:tcPr>
          <w:p w14:paraId="5CC9D7E6" w14:textId="77777777" w:rsidR="00B00F2C" w:rsidRPr="00B00F2C" w:rsidRDefault="00B00F2C" w:rsidP="00B00F2C">
            <w:pPr>
              <w:spacing w:after="0" w:line="240" w:lineRule="auto"/>
              <w:rPr>
                <w:rFonts w:ascii="Calibri" w:eastAsia="Times New Roman" w:hAnsi="Calibri" w:cs="Calibri"/>
                <w:b/>
                <w:bCs/>
                <w:color w:val="000000"/>
                <w:lang w:val="el-GR" w:eastAsia="el-GR"/>
              </w:rPr>
            </w:pPr>
          </w:p>
        </w:tc>
        <w:tc>
          <w:tcPr>
            <w:tcW w:w="1417" w:type="dxa"/>
            <w:tcBorders>
              <w:top w:val="nil"/>
              <w:left w:val="nil"/>
              <w:bottom w:val="nil"/>
              <w:right w:val="nil"/>
            </w:tcBorders>
            <w:shd w:val="clear" w:color="auto" w:fill="auto"/>
            <w:noWrap/>
            <w:vAlign w:val="bottom"/>
            <w:hideMark/>
          </w:tcPr>
          <w:p w14:paraId="466C7323" w14:textId="77777777" w:rsidR="00B00F2C" w:rsidRPr="00B00F2C" w:rsidRDefault="00B00F2C" w:rsidP="00B00F2C">
            <w:pPr>
              <w:spacing w:after="0" w:line="240" w:lineRule="auto"/>
              <w:rPr>
                <w:rFonts w:ascii="Times New Roman" w:eastAsia="Times New Roman" w:hAnsi="Times New Roman" w:cs="Times New Roman"/>
                <w:sz w:val="20"/>
                <w:szCs w:val="20"/>
                <w:lang w:val="el-GR" w:eastAsia="el-GR"/>
              </w:rPr>
            </w:pPr>
          </w:p>
        </w:tc>
        <w:tc>
          <w:tcPr>
            <w:tcW w:w="1276" w:type="dxa"/>
            <w:tcBorders>
              <w:top w:val="nil"/>
              <w:left w:val="nil"/>
              <w:bottom w:val="nil"/>
              <w:right w:val="nil"/>
            </w:tcBorders>
            <w:shd w:val="clear" w:color="auto" w:fill="auto"/>
            <w:noWrap/>
            <w:vAlign w:val="bottom"/>
            <w:hideMark/>
          </w:tcPr>
          <w:p w14:paraId="4989E4B9" w14:textId="77777777" w:rsidR="00B00F2C" w:rsidRPr="00B00F2C" w:rsidRDefault="00B00F2C" w:rsidP="00B00F2C">
            <w:pPr>
              <w:spacing w:after="0" w:line="240" w:lineRule="auto"/>
              <w:rPr>
                <w:rFonts w:ascii="Times New Roman" w:eastAsia="Times New Roman" w:hAnsi="Times New Roman" w:cs="Times New Roman"/>
                <w:sz w:val="20"/>
                <w:szCs w:val="20"/>
                <w:lang w:val="el-GR" w:eastAsia="el-GR"/>
              </w:rPr>
            </w:pPr>
          </w:p>
        </w:tc>
        <w:tc>
          <w:tcPr>
            <w:tcW w:w="1276" w:type="dxa"/>
            <w:tcBorders>
              <w:top w:val="nil"/>
              <w:left w:val="nil"/>
              <w:bottom w:val="nil"/>
              <w:right w:val="nil"/>
            </w:tcBorders>
            <w:shd w:val="clear" w:color="auto" w:fill="auto"/>
            <w:noWrap/>
            <w:vAlign w:val="bottom"/>
            <w:hideMark/>
          </w:tcPr>
          <w:p w14:paraId="4A187356" w14:textId="77777777" w:rsidR="00B00F2C" w:rsidRPr="00B00F2C" w:rsidRDefault="00B00F2C" w:rsidP="00B00F2C">
            <w:pPr>
              <w:spacing w:after="0" w:line="240" w:lineRule="auto"/>
              <w:rPr>
                <w:rFonts w:ascii="Times New Roman" w:eastAsia="Times New Roman" w:hAnsi="Times New Roman" w:cs="Times New Roman"/>
                <w:sz w:val="20"/>
                <w:szCs w:val="20"/>
                <w:lang w:val="el-GR" w:eastAsia="el-GR"/>
              </w:rPr>
            </w:pPr>
          </w:p>
        </w:tc>
        <w:tc>
          <w:tcPr>
            <w:tcW w:w="1417" w:type="dxa"/>
            <w:tcBorders>
              <w:top w:val="nil"/>
              <w:left w:val="nil"/>
              <w:bottom w:val="nil"/>
              <w:right w:val="nil"/>
            </w:tcBorders>
            <w:shd w:val="clear" w:color="auto" w:fill="auto"/>
            <w:noWrap/>
            <w:vAlign w:val="bottom"/>
            <w:hideMark/>
          </w:tcPr>
          <w:p w14:paraId="270D73D3" w14:textId="77777777" w:rsidR="00B00F2C" w:rsidRPr="00B00F2C" w:rsidRDefault="00B00F2C" w:rsidP="00B00F2C">
            <w:pPr>
              <w:spacing w:after="0" w:line="240" w:lineRule="auto"/>
              <w:rPr>
                <w:rFonts w:ascii="Times New Roman" w:eastAsia="Times New Roman" w:hAnsi="Times New Roman" w:cs="Times New Roman"/>
                <w:sz w:val="20"/>
                <w:szCs w:val="20"/>
                <w:lang w:val="el-GR" w:eastAsia="el-GR"/>
              </w:rPr>
            </w:pPr>
          </w:p>
        </w:tc>
        <w:tc>
          <w:tcPr>
            <w:tcW w:w="1276" w:type="dxa"/>
            <w:tcBorders>
              <w:top w:val="nil"/>
              <w:left w:val="nil"/>
              <w:bottom w:val="nil"/>
              <w:right w:val="nil"/>
            </w:tcBorders>
            <w:shd w:val="clear" w:color="auto" w:fill="auto"/>
            <w:noWrap/>
            <w:vAlign w:val="bottom"/>
            <w:hideMark/>
          </w:tcPr>
          <w:p w14:paraId="4A21275D" w14:textId="77777777" w:rsidR="00B00F2C" w:rsidRPr="00B00F2C" w:rsidRDefault="00B00F2C" w:rsidP="00B00F2C">
            <w:pPr>
              <w:spacing w:after="0" w:line="240" w:lineRule="auto"/>
              <w:rPr>
                <w:rFonts w:ascii="Times New Roman" w:eastAsia="Times New Roman" w:hAnsi="Times New Roman" w:cs="Times New Roman"/>
                <w:sz w:val="20"/>
                <w:szCs w:val="20"/>
                <w:lang w:val="el-GR" w:eastAsia="el-GR"/>
              </w:rPr>
            </w:pPr>
          </w:p>
        </w:tc>
      </w:tr>
      <w:tr w:rsidR="00B00F2C" w:rsidRPr="00B00F2C" w14:paraId="04513A06" w14:textId="77777777" w:rsidTr="00B00F2C">
        <w:trPr>
          <w:trHeight w:val="288"/>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03C03" w14:textId="77777777" w:rsidR="00B00F2C" w:rsidRPr="00B00F2C" w:rsidRDefault="00B00F2C" w:rsidP="00B00F2C">
            <w:pPr>
              <w:spacing w:after="0" w:line="240" w:lineRule="auto"/>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 </w:t>
            </w:r>
          </w:p>
        </w:tc>
        <w:tc>
          <w:tcPr>
            <w:tcW w:w="26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4B07D8" w14:textId="77777777" w:rsidR="00B00F2C" w:rsidRPr="00B00F2C" w:rsidRDefault="00B00F2C" w:rsidP="00B00F2C">
            <w:pPr>
              <w:spacing w:after="0" w:line="240" w:lineRule="auto"/>
              <w:jc w:val="center"/>
              <w:rPr>
                <w:rFonts w:ascii="Calibri" w:eastAsia="Times New Roman" w:hAnsi="Calibri" w:cs="Calibri"/>
                <w:b/>
                <w:bCs/>
                <w:color w:val="000000"/>
                <w:lang w:val="el-GR" w:eastAsia="el-GR"/>
              </w:rPr>
            </w:pPr>
            <w:r w:rsidRPr="00B00F2C">
              <w:rPr>
                <w:rFonts w:ascii="Calibri" w:eastAsia="Times New Roman" w:hAnsi="Calibri" w:cs="Calibri"/>
                <w:b/>
                <w:bCs/>
                <w:color w:val="000000"/>
                <w:lang w:val="el-GR" w:eastAsia="el-GR"/>
              </w:rPr>
              <w:t>Α΄' ΕΤΟΣ</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78D19F" w14:textId="77777777" w:rsidR="00B00F2C" w:rsidRPr="00B00F2C" w:rsidRDefault="00B00F2C" w:rsidP="00B00F2C">
            <w:pPr>
              <w:spacing w:after="0" w:line="240" w:lineRule="auto"/>
              <w:jc w:val="center"/>
              <w:rPr>
                <w:rFonts w:ascii="Calibri" w:eastAsia="Times New Roman" w:hAnsi="Calibri" w:cs="Calibri"/>
                <w:b/>
                <w:bCs/>
                <w:color w:val="000000"/>
                <w:lang w:val="el-GR" w:eastAsia="el-GR"/>
              </w:rPr>
            </w:pPr>
            <w:r w:rsidRPr="00B00F2C">
              <w:rPr>
                <w:rFonts w:ascii="Calibri" w:eastAsia="Times New Roman" w:hAnsi="Calibri" w:cs="Calibri"/>
                <w:b/>
                <w:bCs/>
                <w:color w:val="000000"/>
                <w:lang w:val="el-GR" w:eastAsia="el-GR"/>
              </w:rPr>
              <w:t>Β' ΕΤΟΣ ΚΑΙ ΑΝΩ</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0E86AB" w14:textId="77777777" w:rsidR="00B00F2C" w:rsidRPr="00B00F2C" w:rsidRDefault="00B00F2C" w:rsidP="00B00F2C">
            <w:pPr>
              <w:spacing w:after="0" w:line="240" w:lineRule="auto"/>
              <w:jc w:val="center"/>
              <w:rPr>
                <w:rFonts w:ascii="Calibri" w:eastAsia="Times New Roman" w:hAnsi="Calibri" w:cs="Calibri"/>
                <w:b/>
                <w:bCs/>
                <w:color w:val="000000"/>
                <w:lang w:val="el-GR" w:eastAsia="el-GR"/>
              </w:rPr>
            </w:pPr>
            <w:r w:rsidRPr="00B00F2C">
              <w:rPr>
                <w:rFonts w:ascii="Calibri" w:eastAsia="Times New Roman" w:hAnsi="Calibri" w:cs="Calibri"/>
                <w:b/>
                <w:bCs/>
                <w:color w:val="000000"/>
                <w:lang w:val="el-GR" w:eastAsia="el-GR"/>
              </w:rPr>
              <w:t>ΣΥΝΟΛΙΚΑ</w:t>
            </w:r>
          </w:p>
        </w:tc>
      </w:tr>
      <w:tr w:rsidR="00B00F2C" w:rsidRPr="00B00F2C" w14:paraId="3CC6CB6A" w14:textId="77777777" w:rsidTr="00B00F2C">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B2B9ADF" w14:textId="77777777" w:rsidR="00B00F2C" w:rsidRPr="00B00F2C" w:rsidRDefault="00B00F2C" w:rsidP="00B00F2C">
            <w:pPr>
              <w:spacing w:after="0" w:line="240" w:lineRule="auto"/>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 </w:t>
            </w:r>
          </w:p>
        </w:tc>
        <w:tc>
          <w:tcPr>
            <w:tcW w:w="1192" w:type="dxa"/>
            <w:tcBorders>
              <w:top w:val="nil"/>
              <w:left w:val="nil"/>
              <w:bottom w:val="single" w:sz="4" w:space="0" w:color="auto"/>
              <w:right w:val="single" w:sz="4" w:space="0" w:color="auto"/>
            </w:tcBorders>
            <w:shd w:val="clear" w:color="auto" w:fill="auto"/>
            <w:noWrap/>
            <w:vAlign w:val="center"/>
            <w:hideMark/>
          </w:tcPr>
          <w:p w14:paraId="12E13AAD"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Πλήθος</w:t>
            </w:r>
          </w:p>
        </w:tc>
        <w:tc>
          <w:tcPr>
            <w:tcW w:w="1417" w:type="dxa"/>
            <w:tcBorders>
              <w:top w:val="nil"/>
              <w:left w:val="nil"/>
              <w:bottom w:val="single" w:sz="4" w:space="0" w:color="auto"/>
              <w:right w:val="single" w:sz="4" w:space="0" w:color="auto"/>
            </w:tcBorders>
            <w:shd w:val="clear" w:color="auto" w:fill="auto"/>
            <w:noWrap/>
            <w:vAlign w:val="center"/>
            <w:hideMark/>
          </w:tcPr>
          <w:p w14:paraId="6594B445"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w:t>
            </w:r>
          </w:p>
        </w:tc>
        <w:tc>
          <w:tcPr>
            <w:tcW w:w="1276" w:type="dxa"/>
            <w:tcBorders>
              <w:top w:val="nil"/>
              <w:left w:val="nil"/>
              <w:bottom w:val="single" w:sz="4" w:space="0" w:color="auto"/>
              <w:right w:val="single" w:sz="4" w:space="0" w:color="auto"/>
            </w:tcBorders>
            <w:shd w:val="clear" w:color="auto" w:fill="auto"/>
            <w:noWrap/>
            <w:vAlign w:val="center"/>
            <w:hideMark/>
          </w:tcPr>
          <w:p w14:paraId="14D4A877"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Πλήθος</w:t>
            </w:r>
          </w:p>
        </w:tc>
        <w:tc>
          <w:tcPr>
            <w:tcW w:w="1276" w:type="dxa"/>
            <w:tcBorders>
              <w:top w:val="nil"/>
              <w:left w:val="nil"/>
              <w:bottom w:val="single" w:sz="4" w:space="0" w:color="auto"/>
              <w:right w:val="single" w:sz="4" w:space="0" w:color="auto"/>
            </w:tcBorders>
            <w:shd w:val="clear" w:color="auto" w:fill="auto"/>
            <w:noWrap/>
            <w:vAlign w:val="center"/>
            <w:hideMark/>
          </w:tcPr>
          <w:p w14:paraId="3D4F9833"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w:t>
            </w:r>
          </w:p>
        </w:tc>
        <w:tc>
          <w:tcPr>
            <w:tcW w:w="1417" w:type="dxa"/>
            <w:tcBorders>
              <w:top w:val="nil"/>
              <w:left w:val="nil"/>
              <w:bottom w:val="single" w:sz="4" w:space="0" w:color="auto"/>
              <w:right w:val="single" w:sz="4" w:space="0" w:color="auto"/>
            </w:tcBorders>
            <w:shd w:val="clear" w:color="auto" w:fill="auto"/>
            <w:noWrap/>
            <w:vAlign w:val="center"/>
            <w:hideMark/>
          </w:tcPr>
          <w:p w14:paraId="318EB47F"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Πλήθος</w:t>
            </w:r>
          </w:p>
        </w:tc>
        <w:tc>
          <w:tcPr>
            <w:tcW w:w="1276" w:type="dxa"/>
            <w:tcBorders>
              <w:top w:val="nil"/>
              <w:left w:val="nil"/>
              <w:bottom w:val="single" w:sz="4" w:space="0" w:color="auto"/>
              <w:right w:val="single" w:sz="4" w:space="0" w:color="auto"/>
            </w:tcBorders>
            <w:shd w:val="clear" w:color="auto" w:fill="auto"/>
            <w:noWrap/>
            <w:vAlign w:val="center"/>
            <w:hideMark/>
          </w:tcPr>
          <w:p w14:paraId="4AAF290E"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w:t>
            </w:r>
          </w:p>
        </w:tc>
      </w:tr>
      <w:tr w:rsidR="00B00F2C" w:rsidRPr="00B00F2C" w14:paraId="4D13A03D" w14:textId="77777777" w:rsidTr="00B00F2C">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176665E" w14:textId="77777777" w:rsidR="00B00F2C" w:rsidRPr="00B00F2C" w:rsidRDefault="00B00F2C" w:rsidP="00B00F2C">
            <w:pPr>
              <w:spacing w:after="0" w:line="240" w:lineRule="auto"/>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ΑΡΙΣΤΑ</w:t>
            </w:r>
          </w:p>
        </w:tc>
        <w:tc>
          <w:tcPr>
            <w:tcW w:w="1192" w:type="dxa"/>
            <w:tcBorders>
              <w:top w:val="nil"/>
              <w:left w:val="nil"/>
              <w:bottom w:val="single" w:sz="4" w:space="0" w:color="auto"/>
              <w:right w:val="single" w:sz="4" w:space="0" w:color="auto"/>
            </w:tcBorders>
            <w:shd w:val="clear" w:color="auto" w:fill="auto"/>
            <w:noWrap/>
            <w:vAlign w:val="center"/>
            <w:hideMark/>
          </w:tcPr>
          <w:p w14:paraId="2641FB38"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13</w:t>
            </w:r>
          </w:p>
        </w:tc>
        <w:tc>
          <w:tcPr>
            <w:tcW w:w="1417" w:type="dxa"/>
            <w:tcBorders>
              <w:top w:val="nil"/>
              <w:left w:val="nil"/>
              <w:bottom w:val="single" w:sz="4" w:space="0" w:color="auto"/>
              <w:right w:val="single" w:sz="4" w:space="0" w:color="auto"/>
            </w:tcBorders>
            <w:shd w:val="clear" w:color="auto" w:fill="auto"/>
            <w:noWrap/>
            <w:vAlign w:val="center"/>
            <w:hideMark/>
          </w:tcPr>
          <w:p w14:paraId="4C4F495E"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19</w:t>
            </w:r>
          </w:p>
        </w:tc>
        <w:tc>
          <w:tcPr>
            <w:tcW w:w="1276" w:type="dxa"/>
            <w:tcBorders>
              <w:top w:val="nil"/>
              <w:left w:val="nil"/>
              <w:bottom w:val="single" w:sz="4" w:space="0" w:color="auto"/>
              <w:right w:val="single" w:sz="4" w:space="0" w:color="auto"/>
            </w:tcBorders>
            <w:shd w:val="clear" w:color="auto" w:fill="auto"/>
            <w:noWrap/>
            <w:vAlign w:val="center"/>
            <w:hideMark/>
          </w:tcPr>
          <w:p w14:paraId="18BE7391"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2</w:t>
            </w:r>
          </w:p>
        </w:tc>
        <w:tc>
          <w:tcPr>
            <w:tcW w:w="1276" w:type="dxa"/>
            <w:tcBorders>
              <w:top w:val="nil"/>
              <w:left w:val="nil"/>
              <w:bottom w:val="single" w:sz="4" w:space="0" w:color="auto"/>
              <w:right w:val="single" w:sz="4" w:space="0" w:color="auto"/>
            </w:tcBorders>
            <w:shd w:val="clear" w:color="auto" w:fill="auto"/>
            <w:noWrap/>
            <w:vAlign w:val="center"/>
            <w:hideMark/>
          </w:tcPr>
          <w:p w14:paraId="5D64420A"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11</w:t>
            </w:r>
          </w:p>
        </w:tc>
        <w:tc>
          <w:tcPr>
            <w:tcW w:w="1417" w:type="dxa"/>
            <w:tcBorders>
              <w:top w:val="nil"/>
              <w:left w:val="nil"/>
              <w:bottom w:val="single" w:sz="4" w:space="0" w:color="auto"/>
              <w:right w:val="single" w:sz="4" w:space="0" w:color="auto"/>
            </w:tcBorders>
            <w:shd w:val="clear" w:color="auto" w:fill="auto"/>
            <w:noWrap/>
            <w:vAlign w:val="center"/>
            <w:hideMark/>
          </w:tcPr>
          <w:p w14:paraId="6A465498"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72838B1"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17</w:t>
            </w:r>
          </w:p>
        </w:tc>
      </w:tr>
      <w:tr w:rsidR="00B00F2C" w:rsidRPr="00B00F2C" w14:paraId="0F919990" w14:textId="77777777" w:rsidTr="00B00F2C">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4F71802" w14:textId="77777777" w:rsidR="00B00F2C" w:rsidRPr="00B00F2C" w:rsidRDefault="00B00F2C" w:rsidP="00B00F2C">
            <w:pPr>
              <w:spacing w:after="0" w:line="240" w:lineRule="auto"/>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ΛΙΑΝ ΚΑΛΩΣ</w:t>
            </w:r>
          </w:p>
        </w:tc>
        <w:tc>
          <w:tcPr>
            <w:tcW w:w="1192" w:type="dxa"/>
            <w:tcBorders>
              <w:top w:val="nil"/>
              <w:left w:val="nil"/>
              <w:bottom w:val="single" w:sz="4" w:space="0" w:color="auto"/>
              <w:right w:val="single" w:sz="4" w:space="0" w:color="auto"/>
            </w:tcBorders>
            <w:shd w:val="clear" w:color="auto" w:fill="auto"/>
            <w:noWrap/>
            <w:vAlign w:val="center"/>
            <w:hideMark/>
          </w:tcPr>
          <w:p w14:paraId="1660C205"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26</w:t>
            </w:r>
          </w:p>
        </w:tc>
        <w:tc>
          <w:tcPr>
            <w:tcW w:w="1417" w:type="dxa"/>
            <w:tcBorders>
              <w:top w:val="nil"/>
              <w:left w:val="nil"/>
              <w:bottom w:val="single" w:sz="4" w:space="0" w:color="auto"/>
              <w:right w:val="single" w:sz="4" w:space="0" w:color="auto"/>
            </w:tcBorders>
            <w:shd w:val="clear" w:color="auto" w:fill="auto"/>
            <w:noWrap/>
            <w:vAlign w:val="center"/>
            <w:hideMark/>
          </w:tcPr>
          <w:p w14:paraId="190003A0"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37</w:t>
            </w:r>
          </w:p>
        </w:tc>
        <w:tc>
          <w:tcPr>
            <w:tcW w:w="1276" w:type="dxa"/>
            <w:tcBorders>
              <w:top w:val="nil"/>
              <w:left w:val="nil"/>
              <w:bottom w:val="single" w:sz="4" w:space="0" w:color="auto"/>
              <w:right w:val="single" w:sz="4" w:space="0" w:color="auto"/>
            </w:tcBorders>
            <w:shd w:val="clear" w:color="auto" w:fill="auto"/>
            <w:noWrap/>
            <w:vAlign w:val="center"/>
            <w:hideMark/>
          </w:tcPr>
          <w:p w14:paraId="3097C161"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4</w:t>
            </w:r>
          </w:p>
        </w:tc>
        <w:tc>
          <w:tcPr>
            <w:tcW w:w="1276" w:type="dxa"/>
            <w:tcBorders>
              <w:top w:val="nil"/>
              <w:left w:val="nil"/>
              <w:bottom w:val="single" w:sz="4" w:space="0" w:color="auto"/>
              <w:right w:val="single" w:sz="4" w:space="0" w:color="auto"/>
            </w:tcBorders>
            <w:shd w:val="clear" w:color="auto" w:fill="auto"/>
            <w:noWrap/>
            <w:vAlign w:val="center"/>
            <w:hideMark/>
          </w:tcPr>
          <w:p w14:paraId="48E27F2E"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22</w:t>
            </w:r>
          </w:p>
        </w:tc>
        <w:tc>
          <w:tcPr>
            <w:tcW w:w="1417" w:type="dxa"/>
            <w:tcBorders>
              <w:top w:val="nil"/>
              <w:left w:val="nil"/>
              <w:bottom w:val="single" w:sz="4" w:space="0" w:color="auto"/>
              <w:right w:val="single" w:sz="4" w:space="0" w:color="auto"/>
            </w:tcBorders>
            <w:shd w:val="clear" w:color="auto" w:fill="auto"/>
            <w:noWrap/>
            <w:vAlign w:val="center"/>
            <w:hideMark/>
          </w:tcPr>
          <w:p w14:paraId="3435D27E"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30</w:t>
            </w:r>
          </w:p>
        </w:tc>
        <w:tc>
          <w:tcPr>
            <w:tcW w:w="1276" w:type="dxa"/>
            <w:tcBorders>
              <w:top w:val="nil"/>
              <w:left w:val="nil"/>
              <w:bottom w:val="single" w:sz="4" w:space="0" w:color="auto"/>
              <w:right w:val="single" w:sz="4" w:space="0" w:color="auto"/>
            </w:tcBorders>
            <w:shd w:val="clear" w:color="auto" w:fill="auto"/>
            <w:noWrap/>
            <w:vAlign w:val="center"/>
            <w:hideMark/>
          </w:tcPr>
          <w:p w14:paraId="0FD8E9E4" w14:textId="77777777" w:rsidR="00B00F2C" w:rsidRPr="00B00F2C" w:rsidRDefault="00B00F2C" w:rsidP="00B00F2C">
            <w:pPr>
              <w:spacing w:after="0" w:line="240" w:lineRule="auto"/>
              <w:ind w:left="-36"/>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34</w:t>
            </w:r>
          </w:p>
        </w:tc>
      </w:tr>
      <w:tr w:rsidR="00B00F2C" w:rsidRPr="00B00F2C" w14:paraId="49832C53" w14:textId="77777777" w:rsidTr="00B00F2C">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FBCD299" w14:textId="77777777" w:rsidR="00B00F2C" w:rsidRPr="00B00F2C" w:rsidRDefault="00B00F2C" w:rsidP="00B00F2C">
            <w:pPr>
              <w:spacing w:after="0" w:line="240" w:lineRule="auto"/>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ΚΑΛΩΣ</w:t>
            </w:r>
          </w:p>
        </w:tc>
        <w:tc>
          <w:tcPr>
            <w:tcW w:w="1192" w:type="dxa"/>
            <w:tcBorders>
              <w:top w:val="nil"/>
              <w:left w:val="nil"/>
              <w:bottom w:val="single" w:sz="4" w:space="0" w:color="auto"/>
              <w:right w:val="single" w:sz="4" w:space="0" w:color="auto"/>
            </w:tcBorders>
            <w:shd w:val="clear" w:color="auto" w:fill="auto"/>
            <w:noWrap/>
            <w:vAlign w:val="center"/>
            <w:hideMark/>
          </w:tcPr>
          <w:p w14:paraId="69E814A4"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22</w:t>
            </w:r>
          </w:p>
        </w:tc>
        <w:tc>
          <w:tcPr>
            <w:tcW w:w="1417" w:type="dxa"/>
            <w:tcBorders>
              <w:top w:val="nil"/>
              <w:left w:val="nil"/>
              <w:bottom w:val="single" w:sz="4" w:space="0" w:color="auto"/>
              <w:right w:val="single" w:sz="4" w:space="0" w:color="auto"/>
            </w:tcBorders>
            <w:shd w:val="clear" w:color="auto" w:fill="auto"/>
            <w:noWrap/>
            <w:vAlign w:val="center"/>
            <w:hideMark/>
          </w:tcPr>
          <w:p w14:paraId="076CC859"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31</w:t>
            </w:r>
          </w:p>
        </w:tc>
        <w:tc>
          <w:tcPr>
            <w:tcW w:w="1276" w:type="dxa"/>
            <w:tcBorders>
              <w:top w:val="nil"/>
              <w:left w:val="nil"/>
              <w:bottom w:val="single" w:sz="4" w:space="0" w:color="auto"/>
              <w:right w:val="single" w:sz="4" w:space="0" w:color="auto"/>
            </w:tcBorders>
            <w:shd w:val="clear" w:color="auto" w:fill="auto"/>
            <w:noWrap/>
            <w:vAlign w:val="center"/>
            <w:hideMark/>
          </w:tcPr>
          <w:p w14:paraId="734EBFF7"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4</w:t>
            </w:r>
          </w:p>
        </w:tc>
        <w:tc>
          <w:tcPr>
            <w:tcW w:w="1276" w:type="dxa"/>
            <w:tcBorders>
              <w:top w:val="nil"/>
              <w:left w:val="nil"/>
              <w:bottom w:val="single" w:sz="4" w:space="0" w:color="auto"/>
              <w:right w:val="single" w:sz="4" w:space="0" w:color="auto"/>
            </w:tcBorders>
            <w:shd w:val="clear" w:color="auto" w:fill="auto"/>
            <w:noWrap/>
            <w:vAlign w:val="center"/>
            <w:hideMark/>
          </w:tcPr>
          <w:p w14:paraId="2F276B6E"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22</w:t>
            </w:r>
          </w:p>
        </w:tc>
        <w:tc>
          <w:tcPr>
            <w:tcW w:w="1417" w:type="dxa"/>
            <w:tcBorders>
              <w:top w:val="nil"/>
              <w:left w:val="nil"/>
              <w:bottom w:val="single" w:sz="4" w:space="0" w:color="auto"/>
              <w:right w:val="single" w:sz="4" w:space="0" w:color="auto"/>
            </w:tcBorders>
            <w:shd w:val="clear" w:color="auto" w:fill="auto"/>
            <w:noWrap/>
            <w:vAlign w:val="center"/>
            <w:hideMark/>
          </w:tcPr>
          <w:p w14:paraId="165128D0"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26</w:t>
            </w:r>
          </w:p>
        </w:tc>
        <w:tc>
          <w:tcPr>
            <w:tcW w:w="1276" w:type="dxa"/>
            <w:tcBorders>
              <w:top w:val="nil"/>
              <w:left w:val="nil"/>
              <w:bottom w:val="single" w:sz="4" w:space="0" w:color="auto"/>
              <w:right w:val="single" w:sz="4" w:space="0" w:color="auto"/>
            </w:tcBorders>
            <w:shd w:val="clear" w:color="auto" w:fill="auto"/>
            <w:noWrap/>
            <w:vAlign w:val="center"/>
            <w:hideMark/>
          </w:tcPr>
          <w:p w14:paraId="429782D6"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30</w:t>
            </w:r>
          </w:p>
        </w:tc>
      </w:tr>
      <w:tr w:rsidR="00B00F2C" w:rsidRPr="00B00F2C" w14:paraId="7DB0E915" w14:textId="77777777" w:rsidTr="00B00F2C">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8484B29" w14:textId="77777777" w:rsidR="00B00F2C" w:rsidRPr="00B00F2C" w:rsidRDefault="00B00F2C" w:rsidP="00B00F2C">
            <w:pPr>
              <w:spacing w:after="0" w:line="240" w:lineRule="auto"/>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&lt;5</w:t>
            </w:r>
          </w:p>
        </w:tc>
        <w:tc>
          <w:tcPr>
            <w:tcW w:w="1192" w:type="dxa"/>
            <w:tcBorders>
              <w:top w:val="nil"/>
              <w:left w:val="nil"/>
              <w:bottom w:val="single" w:sz="4" w:space="0" w:color="auto"/>
              <w:right w:val="single" w:sz="4" w:space="0" w:color="auto"/>
            </w:tcBorders>
            <w:shd w:val="clear" w:color="auto" w:fill="auto"/>
            <w:noWrap/>
            <w:vAlign w:val="center"/>
            <w:hideMark/>
          </w:tcPr>
          <w:p w14:paraId="18784A06"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9</w:t>
            </w:r>
          </w:p>
        </w:tc>
        <w:tc>
          <w:tcPr>
            <w:tcW w:w="1417" w:type="dxa"/>
            <w:tcBorders>
              <w:top w:val="nil"/>
              <w:left w:val="nil"/>
              <w:bottom w:val="single" w:sz="4" w:space="0" w:color="auto"/>
              <w:right w:val="single" w:sz="4" w:space="0" w:color="auto"/>
            </w:tcBorders>
            <w:shd w:val="clear" w:color="auto" w:fill="auto"/>
            <w:noWrap/>
            <w:vAlign w:val="center"/>
            <w:hideMark/>
          </w:tcPr>
          <w:p w14:paraId="59BC91C2"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13</w:t>
            </w:r>
          </w:p>
        </w:tc>
        <w:tc>
          <w:tcPr>
            <w:tcW w:w="1276" w:type="dxa"/>
            <w:tcBorders>
              <w:top w:val="nil"/>
              <w:left w:val="nil"/>
              <w:bottom w:val="single" w:sz="4" w:space="0" w:color="auto"/>
              <w:right w:val="single" w:sz="4" w:space="0" w:color="auto"/>
            </w:tcBorders>
            <w:shd w:val="clear" w:color="auto" w:fill="auto"/>
            <w:noWrap/>
            <w:vAlign w:val="center"/>
            <w:hideMark/>
          </w:tcPr>
          <w:p w14:paraId="3230A78E"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8</w:t>
            </w:r>
          </w:p>
        </w:tc>
        <w:tc>
          <w:tcPr>
            <w:tcW w:w="1276" w:type="dxa"/>
            <w:tcBorders>
              <w:top w:val="nil"/>
              <w:left w:val="nil"/>
              <w:bottom w:val="single" w:sz="4" w:space="0" w:color="auto"/>
              <w:right w:val="single" w:sz="4" w:space="0" w:color="auto"/>
            </w:tcBorders>
            <w:shd w:val="clear" w:color="auto" w:fill="auto"/>
            <w:noWrap/>
            <w:vAlign w:val="center"/>
            <w:hideMark/>
          </w:tcPr>
          <w:p w14:paraId="0F98B187"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44</w:t>
            </w:r>
          </w:p>
        </w:tc>
        <w:tc>
          <w:tcPr>
            <w:tcW w:w="1417" w:type="dxa"/>
            <w:tcBorders>
              <w:top w:val="nil"/>
              <w:left w:val="nil"/>
              <w:bottom w:val="single" w:sz="4" w:space="0" w:color="auto"/>
              <w:right w:val="single" w:sz="4" w:space="0" w:color="auto"/>
            </w:tcBorders>
            <w:shd w:val="clear" w:color="auto" w:fill="auto"/>
            <w:noWrap/>
            <w:vAlign w:val="center"/>
            <w:hideMark/>
          </w:tcPr>
          <w:p w14:paraId="6FDF51B2"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17</w:t>
            </w:r>
          </w:p>
        </w:tc>
        <w:tc>
          <w:tcPr>
            <w:tcW w:w="1276" w:type="dxa"/>
            <w:tcBorders>
              <w:top w:val="nil"/>
              <w:left w:val="nil"/>
              <w:bottom w:val="single" w:sz="4" w:space="0" w:color="auto"/>
              <w:right w:val="single" w:sz="4" w:space="0" w:color="auto"/>
            </w:tcBorders>
            <w:shd w:val="clear" w:color="auto" w:fill="auto"/>
            <w:noWrap/>
            <w:vAlign w:val="center"/>
            <w:hideMark/>
          </w:tcPr>
          <w:p w14:paraId="654E08B5"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19</w:t>
            </w:r>
          </w:p>
        </w:tc>
      </w:tr>
      <w:tr w:rsidR="00B00F2C" w:rsidRPr="00B00F2C" w14:paraId="162DD7DA" w14:textId="77777777" w:rsidTr="00B00F2C">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6EAC8F6" w14:textId="77777777" w:rsidR="00B00F2C" w:rsidRPr="00B00F2C" w:rsidRDefault="00B00F2C" w:rsidP="00B00F2C">
            <w:pPr>
              <w:spacing w:after="0" w:line="240" w:lineRule="auto"/>
              <w:jc w:val="right"/>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ΣΥΝΟΛΟ</w:t>
            </w:r>
          </w:p>
        </w:tc>
        <w:tc>
          <w:tcPr>
            <w:tcW w:w="1192" w:type="dxa"/>
            <w:tcBorders>
              <w:top w:val="nil"/>
              <w:left w:val="nil"/>
              <w:bottom w:val="single" w:sz="4" w:space="0" w:color="auto"/>
              <w:right w:val="single" w:sz="4" w:space="0" w:color="auto"/>
            </w:tcBorders>
            <w:shd w:val="clear" w:color="auto" w:fill="auto"/>
            <w:noWrap/>
            <w:vAlign w:val="center"/>
            <w:hideMark/>
          </w:tcPr>
          <w:p w14:paraId="782C426E"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70</w:t>
            </w:r>
          </w:p>
        </w:tc>
        <w:tc>
          <w:tcPr>
            <w:tcW w:w="1417" w:type="dxa"/>
            <w:tcBorders>
              <w:top w:val="nil"/>
              <w:left w:val="nil"/>
              <w:bottom w:val="single" w:sz="4" w:space="0" w:color="auto"/>
              <w:right w:val="single" w:sz="4" w:space="0" w:color="auto"/>
            </w:tcBorders>
            <w:shd w:val="clear" w:color="auto" w:fill="auto"/>
            <w:noWrap/>
            <w:vAlign w:val="center"/>
            <w:hideMark/>
          </w:tcPr>
          <w:p w14:paraId="54FD7796"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AE198A0"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18</w:t>
            </w:r>
          </w:p>
        </w:tc>
        <w:tc>
          <w:tcPr>
            <w:tcW w:w="1276" w:type="dxa"/>
            <w:tcBorders>
              <w:top w:val="nil"/>
              <w:left w:val="nil"/>
              <w:bottom w:val="single" w:sz="4" w:space="0" w:color="auto"/>
              <w:right w:val="single" w:sz="4" w:space="0" w:color="auto"/>
            </w:tcBorders>
            <w:shd w:val="clear" w:color="auto" w:fill="auto"/>
            <w:noWrap/>
            <w:vAlign w:val="center"/>
            <w:hideMark/>
          </w:tcPr>
          <w:p w14:paraId="5BA8F183"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7B46220D"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88</w:t>
            </w:r>
          </w:p>
        </w:tc>
        <w:tc>
          <w:tcPr>
            <w:tcW w:w="1276" w:type="dxa"/>
            <w:tcBorders>
              <w:top w:val="nil"/>
              <w:left w:val="nil"/>
              <w:bottom w:val="single" w:sz="4" w:space="0" w:color="auto"/>
              <w:right w:val="single" w:sz="4" w:space="0" w:color="auto"/>
            </w:tcBorders>
            <w:shd w:val="clear" w:color="auto" w:fill="auto"/>
            <w:noWrap/>
            <w:vAlign w:val="center"/>
            <w:hideMark/>
          </w:tcPr>
          <w:p w14:paraId="4C954967"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100</w:t>
            </w:r>
          </w:p>
        </w:tc>
      </w:tr>
    </w:tbl>
    <w:p w14:paraId="5142CDD7" w14:textId="77777777" w:rsidR="00F934DC" w:rsidRDefault="00F934DC">
      <w:pPr>
        <w:rPr>
          <w:rFonts w:eastAsia="Times New Roman" w:cstheme="minorHAnsi"/>
          <w:b/>
          <w:bCs/>
          <w:u w:val="single"/>
          <w:lang w:val="el-GR" w:eastAsia="ar-SA"/>
        </w:rPr>
      </w:pPr>
    </w:p>
    <w:p w14:paraId="4D0AAF94" w14:textId="6CF956A1" w:rsidR="00F934DC" w:rsidRDefault="00B00F2C">
      <w:pPr>
        <w:rPr>
          <w:rFonts w:eastAsia="Times New Roman" w:cstheme="minorHAnsi"/>
          <w:b/>
          <w:bCs/>
          <w:u w:val="single"/>
          <w:lang w:val="el-GR" w:eastAsia="ar-SA"/>
        </w:rPr>
      </w:pPr>
      <w:r>
        <w:rPr>
          <w:noProof/>
        </w:rPr>
        <w:drawing>
          <wp:inline distT="0" distB="0" distL="0" distR="0" wp14:anchorId="347D5C1B" wp14:editId="7A9BB78B">
            <wp:extent cx="5910708" cy="2213637"/>
            <wp:effectExtent l="0" t="0" r="13970" b="15240"/>
            <wp:docPr id="54876104" name="Γράφημα 1">
              <a:extLst xmlns:a="http://schemas.openxmlformats.org/drawingml/2006/main">
                <a:ext uri="{FF2B5EF4-FFF2-40B4-BE49-F238E27FC236}">
                  <a16:creationId xmlns:a16="http://schemas.microsoft.com/office/drawing/2014/main" id="{951A89B8-6C52-4537-8219-7EAEB282CA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W w:w="9362" w:type="dxa"/>
        <w:tblInd w:w="108" w:type="dxa"/>
        <w:tblLook w:val="04A0" w:firstRow="1" w:lastRow="0" w:firstColumn="1" w:lastColumn="0" w:noHBand="0" w:noVBand="1"/>
      </w:tblPr>
      <w:tblGrid>
        <w:gridCol w:w="1456"/>
        <w:gridCol w:w="1096"/>
        <w:gridCol w:w="1276"/>
        <w:gridCol w:w="1701"/>
        <w:gridCol w:w="1275"/>
        <w:gridCol w:w="1134"/>
        <w:gridCol w:w="1418"/>
        <w:gridCol w:w="6"/>
      </w:tblGrid>
      <w:tr w:rsidR="00B00F2C" w:rsidRPr="00B00F2C" w14:paraId="5A1CEFA9" w14:textId="77777777" w:rsidTr="00111F66">
        <w:trPr>
          <w:gridAfter w:val="1"/>
          <w:wAfter w:w="6" w:type="dxa"/>
          <w:trHeight w:val="288"/>
        </w:trPr>
        <w:tc>
          <w:tcPr>
            <w:tcW w:w="2552" w:type="dxa"/>
            <w:gridSpan w:val="2"/>
            <w:tcBorders>
              <w:top w:val="nil"/>
              <w:left w:val="nil"/>
              <w:bottom w:val="nil"/>
              <w:right w:val="nil"/>
            </w:tcBorders>
            <w:shd w:val="clear" w:color="auto" w:fill="auto"/>
            <w:noWrap/>
            <w:vAlign w:val="bottom"/>
            <w:hideMark/>
          </w:tcPr>
          <w:p w14:paraId="69EBBE05" w14:textId="77777777" w:rsidR="00B00F2C" w:rsidRPr="00B00F2C" w:rsidRDefault="00B00F2C" w:rsidP="00B00F2C">
            <w:pPr>
              <w:spacing w:after="0" w:line="240" w:lineRule="auto"/>
              <w:rPr>
                <w:rFonts w:ascii="Calibri" w:eastAsia="Times New Roman" w:hAnsi="Calibri" w:cs="Calibri"/>
                <w:b/>
                <w:bCs/>
                <w:color w:val="000000"/>
                <w:lang w:val="el-GR" w:eastAsia="el-GR"/>
              </w:rPr>
            </w:pPr>
            <w:r w:rsidRPr="00B00F2C">
              <w:rPr>
                <w:rFonts w:ascii="Calibri" w:eastAsia="Times New Roman" w:hAnsi="Calibri" w:cs="Calibri"/>
                <w:b/>
                <w:bCs/>
                <w:color w:val="000000"/>
                <w:lang w:val="el-GR" w:eastAsia="el-GR"/>
              </w:rPr>
              <w:t>ΕΠΑΝΑΛΗΠΤΙΚΗ</w:t>
            </w:r>
          </w:p>
        </w:tc>
        <w:tc>
          <w:tcPr>
            <w:tcW w:w="1276" w:type="dxa"/>
            <w:tcBorders>
              <w:top w:val="nil"/>
              <w:left w:val="nil"/>
              <w:bottom w:val="nil"/>
              <w:right w:val="nil"/>
            </w:tcBorders>
            <w:shd w:val="clear" w:color="auto" w:fill="auto"/>
            <w:noWrap/>
            <w:vAlign w:val="center"/>
            <w:hideMark/>
          </w:tcPr>
          <w:p w14:paraId="13E5B2B1" w14:textId="77777777" w:rsidR="00B00F2C" w:rsidRPr="00B00F2C" w:rsidRDefault="00B00F2C" w:rsidP="00B00F2C">
            <w:pPr>
              <w:spacing w:after="0" w:line="240" w:lineRule="auto"/>
              <w:rPr>
                <w:rFonts w:ascii="Calibri" w:eastAsia="Times New Roman" w:hAnsi="Calibri" w:cs="Calibri"/>
                <w:b/>
                <w:bCs/>
                <w:color w:val="000000"/>
                <w:lang w:val="el-GR" w:eastAsia="el-GR"/>
              </w:rPr>
            </w:pPr>
          </w:p>
        </w:tc>
        <w:tc>
          <w:tcPr>
            <w:tcW w:w="1701" w:type="dxa"/>
            <w:tcBorders>
              <w:top w:val="nil"/>
              <w:left w:val="nil"/>
              <w:bottom w:val="nil"/>
              <w:right w:val="nil"/>
            </w:tcBorders>
            <w:shd w:val="clear" w:color="auto" w:fill="auto"/>
            <w:noWrap/>
            <w:vAlign w:val="center"/>
            <w:hideMark/>
          </w:tcPr>
          <w:p w14:paraId="6E04E0DA" w14:textId="77777777" w:rsidR="00B00F2C" w:rsidRPr="00B00F2C" w:rsidRDefault="00B00F2C" w:rsidP="00B00F2C">
            <w:pPr>
              <w:spacing w:after="0" w:line="240" w:lineRule="auto"/>
              <w:jc w:val="center"/>
              <w:rPr>
                <w:rFonts w:ascii="Times New Roman" w:eastAsia="Times New Roman" w:hAnsi="Times New Roman" w:cs="Times New Roman"/>
                <w:sz w:val="20"/>
                <w:szCs w:val="20"/>
                <w:lang w:val="el-GR" w:eastAsia="el-GR"/>
              </w:rPr>
            </w:pPr>
          </w:p>
        </w:tc>
        <w:tc>
          <w:tcPr>
            <w:tcW w:w="1275" w:type="dxa"/>
            <w:tcBorders>
              <w:top w:val="nil"/>
              <w:left w:val="nil"/>
              <w:bottom w:val="nil"/>
              <w:right w:val="nil"/>
            </w:tcBorders>
            <w:shd w:val="clear" w:color="auto" w:fill="auto"/>
            <w:noWrap/>
            <w:vAlign w:val="bottom"/>
            <w:hideMark/>
          </w:tcPr>
          <w:p w14:paraId="4C330002" w14:textId="77777777" w:rsidR="00B00F2C" w:rsidRPr="00B00F2C" w:rsidRDefault="00B00F2C" w:rsidP="00B00F2C">
            <w:pPr>
              <w:spacing w:after="0" w:line="240" w:lineRule="auto"/>
              <w:jc w:val="center"/>
              <w:rPr>
                <w:rFonts w:ascii="Times New Roman" w:eastAsia="Times New Roman" w:hAnsi="Times New Roman" w:cs="Times New Roman"/>
                <w:sz w:val="20"/>
                <w:szCs w:val="20"/>
                <w:lang w:val="el-GR" w:eastAsia="el-GR"/>
              </w:rPr>
            </w:pPr>
          </w:p>
        </w:tc>
        <w:tc>
          <w:tcPr>
            <w:tcW w:w="1134" w:type="dxa"/>
            <w:tcBorders>
              <w:top w:val="nil"/>
              <w:left w:val="nil"/>
              <w:bottom w:val="nil"/>
              <w:right w:val="nil"/>
            </w:tcBorders>
            <w:shd w:val="clear" w:color="auto" w:fill="auto"/>
            <w:noWrap/>
            <w:vAlign w:val="bottom"/>
            <w:hideMark/>
          </w:tcPr>
          <w:p w14:paraId="5B942D75" w14:textId="77777777" w:rsidR="00B00F2C" w:rsidRPr="00B00F2C" w:rsidRDefault="00B00F2C" w:rsidP="00B00F2C">
            <w:pPr>
              <w:spacing w:after="0" w:line="240" w:lineRule="auto"/>
              <w:rPr>
                <w:rFonts w:ascii="Times New Roman" w:eastAsia="Times New Roman" w:hAnsi="Times New Roman" w:cs="Times New Roman"/>
                <w:sz w:val="20"/>
                <w:szCs w:val="20"/>
                <w:lang w:val="el-GR" w:eastAsia="el-GR"/>
              </w:rPr>
            </w:pPr>
          </w:p>
        </w:tc>
        <w:tc>
          <w:tcPr>
            <w:tcW w:w="1418" w:type="dxa"/>
            <w:tcBorders>
              <w:top w:val="nil"/>
              <w:left w:val="nil"/>
              <w:bottom w:val="nil"/>
              <w:right w:val="nil"/>
            </w:tcBorders>
            <w:shd w:val="clear" w:color="auto" w:fill="auto"/>
            <w:noWrap/>
            <w:vAlign w:val="bottom"/>
            <w:hideMark/>
          </w:tcPr>
          <w:p w14:paraId="5EA0CE73" w14:textId="77777777" w:rsidR="00B00F2C" w:rsidRPr="00B00F2C" w:rsidRDefault="00B00F2C" w:rsidP="00B00F2C">
            <w:pPr>
              <w:spacing w:after="0" w:line="240" w:lineRule="auto"/>
              <w:rPr>
                <w:rFonts w:ascii="Times New Roman" w:eastAsia="Times New Roman" w:hAnsi="Times New Roman" w:cs="Times New Roman"/>
                <w:sz w:val="20"/>
                <w:szCs w:val="20"/>
                <w:lang w:val="el-GR" w:eastAsia="el-GR"/>
              </w:rPr>
            </w:pPr>
          </w:p>
        </w:tc>
      </w:tr>
      <w:tr w:rsidR="00B00F2C" w:rsidRPr="00B00F2C" w14:paraId="10203B4E" w14:textId="77777777" w:rsidTr="00111F66">
        <w:trPr>
          <w:trHeight w:val="288"/>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31717" w14:textId="77777777" w:rsidR="00B00F2C" w:rsidRPr="00B00F2C" w:rsidRDefault="00B00F2C" w:rsidP="00B00F2C">
            <w:pPr>
              <w:spacing w:after="0" w:line="240" w:lineRule="auto"/>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 </w:t>
            </w:r>
          </w:p>
        </w:tc>
        <w:tc>
          <w:tcPr>
            <w:tcW w:w="23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398807" w14:textId="77777777" w:rsidR="00B00F2C" w:rsidRPr="00B00F2C" w:rsidRDefault="00B00F2C" w:rsidP="00B00F2C">
            <w:pPr>
              <w:spacing w:after="0" w:line="240" w:lineRule="auto"/>
              <w:jc w:val="center"/>
              <w:rPr>
                <w:rFonts w:ascii="Calibri" w:eastAsia="Times New Roman" w:hAnsi="Calibri" w:cs="Calibri"/>
                <w:b/>
                <w:bCs/>
                <w:color w:val="000000"/>
                <w:lang w:val="el-GR" w:eastAsia="el-GR"/>
              </w:rPr>
            </w:pPr>
            <w:r w:rsidRPr="00B00F2C">
              <w:rPr>
                <w:rFonts w:ascii="Calibri" w:eastAsia="Times New Roman" w:hAnsi="Calibri" w:cs="Calibri"/>
                <w:b/>
                <w:bCs/>
                <w:color w:val="000000"/>
                <w:lang w:val="el-GR" w:eastAsia="el-GR"/>
              </w:rPr>
              <w:t>Α΄' ΕΤΟΣ</w:t>
            </w:r>
          </w:p>
        </w:tc>
        <w:tc>
          <w:tcPr>
            <w:tcW w:w="29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2430A2" w14:textId="77777777" w:rsidR="00B00F2C" w:rsidRPr="00B00F2C" w:rsidRDefault="00B00F2C" w:rsidP="00B00F2C">
            <w:pPr>
              <w:spacing w:after="0" w:line="240" w:lineRule="auto"/>
              <w:jc w:val="center"/>
              <w:rPr>
                <w:rFonts w:ascii="Calibri" w:eastAsia="Times New Roman" w:hAnsi="Calibri" w:cs="Calibri"/>
                <w:b/>
                <w:bCs/>
                <w:color w:val="000000"/>
                <w:lang w:val="el-GR" w:eastAsia="el-GR"/>
              </w:rPr>
            </w:pPr>
            <w:r w:rsidRPr="00B00F2C">
              <w:rPr>
                <w:rFonts w:ascii="Calibri" w:eastAsia="Times New Roman" w:hAnsi="Calibri" w:cs="Calibri"/>
                <w:b/>
                <w:bCs/>
                <w:color w:val="000000"/>
                <w:lang w:val="el-GR" w:eastAsia="el-GR"/>
              </w:rPr>
              <w:t>Β' ΕΤΟΣ ΚΑΙ ΑΝΩ</w:t>
            </w:r>
          </w:p>
        </w:tc>
        <w:tc>
          <w:tcPr>
            <w:tcW w:w="255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6AAA9E" w14:textId="77777777" w:rsidR="00B00F2C" w:rsidRPr="00B00F2C" w:rsidRDefault="00B00F2C" w:rsidP="00B00F2C">
            <w:pPr>
              <w:spacing w:after="0" w:line="240" w:lineRule="auto"/>
              <w:jc w:val="center"/>
              <w:rPr>
                <w:rFonts w:ascii="Calibri" w:eastAsia="Times New Roman" w:hAnsi="Calibri" w:cs="Calibri"/>
                <w:b/>
                <w:bCs/>
                <w:color w:val="000000"/>
                <w:lang w:val="el-GR" w:eastAsia="el-GR"/>
              </w:rPr>
            </w:pPr>
            <w:r w:rsidRPr="00B00F2C">
              <w:rPr>
                <w:rFonts w:ascii="Calibri" w:eastAsia="Times New Roman" w:hAnsi="Calibri" w:cs="Calibri"/>
                <w:b/>
                <w:bCs/>
                <w:color w:val="000000"/>
                <w:lang w:val="el-GR" w:eastAsia="el-GR"/>
              </w:rPr>
              <w:t>ΣΥΝΟΛΙΚΑ</w:t>
            </w:r>
          </w:p>
        </w:tc>
      </w:tr>
      <w:tr w:rsidR="00B00F2C" w:rsidRPr="00B00F2C" w14:paraId="75DA5563" w14:textId="77777777" w:rsidTr="00111F66">
        <w:trPr>
          <w:gridAfter w:val="1"/>
          <w:wAfter w:w="6" w:type="dxa"/>
          <w:trHeight w:val="288"/>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F8FD2E3" w14:textId="77777777" w:rsidR="00B00F2C" w:rsidRPr="00B00F2C" w:rsidRDefault="00B00F2C" w:rsidP="00B00F2C">
            <w:pPr>
              <w:spacing w:after="0" w:line="240" w:lineRule="auto"/>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 </w:t>
            </w:r>
          </w:p>
        </w:tc>
        <w:tc>
          <w:tcPr>
            <w:tcW w:w="1096" w:type="dxa"/>
            <w:tcBorders>
              <w:top w:val="nil"/>
              <w:left w:val="nil"/>
              <w:bottom w:val="single" w:sz="4" w:space="0" w:color="auto"/>
              <w:right w:val="single" w:sz="4" w:space="0" w:color="auto"/>
            </w:tcBorders>
            <w:shd w:val="clear" w:color="auto" w:fill="auto"/>
            <w:noWrap/>
            <w:vAlign w:val="center"/>
            <w:hideMark/>
          </w:tcPr>
          <w:p w14:paraId="0B9A271C"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Πλήθος</w:t>
            </w:r>
          </w:p>
        </w:tc>
        <w:tc>
          <w:tcPr>
            <w:tcW w:w="1276" w:type="dxa"/>
            <w:tcBorders>
              <w:top w:val="nil"/>
              <w:left w:val="nil"/>
              <w:bottom w:val="single" w:sz="4" w:space="0" w:color="auto"/>
              <w:right w:val="single" w:sz="4" w:space="0" w:color="auto"/>
            </w:tcBorders>
            <w:shd w:val="clear" w:color="auto" w:fill="auto"/>
            <w:noWrap/>
            <w:vAlign w:val="center"/>
            <w:hideMark/>
          </w:tcPr>
          <w:p w14:paraId="33DB0C14"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w:t>
            </w:r>
          </w:p>
        </w:tc>
        <w:tc>
          <w:tcPr>
            <w:tcW w:w="1701" w:type="dxa"/>
            <w:tcBorders>
              <w:top w:val="nil"/>
              <w:left w:val="nil"/>
              <w:bottom w:val="single" w:sz="4" w:space="0" w:color="auto"/>
              <w:right w:val="single" w:sz="4" w:space="0" w:color="auto"/>
            </w:tcBorders>
            <w:shd w:val="clear" w:color="auto" w:fill="auto"/>
            <w:noWrap/>
            <w:vAlign w:val="center"/>
            <w:hideMark/>
          </w:tcPr>
          <w:p w14:paraId="756B29DD"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Πλήθος</w:t>
            </w:r>
          </w:p>
        </w:tc>
        <w:tc>
          <w:tcPr>
            <w:tcW w:w="1275" w:type="dxa"/>
            <w:tcBorders>
              <w:top w:val="nil"/>
              <w:left w:val="nil"/>
              <w:bottom w:val="single" w:sz="4" w:space="0" w:color="auto"/>
              <w:right w:val="single" w:sz="4" w:space="0" w:color="auto"/>
            </w:tcBorders>
            <w:shd w:val="clear" w:color="auto" w:fill="auto"/>
            <w:noWrap/>
            <w:vAlign w:val="center"/>
            <w:hideMark/>
          </w:tcPr>
          <w:p w14:paraId="2B31F1E2"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w:t>
            </w:r>
          </w:p>
        </w:tc>
        <w:tc>
          <w:tcPr>
            <w:tcW w:w="1134" w:type="dxa"/>
            <w:tcBorders>
              <w:top w:val="nil"/>
              <w:left w:val="nil"/>
              <w:bottom w:val="single" w:sz="4" w:space="0" w:color="auto"/>
              <w:right w:val="single" w:sz="4" w:space="0" w:color="auto"/>
            </w:tcBorders>
            <w:shd w:val="clear" w:color="auto" w:fill="auto"/>
            <w:noWrap/>
            <w:vAlign w:val="center"/>
            <w:hideMark/>
          </w:tcPr>
          <w:p w14:paraId="36192279"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Πλήθος</w:t>
            </w:r>
          </w:p>
        </w:tc>
        <w:tc>
          <w:tcPr>
            <w:tcW w:w="1418" w:type="dxa"/>
            <w:tcBorders>
              <w:top w:val="nil"/>
              <w:left w:val="nil"/>
              <w:bottom w:val="single" w:sz="4" w:space="0" w:color="auto"/>
              <w:right w:val="single" w:sz="4" w:space="0" w:color="auto"/>
            </w:tcBorders>
            <w:shd w:val="clear" w:color="auto" w:fill="auto"/>
            <w:noWrap/>
            <w:vAlign w:val="center"/>
            <w:hideMark/>
          </w:tcPr>
          <w:p w14:paraId="7D4C5EB6"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w:t>
            </w:r>
          </w:p>
        </w:tc>
      </w:tr>
      <w:tr w:rsidR="00B00F2C" w:rsidRPr="00B00F2C" w14:paraId="1569D2F1" w14:textId="77777777" w:rsidTr="00111F66">
        <w:trPr>
          <w:gridAfter w:val="1"/>
          <w:wAfter w:w="6" w:type="dxa"/>
          <w:trHeight w:val="288"/>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40ABF1C" w14:textId="77777777" w:rsidR="00B00F2C" w:rsidRPr="00B00F2C" w:rsidRDefault="00B00F2C" w:rsidP="00B00F2C">
            <w:pPr>
              <w:spacing w:after="0" w:line="240" w:lineRule="auto"/>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ΑΡΙΣΤΑ</w:t>
            </w:r>
          </w:p>
        </w:tc>
        <w:tc>
          <w:tcPr>
            <w:tcW w:w="1096" w:type="dxa"/>
            <w:tcBorders>
              <w:top w:val="nil"/>
              <w:left w:val="nil"/>
              <w:bottom w:val="single" w:sz="4" w:space="0" w:color="auto"/>
              <w:right w:val="single" w:sz="4" w:space="0" w:color="auto"/>
            </w:tcBorders>
            <w:shd w:val="clear" w:color="auto" w:fill="auto"/>
            <w:noWrap/>
            <w:vAlign w:val="center"/>
            <w:hideMark/>
          </w:tcPr>
          <w:p w14:paraId="3B5270A9"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0</w:t>
            </w:r>
          </w:p>
        </w:tc>
        <w:tc>
          <w:tcPr>
            <w:tcW w:w="1276" w:type="dxa"/>
            <w:tcBorders>
              <w:top w:val="nil"/>
              <w:left w:val="nil"/>
              <w:bottom w:val="single" w:sz="4" w:space="0" w:color="auto"/>
              <w:right w:val="single" w:sz="4" w:space="0" w:color="auto"/>
            </w:tcBorders>
            <w:shd w:val="clear" w:color="auto" w:fill="auto"/>
            <w:noWrap/>
            <w:vAlign w:val="center"/>
            <w:hideMark/>
          </w:tcPr>
          <w:p w14:paraId="64B8D4EA"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0</w:t>
            </w:r>
          </w:p>
        </w:tc>
        <w:tc>
          <w:tcPr>
            <w:tcW w:w="1701" w:type="dxa"/>
            <w:tcBorders>
              <w:top w:val="nil"/>
              <w:left w:val="nil"/>
              <w:bottom w:val="single" w:sz="4" w:space="0" w:color="auto"/>
              <w:right w:val="single" w:sz="4" w:space="0" w:color="auto"/>
            </w:tcBorders>
            <w:shd w:val="clear" w:color="auto" w:fill="auto"/>
            <w:noWrap/>
            <w:vAlign w:val="center"/>
            <w:hideMark/>
          </w:tcPr>
          <w:p w14:paraId="21CD06D3"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1</w:t>
            </w:r>
          </w:p>
        </w:tc>
        <w:tc>
          <w:tcPr>
            <w:tcW w:w="1275" w:type="dxa"/>
            <w:tcBorders>
              <w:top w:val="nil"/>
              <w:left w:val="nil"/>
              <w:bottom w:val="single" w:sz="4" w:space="0" w:color="auto"/>
              <w:right w:val="single" w:sz="4" w:space="0" w:color="auto"/>
            </w:tcBorders>
            <w:shd w:val="clear" w:color="auto" w:fill="auto"/>
            <w:noWrap/>
            <w:vAlign w:val="center"/>
            <w:hideMark/>
          </w:tcPr>
          <w:p w14:paraId="518BA31E"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6</w:t>
            </w:r>
          </w:p>
        </w:tc>
        <w:tc>
          <w:tcPr>
            <w:tcW w:w="1134" w:type="dxa"/>
            <w:tcBorders>
              <w:top w:val="nil"/>
              <w:left w:val="nil"/>
              <w:bottom w:val="single" w:sz="4" w:space="0" w:color="auto"/>
              <w:right w:val="single" w:sz="4" w:space="0" w:color="auto"/>
            </w:tcBorders>
            <w:shd w:val="clear" w:color="auto" w:fill="auto"/>
            <w:noWrap/>
            <w:vAlign w:val="center"/>
            <w:hideMark/>
          </w:tcPr>
          <w:p w14:paraId="74FDA743"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1</w:t>
            </w:r>
          </w:p>
        </w:tc>
        <w:tc>
          <w:tcPr>
            <w:tcW w:w="1418" w:type="dxa"/>
            <w:tcBorders>
              <w:top w:val="nil"/>
              <w:left w:val="nil"/>
              <w:bottom w:val="single" w:sz="4" w:space="0" w:color="auto"/>
              <w:right w:val="single" w:sz="4" w:space="0" w:color="auto"/>
            </w:tcBorders>
            <w:shd w:val="clear" w:color="auto" w:fill="auto"/>
            <w:noWrap/>
            <w:vAlign w:val="center"/>
            <w:hideMark/>
          </w:tcPr>
          <w:p w14:paraId="4206AEB9"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5</w:t>
            </w:r>
          </w:p>
        </w:tc>
      </w:tr>
      <w:tr w:rsidR="00B00F2C" w:rsidRPr="00B00F2C" w14:paraId="1046D24A" w14:textId="77777777" w:rsidTr="00111F66">
        <w:trPr>
          <w:gridAfter w:val="1"/>
          <w:wAfter w:w="6" w:type="dxa"/>
          <w:trHeight w:val="288"/>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7CE11F7" w14:textId="77777777" w:rsidR="00B00F2C" w:rsidRPr="00B00F2C" w:rsidRDefault="00B00F2C" w:rsidP="00B00F2C">
            <w:pPr>
              <w:spacing w:after="0" w:line="240" w:lineRule="auto"/>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ΛΙΑΝ ΚΑΛΩΣ</w:t>
            </w:r>
          </w:p>
        </w:tc>
        <w:tc>
          <w:tcPr>
            <w:tcW w:w="1096" w:type="dxa"/>
            <w:tcBorders>
              <w:top w:val="nil"/>
              <w:left w:val="nil"/>
              <w:bottom w:val="single" w:sz="4" w:space="0" w:color="auto"/>
              <w:right w:val="single" w:sz="4" w:space="0" w:color="auto"/>
            </w:tcBorders>
            <w:shd w:val="clear" w:color="auto" w:fill="auto"/>
            <w:noWrap/>
            <w:vAlign w:val="center"/>
            <w:hideMark/>
          </w:tcPr>
          <w:p w14:paraId="5793DCDD"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0</w:t>
            </w:r>
          </w:p>
        </w:tc>
        <w:tc>
          <w:tcPr>
            <w:tcW w:w="1276" w:type="dxa"/>
            <w:tcBorders>
              <w:top w:val="nil"/>
              <w:left w:val="nil"/>
              <w:bottom w:val="single" w:sz="4" w:space="0" w:color="auto"/>
              <w:right w:val="single" w:sz="4" w:space="0" w:color="auto"/>
            </w:tcBorders>
            <w:shd w:val="clear" w:color="auto" w:fill="auto"/>
            <w:noWrap/>
            <w:vAlign w:val="center"/>
            <w:hideMark/>
          </w:tcPr>
          <w:p w14:paraId="5E8CE399"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0</w:t>
            </w:r>
          </w:p>
        </w:tc>
        <w:tc>
          <w:tcPr>
            <w:tcW w:w="1701" w:type="dxa"/>
            <w:tcBorders>
              <w:top w:val="nil"/>
              <w:left w:val="nil"/>
              <w:bottom w:val="single" w:sz="4" w:space="0" w:color="auto"/>
              <w:right w:val="single" w:sz="4" w:space="0" w:color="auto"/>
            </w:tcBorders>
            <w:shd w:val="clear" w:color="auto" w:fill="auto"/>
            <w:noWrap/>
            <w:vAlign w:val="center"/>
            <w:hideMark/>
          </w:tcPr>
          <w:p w14:paraId="5E045233"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2</w:t>
            </w:r>
          </w:p>
        </w:tc>
        <w:tc>
          <w:tcPr>
            <w:tcW w:w="1275" w:type="dxa"/>
            <w:tcBorders>
              <w:top w:val="nil"/>
              <w:left w:val="nil"/>
              <w:bottom w:val="single" w:sz="4" w:space="0" w:color="auto"/>
              <w:right w:val="single" w:sz="4" w:space="0" w:color="auto"/>
            </w:tcBorders>
            <w:shd w:val="clear" w:color="auto" w:fill="auto"/>
            <w:noWrap/>
            <w:vAlign w:val="center"/>
            <w:hideMark/>
          </w:tcPr>
          <w:p w14:paraId="66D264C3"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13</w:t>
            </w:r>
          </w:p>
        </w:tc>
        <w:tc>
          <w:tcPr>
            <w:tcW w:w="1134" w:type="dxa"/>
            <w:tcBorders>
              <w:top w:val="nil"/>
              <w:left w:val="nil"/>
              <w:bottom w:val="single" w:sz="4" w:space="0" w:color="auto"/>
              <w:right w:val="single" w:sz="4" w:space="0" w:color="auto"/>
            </w:tcBorders>
            <w:shd w:val="clear" w:color="auto" w:fill="auto"/>
            <w:noWrap/>
            <w:vAlign w:val="center"/>
            <w:hideMark/>
          </w:tcPr>
          <w:p w14:paraId="30707ECF"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2</w:t>
            </w:r>
          </w:p>
        </w:tc>
        <w:tc>
          <w:tcPr>
            <w:tcW w:w="1418" w:type="dxa"/>
            <w:tcBorders>
              <w:top w:val="nil"/>
              <w:left w:val="nil"/>
              <w:bottom w:val="single" w:sz="4" w:space="0" w:color="auto"/>
              <w:right w:val="single" w:sz="4" w:space="0" w:color="auto"/>
            </w:tcBorders>
            <w:shd w:val="clear" w:color="auto" w:fill="auto"/>
            <w:noWrap/>
            <w:vAlign w:val="center"/>
            <w:hideMark/>
          </w:tcPr>
          <w:p w14:paraId="66BD893D"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11</w:t>
            </w:r>
          </w:p>
        </w:tc>
      </w:tr>
      <w:tr w:rsidR="00B00F2C" w:rsidRPr="00B00F2C" w14:paraId="141A862F" w14:textId="77777777" w:rsidTr="00111F66">
        <w:trPr>
          <w:gridAfter w:val="1"/>
          <w:wAfter w:w="6" w:type="dxa"/>
          <w:trHeight w:val="288"/>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7FE0E4B" w14:textId="77777777" w:rsidR="00B00F2C" w:rsidRPr="00B00F2C" w:rsidRDefault="00B00F2C" w:rsidP="00B00F2C">
            <w:pPr>
              <w:spacing w:after="0" w:line="240" w:lineRule="auto"/>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ΚΑΛΩΣ</w:t>
            </w:r>
          </w:p>
        </w:tc>
        <w:tc>
          <w:tcPr>
            <w:tcW w:w="1096" w:type="dxa"/>
            <w:tcBorders>
              <w:top w:val="nil"/>
              <w:left w:val="nil"/>
              <w:bottom w:val="single" w:sz="4" w:space="0" w:color="auto"/>
              <w:right w:val="single" w:sz="4" w:space="0" w:color="auto"/>
            </w:tcBorders>
            <w:shd w:val="clear" w:color="auto" w:fill="auto"/>
            <w:noWrap/>
            <w:vAlign w:val="center"/>
            <w:hideMark/>
          </w:tcPr>
          <w:p w14:paraId="38770992"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1</w:t>
            </w:r>
          </w:p>
        </w:tc>
        <w:tc>
          <w:tcPr>
            <w:tcW w:w="1276" w:type="dxa"/>
            <w:tcBorders>
              <w:top w:val="nil"/>
              <w:left w:val="nil"/>
              <w:bottom w:val="single" w:sz="4" w:space="0" w:color="auto"/>
              <w:right w:val="single" w:sz="4" w:space="0" w:color="auto"/>
            </w:tcBorders>
            <w:shd w:val="clear" w:color="auto" w:fill="auto"/>
            <w:noWrap/>
            <w:vAlign w:val="center"/>
            <w:hideMark/>
          </w:tcPr>
          <w:p w14:paraId="49B6F3F7"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33</w:t>
            </w:r>
          </w:p>
        </w:tc>
        <w:tc>
          <w:tcPr>
            <w:tcW w:w="1701" w:type="dxa"/>
            <w:tcBorders>
              <w:top w:val="nil"/>
              <w:left w:val="nil"/>
              <w:bottom w:val="single" w:sz="4" w:space="0" w:color="auto"/>
              <w:right w:val="single" w:sz="4" w:space="0" w:color="auto"/>
            </w:tcBorders>
            <w:shd w:val="clear" w:color="auto" w:fill="auto"/>
            <w:noWrap/>
            <w:vAlign w:val="center"/>
            <w:hideMark/>
          </w:tcPr>
          <w:p w14:paraId="0ABA20FA"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8</w:t>
            </w:r>
          </w:p>
        </w:tc>
        <w:tc>
          <w:tcPr>
            <w:tcW w:w="1275" w:type="dxa"/>
            <w:tcBorders>
              <w:top w:val="nil"/>
              <w:left w:val="nil"/>
              <w:bottom w:val="single" w:sz="4" w:space="0" w:color="auto"/>
              <w:right w:val="single" w:sz="4" w:space="0" w:color="auto"/>
            </w:tcBorders>
            <w:shd w:val="clear" w:color="auto" w:fill="auto"/>
            <w:noWrap/>
            <w:vAlign w:val="center"/>
            <w:hideMark/>
          </w:tcPr>
          <w:p w14:paraId="218FCCEC"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50</w:t>
            </w:r>
          </w:p>
        </w:tc>
        <w:tc>
          <w:tcPr>
            <w:tcW w:w="1134" w:type="dxa"/>
            <w:tcBorders>
              <w:top w:val="nil"/>
              <w:left w:val="nil"/>
              <w:bottom w:val="single" w:sz="4" w:space="0" w:color="auto"/>
              <w:right w:val="single" w:sz="4" w:space="0" w:color="auto"/>
            </w:tcBorders>
            <w:shd w:val="clear" w:color="auto" w:fill="auto"/>
            <w:noWrap/>
            <w:vAlign w:val="center"/>
            <w:hideMark/>
          </w:tcPr>
          <w:p w14:paraId="24B532C2"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9</w:t>
            </w:r>
          </w:p>
        </w:tc>
        <w:tc>
          <w:tcPr>
            <w:tcW w:w="1418" w:type="dxa"/>
            <w:tcBorders>
              <w:top w:val="nil"/>
              <w:left w:val="nil"/>
              <w:bottom w:val="single" w:sz="4" w:space="0" w:color="auto"/>
              <w:right w:val="single" w:sz="4" w:space="0" w:color="auto"/>
            </w:tcBorders>
            <w:shd w:val="clear" w:color="auto" w:fill="auto"/>
            <w:noWrap/>
            <w:vAlign w:val="center"/>
            <w:hideMark/>
          </w:tcPr>
          <w:p w14:paraId="5668F8B8"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47</w:t>
            </w:r>
          </w:p>
        </w:tc>
      </w:tr>
      <w:tr w:rsidR="00B00F2C" w:rsidRPr="00B00F2C" w14:paraId="2BC4D271" w14:textId="77777777" w:rsidTr="00111F66">
        <w:trPr>
          <w:gridAfter w:val="1"/>
          <w:wAfter w:w="6" w:type="dxa"/>
          <w:trHeight w:val="288"/>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89A7CA9" w14:textId="77777777" w:rsidR="00B00F2C" w:rsidRPr="00B00F2C" w:rsidRDefault="00B00F2C" w:rsidP="00B00F2C">
            <w:pPr>
              <w:spacing w:after="0" w:line="240" w:lineRule="auto"/>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&lt;5</w:t>
            </w:r>
          </w:p>
        </w:tc>
        <w:tc>
          <w:tcPr>
            <w:tcW w:w="1096" w:type="dxa"/>
            <w:tcBorders>
              <w:top w:val="nil"/>
              <w:left w:val="nil"/>
              <w:bottom w:val="single" w:sz="4" w:space="0" w:color="auto"/>
              <w:right w:val="single" w:sz="4" w:space="0" w:color="auto"/>
            </w:tcBorders>
            <w:shd w:val="clear" w:color="auto" w:fill="auto"/>
            <w:noWrap/>
            <w:vAlign w:val="center"/>
            <w:hideMark/>
          </w:tcPr>
          <w:p w14:paraId="39AD3317"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2</w:t>
            </w:r>
          </w:p>
        </w:tc>
        <w:tc>
          <w:tcPr>
            <w:tcW w:w="1276" w:type="dxa"/>
            <w:tcBorders>
              <w:top w:val="nil"/>
              <w:left w:val="nil"/>
              <w:bottom w:val="single" w:sz="4" w:space="0" w:color="auto"/>
              <w:right w:val="single" w:sz="4" w:space="0" w:color="auto"/>
            </w:tcBorders>
            <w:shd w:val="clear" w:color="auto" w:fill="auto"/>
            <w:noWrap/>
            <w:vAlign w:val="center"/>
            <w:hideMark/>
          </w:tcPr>
          <w:p w14:paraId="448DCF13"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67</w:t>
            </w:r>
          </w:p>
        </w:tc>
        <w:tc>
          <w:tcPr>
            <w:tcW w:w="1701" w:type="dxa"/>
            <w:tcBorders>
              <w:top w:val="nil"/>
              <w:left w:val="nil"/>
              <w:bottom w:val="single" w:sz="4" w:space="0" w:color="auto"/>
              <w:right w:val="single" w:sz="4" w:space="0" w:color="auto"/>
            </w:tcBorders>
            <w:shd w:val="clear" w:color="auto" w:fill="auto"/>
            <w:noWrap/>
            <w:vAlign w:val="center"/>
            <w:hideMark/>
          </w:tcPr>
          <w:p w14:paraId="0F4DDDF4"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5</w:t>
            </w:r>
          </w:p>
        </w:tc>
        <w:tc>
          <w:tcPr>
            <w:tcW w:w="1275" w:type="dxa"/>
            <w:tcBorders>
              <w:top w:val="nil"/>
              <w:left w:val="nil"/>
              <w:bottom w:val="single" w:sz="4" w:space="0" w:color="auto"/>
              <w:right w:val="single" w:sz="4" w:space="0" w:color="auto"/>
            </w:tcBorders>
            <w:shd w:val="clear" w:color="auto" w:fill="auto"/>
            <w:noWrap/>
            <w:vAlign w:val="center"/>
            <w:hideMark/>
          </w:tcPr>
          <w:p w14:paraId="39488925"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31</w:t>
            </w:r>
          </w:p>
        </w:tc>
        <w:tc>
          <w:tcPr>
            <w:tcW w:w="1134" w:type="dxa"/>
            <w:tcBorders>
              <w:top w:val="nil"/>
              <w:left w:val="nil"/>
              <w:bottom w:val="single" w:sz="4" w:space="0" w:color="auto"/>
              <w:right w:val="single" w:sz="4" w:space="0" w:color="auto"/>
            </w:tcBorders>
            <w:shd w:val="clear" w:color="auto" w:fill="auto"/>
            <w:noWrap/>
            <w:vAlign w:val="center"/>
            <w:hideMark/>
          </w:tcPr>
          <w:p w14:paraId="2EC2306D"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7</w:t>
            </w:r>
          </w:p>
        </w:tc>
        <w:tc>
          <w:tcPr>
            <w:tcW w:w="1418" w:type="dxa"/>
            <w:tcBorders>
              <w:top w:val="nil"/>
              <w:left w:val="nil"/>
              <w:bottom w:val="single" w:sz="4" w:space="0" w:color="auto"/>
              <w:right w:val="single" w:sz="4" w:space="0" w:color="auto"/>
            </w:tcBorders>
            <w:shd w:val="clear" w:color="auto" w:fill="auto"/>
            <w:noWrap/>
            <w:vAlign w:val="center"/>
            <w:hideMark/>
          </w:tcPr>
          <w:p w14:paraId="6AC89339"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37</w:t>
            </w:r>
          </w:p>
        </w:tc>
      </w:tr>
      <w:tr w:rsidR="00B00F2C" w:rsidRPr="00B00F2C" w14:paraId="44AB29CB" w14:textId="77777777" w:rsidTr="00111F66">
        <w:trPr>
          <w:gridAfter w:val="1"/>
          <w:wAfter w:w="6" w:type="dxa"/>
          <w:trHeight w:val="288"/>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8C9FFB5" w14:textId="77777777" w:rsidR="00B00F2C" w:rsidRPr="00B00F2C" w:rsidRDefault="00B00F2C" w:rsidP="00B00F2C">
            <w:pPr>
              <w:spacing w:after="0" w:line="240" w:lineRule="auto"/>
              <w:jc w:val="right"/>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ΣΥΝΟΛΟ</w:t>
            </w:r>
          </w:p>
        </w:tc>
        <w:tc>
          <w:tcPr>
            <w:tcW w:w="1096" w:type="dxa"/>
            <w:tcBorders>
              <w:top w:val="nil"/>
              <w:left w:val="nil"/>
              <w:bottom w:val="single" w:sz="4" w:space="0" w:color="auto"/>
              <w:right w:val="single" w:sz="4" w:space="0" w:color="auto"/>
            </w:tcBorders>
            <w:shd w:val="clear" w:color="auto" w:fill="auto"/>
            <w:noWrap/>
            <w:vAlign w:val="center"/>
            <w:hideMark/>
          </w:tcPr>
          <w:p w14:paraId="3863A79C"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3</w:t>
            </w:r>
          </w:p>
        </w:tc>
        <w:tc>
          <w:tcPr>
            <w:tcW w:w="1276" w:type="dxa"/>
            <w:tcBorders>
              <w:top w:val="nil"/>
              <w:left w:val="nil"/>
              <w:bottom w:val="single" w:sz="4" w:space="0" w:color="auto"/>
              <w:right w:val="single" w:sz="4" w:space="0" w:color="auto"/>
            </w:tcBorders>
            <w:shd w:val="clear" w:color="auto" w:fill="auto"/>
            <w:noWrap/>
            <w:vAlign w:val="center"/>
            <w:hideMark/>
          </w:tcPr>
          <w:p w14:paraId="6221D1E1"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100</w:t>
            </w:r>
          </w:p>
        </w:tc>
        <w:tc>
          <w:tcPr>
            <w:tcW w:w="1701" w:type="dxa"/>
            <w:tcBorders>
              <w:top w:val="nil"/>
              <w:left w:val="nil"/>
              <w:bottom w:val="single" w:sz="4" w:space="0" w:color="auto"/>
              <w:right w:val="single" w:sz="4" w:space="0" w:color="auto"/>
            </w:tcBorders>
            <w:shd w:val="clear" w:color="auto" w:fill="auto"/>
            <w:noWrap/>
            <w:vAlign w:val="center"/>
            <w:hideMark/>
          </w:tcPr>
          <w:p w14:paraId="467D8625"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16</w:t>
            </w:r>
          </w:p>
        </w:tc>
        <w:tc>
          <w:tcPr>
            <w:tcW w:w="1275" w:type="dxa"/>
            <w:tcBorders>
              <w:top w:val="nil"/>
              <w:left w:val="nil"/>
              <w:bottom w:val="single" w:sz="4" w:space="0" w:color="auto"/>
              <w:right w:val="single" w:sz="4" w:space="0" w:color="auto"/>
            </w:tcBorders>
            <w:shd w:val="clear" w:color="auto" w:fill="auto"/>
            <w:noWrap/>
            <w:vAlign w:val="center"/>
            <w:hideMark/>
          </w:tcPr>
          <w:p w14:paraId="58901860"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2B03FA09" w14:textId="77777777" w:rsidR="00B00F2C" w:rsidRPr="00B00F2C" w:rsidRDefault="00B00F2C" w:rsidP="00B00F2C">
            <w:pPr>
              <w:spacing w:after="0" w:line="240" w:lineRule="auto"/>
              <w:jc w:val="center"/>
              <w:rPr>
                <w:rFonts w:ascii="Calibri" w:eastAsia="Times New Roman" w:hAnsi="Calibri" w:cs="Calibri"/>
                <w:color w:val="FF0000"/>
                <w:lang w:val="el-GR" w:eastAsia="el-GR"/>
              </w:rPr>
            </w:pPr>
            <w:r w:rsidRPr="00B00F2C">
              <w:rPr>
                <w:rFonts w:ascii="Calibri" w:eastAsia="Times New Roman" w:hAnsi="Calibri" w:cs="Calibri"/>
                <w:color w:val="FF0000"/>
                <w:lang w:val="el-GR" w:eastAsia="el-GR"/>
              </w:rPr>
              <w:t>19</w:t>
            </w:r>
          </w:p>
        </w:tc>
        <w:tc>
          <w:tcPr>
            <w:tcW w:w="1418" w:type="dxa"/>
            <w:tcBorders>
              <w:top w:val="nil"/>
              <w:left w:val="nil"/>
              <w:bottom w:val="single" w:sz="4" w:space="0" w:color="auto"/>
              <w:right w:val="single" w:sz="4" w:space="0" w:color="auto"/>
            </w:tcBorders>
            <w:shd w:val="clear" w:color="auto" w:fill="auto"/>
            <w:noWrap/>
            <w:vAlign w:val="center"/>
            <w:hideMark/>
          </w:tcPr>
          <w:p w14:paraId="529BF8F8" w14:textId="77777777" w:rsidR="00B00F2C" w:rsidRPr="00B00F2C" w:rsidRDefault="00B00F2C" w:rsidP="00B00F2C">
            <w:pPr>
              <w:spacing w:after="0" w:line="240" w:lineRule="auto"/>
              <w:jc w:val="center"/>
              <w:rPr>
                <w:rFonts w:ascii="Calibri" w:eastAsia="Times New Roman" w:hAnsi="Calibri" w:cs="Calibri"/>
                <w:color w:val="000000"/>
                <w:lang w:val="el-GR" w:eastAsia="el-GR"/>
              </w:rPr>
            </w:pPr>
            <w:r w:rsidRPr="00B00F2C">
              <w:rPr>
                <w:rFonts w:ascii="Calibri" w:eastAsia="Times New Roman" w:hAnsi="Calibri" w:cs="Calibri"/>
                <w:color w:val="000000"/>
                <w:lang w:val="el-GR" w:eastAsia="el-GR"/>
              </w:rPr>
              <w:t>100</w:t>
            </w:r>
          </w:p>
        </w:tc>
      </w:tr>
    </w:tbl>
    <w:p w14:paraId="0E9FA6F9" w14:textId="77777777" w:rsidR="00F934DC" w:rsidRDefault="00F934DC">
      <w:pPr>
        <w:rPr>
          <w:rFonts w:eastAsia="Times New Roman" w:cstheme="minorHAnsi"/>
          <w:b/>
          <w:bCs/>
          <w:u w:val="single"/>
          <w:lang w:val="el-GR" w:eastAsia="ar-SA"/>
        </w:rPr>
      </w:pPr>
    </w:p>
    <w:p w14:paraId="2AD28BB8" w14:textId="41D84E34" w:rsidR="00B00F2C" w:rsidRDefault="00B00F2C">
      <w:pPr>
        <w:rPr>
          <w:rFonts w:eastAsia="Times New Roman" w:cstheme="minorHAnsi"/>
          <w:b/>
          <w:bCs/>
          <w:u w:val="single"/>
          <w:lang w:val="el-GR" w:eastAsia="ar-SA"/>
        </w:rPr>
      </w:pPr>
      <w:r>
        <w:rPr>
          <w:noProof/>
        </w:rPr>
        <w:lastRenderedPageBreak/>
        <w:drawing>
          <wp:inline distT="0" distB="0" distL="0" distR="0" wp14:anchorId="223CE886" wp14:editId="747FB022">
            <wp:extent cx="5825188" cy="2174167"/>
            <wp:effectExtent l="0" t="0" r="4445" b="17145"/>
            <wp:docPr id="1145014746" name="Γράφημα 1">
              <a:extLst xmlns:a="http://schemas.openxmlformats.org/drawingml/2006/main">
                <a:ext uri="{FF2B5EF4-FFF2-40B4-BE49-F238E27FC236}">
                  <a16:creationId xmlns:a16="http://schemas.microsoft.com/office/drawing/2014/main" id="{4CE7F133-F711-4029-9C6C-88BEA6CB43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9214" w:type="dxa"/>
        <w:tblInd w:w="108" w:type="dxa"/>
        <w:tblLook w:val="04A0" w:firstRow="1" w:lastRow="0" w:firstColumn="1" w:lastColumn="0" w:noHBand="0" w:noVBand="1"/>
      </w:tblPr>
      <w:tblGrid>
        <w:gridCol w:w="1456"/>
        <w:gridCol w:w="1096"/>
        <w:gridCol w:w="1417"/>
        <w:gridCol w:w="1276"/>
        <w:gridCol w:w="1559"/>
        <w:gridCol w:w="1000"/>
        <w:gridCol w:w="1410"/>
      </w:tblGrid>
      <w:tr w:rsidR="00F934DC" w:rsidRPr="00F934DC" w14:paraId="234D7D79" w14:textId="77777777" w:rsidTr="00F934DC">
        <w:trPr>
          <w:trHeight w:val="288"/>
        </w:trPr>
        <w:tc>
          <w:tcPr>
            <w:tcW w:w="2552" w:type="dxa"/>
            <w:gridSpan w:val="2"/>
            <w:tcBorders>
              <w:top w:val="nil"/>
              <w:left w:val="nil"/>
              <w:bottom w:val="nil"/>
              <w:right w:val="nil"/>
            </w:tcBorders>
            <w:shd w:val="clear" w:color="auto" w:fill="auto"/>
            <w:noWrap/>
            <w:vAlign w:val="bottom"/>
            <w:hideMark/>
          </w:tcPr>
          <w:p w14:paraId="70F9881C" w14:textId="77777777" w:rsidR="00F934DC" w:rsidRPr="00F934DC" w:rsidRDefault="00F934DC" w:rsidP="00F934DC">
            <w:pPr>
              <w:spacing w:after="0" w:line="240" w:lineRule="auto"/>
              <w:rPr>
                <w:rFonts w:ascii="Calibri" w:eastAsia="Times New Roman" w:hAnsi="Calibri" w:cs="Calibri"/>
                <w:b/>
                <w:bCs/>
                <w:color w:val="000000"/>
                <w:lang w:val="el-GR" w:eastAsia="el-GR"/>
              </w:rPr>
            </w:pPr>
            <w:r w:rsidRPr="00F934DC">
              <w:rPr>
                <w:rFonts w:ascii="Calibri" w:eastAsia="Times New Roman" w:hAnsi="Calibri" w:cs="Calibri"/>
                <w:b/>
                <w:bCs/>
                <w:color w:val="000000"/>
                <w:lang w:val="el-GR" w:eastAsia="el-GR"/>
              </w:rPr>
              <w:t>ΣΥΓΚΕΝΤΡΩΤΙΚΑ</w:t>
            </w:r>
          </w:p>
        </w:tc>
        <w:tc>
          <w:tcPr>
            <w:tcW w:w="1417" w:type="dxa"/>
            <w:tcBorders>
              <w:top w:val="nil"/>
              <w:left w:val="nil"/>
              <w:bottom w:val="nil"/>
              <w:right w:val="nil"/>
            </w:tcBorders>
            <w:shd w:val="clear" w:color="auto" w:fill="auto"/>
            <w:noWrap/>
            <w:vAlign w:val="center"/>
            <w:hideMark/>
          </w:tcPr>
          <w:p w14:paraId="2FE78EFD" w14:textId="77777777" w:rsidR="00F934DC" w:rsidRPr="00F934DC" w:rsidRDefault="00F934DC" w:rsidP="00F934DC">
            <w:pPr>
              <w:spacing w:after="0" w:line="240" w:lineRule="auto"/>
              <w:rPr>
                <w:rFonts w:ascii="Calibri" w:eastAsia="Times New Roman" w:hAnsi="Calibri" w:cs="Calibri"/>
                <w:b/>
                <w:bCs/>
                <w:color w:val="000000"/>
                <w:lang w:val="el-GR" w:eastAsia="el-GR"/>
              </w:rPr>
            </w:pPr>
          </w:p>
        </w:tc>
        <w:tc>
          <w:tcPr>
            <w:tcW w:w="1276" w:type="dxa"/>
            <w:tcBorders>
              <w:top w:val="nil"/>
              <w:left w:val="nil"/>
              <w:bottom w:val="nil"/>
              <w:right w:val="nil"/>
            </w:tcBorders>
            <w:shd w:val="clear" w:color="auto" w:fill="auto"/>
            <w:noWrap/>
            <w:vAlign w:val="center"/>
            <w:hideMark/>
          </w:tcPr>
          <w:p w14:paraId="61653A47" w14:textId="77777777" w:rsidR="00F934DC" w:rsidRPr="00F934DC" w:rsidRDefault="00F934DC" w:rsidP="00F934DC">
            <w:pPr>
              <w:spacing w:after="0" w:line="240" w:lineRule="auto"/>
              <w:jc w:val="center"/>
              <w:rPr>
                <w:rFonts w:ascii="Times New Roman" w:eastAsia="Times New Roman" w:hAnsi="Times New Roman" w:cs="Times New Roman"/>
                <w:sz w:val="20"/>
                <w:szCs w:val="20"/>
                <w:lang w:val="el-GR" w:eastAsia="el-GR"/>
              </w:rPr>
            </w:pPr>
          </w:p>
        </w:tc>
        <w:tc>
          <w:tcPr>
            <w:tcW w:w="1559" w:type="dxa"/>
            <w:tcBorders>
              <w:top w:val="nil"/>
              <w:left w:val="nil"/>
              <w:bottom w:val="nil"/>
              <w:right w:val="nil"/>
            </w:tcBorders>
            <w:shd w:val="clear" w:color="auto" w:fill="auto"/>
            <w:noWrap/>
            <w:vAlign w:val="bottom"/>
            <w:hideMark/>
          </w:tcPr>
          <w:p w14:paraId="0379A2BE" w14:textId="77777777" w:rsidR="00F934DC" w:rsidRPr="00F934DC" w:rsidRDefault="00F934DC" w:rsidP="00F934DC">
            <w:pPr>
              <w:spacing w:after="0" w:line="240" w:lineRule="auto"/>
              <w:jc w:val="center"/>
              <w:rPr>
                <w:rFonts w:ascii="Times New Roman" w:eastAsia="Times New Roman" w:hAnsi="Times New Roman" w:cs="Times New Roman"/>
                <w:sz w:val="20"/>
                <w:szCs w:val="20"/>
                <w:lang w:val="el-GR" w:eastAsia="el-GR"/>
              </w:rPr>
            </w:pPr>
          </w:p>
        </w:tc>
        <w:tc>
          <w:tcPr>
            <w:tcW w:w="1000" w:type="dxa"/>
            <w:tcBorders>
              <w:top w:val="nil"/>
              <w:left w:val="nil"/>
              <w:bottom w:val="nil"/>
              <w:right w:val="nil"/>
            </w:tcBorders>
            <w:shd w:val="clear" w:color="auto" w:fill="auto"/>
            <w:noWrap/>
            <w:vAlign w:val="bottom"/>
            <w:hideMark/>
          </w:tcPr>
          <w:p w14:paraId="6C650A8B" w14:textId="77777777" w:rsidR="00F934DC" w:rsidRPr="00F934DC" w:rsidRDefault="00F934DC" w:rsidP="00F934DC">
            <w:pPr>
              <w:spacing w:after="0" w:line="240" w:lineRule="auto"/>
              <w:rPr>
                <w:rFonts w:ascii="Times New Roman" w:eastAsia="Times New Roman" w:hAnsi="Times New Roman" w:cs="Times New Roman"/>
                <w:sz w:val="20"/>
                <w:szCs w:val="20"/>
                <w:lang w:val="el-GR" w:eastAsia="el-GR"/>
              </w:rPr>
            </w:pPr>
          </w:p>
        </w:tc>
        <w:tc>
          <w:tcPr>
            <w:tcW w:w="1410" w:type="dxa"/>
            <w:tcBorders>
              <w:top w:val="nil"/>
              <w:left w:val="nil"/>
              <w:bottom w:val="nil"/>
              <w:right w:val="nil"/>
            </w:tcBorders>
            <w:shd w:val="clear" w:color="auto" w:fill="auto"/>
            <w:noWrap/>
            <w:vAlign w:val="bottom"/>
            <w:hideMark/>
          </w:tcPr>
          <w:p w14:paraId="7B52672F" w14:textId="77777777" w:rsidR="00F934DC" w:rsidRPr="00F934DC" w:rsidRDefault="00F934DC" w:rsidP="00F934DC">
            <w:pPr>
              <w:spacing w:after="0" w:line="240" w:lineRule="auto"/>
              <w:rPr>
                <w:rFonts w:ascii="Times New Roman" w:eastAsia="Times New Roman" w:hAnsi="Times New Roman" w:cs="Times New Roman"/>
                <w:sz w:val="20"/>
                <w:szCs w:val="20"/>
                <w:lang w:val="el-GR" w:eastAsia="el-GR"/>
              </w:rPr>
            </w:pPr>
          </w:p>
        </w:tc>
      </w:tr>
      <w:tr w:rsidR="00F934DC" w:rsidRPr="00F934DC" w14:paraId="63B75AE7" w14:textId="77777777" w:rsidTr="00F934DC">
        <w:trPr>
          <w:trHeight w:val="288"/>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3471F" w14:textId="77777777" w:rsidR="00F934DC" w:rsidRPr="00F934DC" w:rsidRDefault="00F934DC" w:rsidP="00F934DC">
            <w:pPr>
              <w:spacing w:after="0" w:line="240" w:lineRule="auto"/>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 </w:t>
            </w:r>
          </w:p>
        </w:tc>
        <w:tc>
          <w:tcPr>
            <w:tcW w:w="251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5C6AFF" w14:textId="77777777" w:rsidR="00F934DC" w:rsidRPr="00F934DC" w:rsidRDefault="00F934DC" w:rsidP="00F934DC">
            <w:pPr>
              <w:spacing w:after="0" w:line="240" w:lineRule="auto"/>
              <w:jc w:val="center"/>
              <w:rPr>
                <w:rFonts w:ascii="Calibri" w:eastAsia="Times New Roman" w:hAnsi="Calibri" w:cs="Calibri"/>
                <w:b/>
                <w:bCs/>
                <w:color w:val="000000"/>
                <w:lang w:val="el-GR" w:eastAsia="el-GR"/>
              </w:rPr>
            </w:pPr>
            <w:r w:rsidRPr="00F934DC">
              <w:rPr>
                <w:rFonts w:ascii="Calibri" w:eastAsia="Times New Roman" w:hAnsi="Calibri" w:cs="Calibri"/>
                <w:b/>
                <w:bCs/>
                <w:color w:val="000000"/>
                <w:lang w:val="el-GR" w:eastAsia="el-GR"/>
              </w:rPr>
              <w:t>Α΄' ΕΤΟΣ</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81807F" w14:textId="77777777" w:rsidR="00F934DC" w:rsidRPr="00F934DC" w:rsidRDefault="00F934DC" w:rsidP="00F934DC">
            <w:pPr>
              <w:spacing w:after="0" w:line="240" w:lineRule="auto"/>
              <w:jc w:val="center"/>
              <w:rPr>
                <w:rFonts w:ascii="Calibri" w:eastAsia="Times New Roman" w:hAnsi="Calibri" w:cs="Calibri"/>
                <w:b/>
                <w:bCs/>
                <w:color w:val="000000"/>
                <w:lang w:val="el-GR" w:eastAsia="el-GR"/>
              </w:rPr>
            </w:pPr>
            <w:r w:rsidRPr="00F934DC">
              <w:rPr>
                <w:rFonts w:ascii="Calibri" w:eastAsia="Times New Roman" w:hAnsi="Calibri" w:cs="Calibri"/>
                <w:b/>
                <w:bCs/>
                <w:color w:val="000000"/>
                <w:lang w:val="el-GR" w:eastAsia="el-GR"/>
              </w:rPr>
              <w:t>Β' ΕΤΟΣ ΚΑΙ ΑΝΩ</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2B4308" w14:textId="77777777" w:rsidR="00F934DC" w:rsidRPr="00F934DC" w:rsidRDefault="00F934DC" w:rsidP="00F934DC">
            <w:pPr>
              <w:spacing w:after="0" w:line="240" w:lineRule="auto"/>
              <w:jc w:val="center"/>
              <w:rPr>
                <w:rFonts w:ascii="Calibri" w:eastAsia="Times New Roman" w:hAnsi="Calibri" w:cs="Calibri"/>
                <w:b/>
                <w:bCs/>
                <w:color w:val="000000"/>
                <w:lang w:val="el-GR" w:eastAsia="el-GR"/>
              </w:rPr>
            </w:pPr>
            <w:r w:rsidRPr="00F934DC">
              <w:rPr>
                <w:rFonts w:ascii="Calibri" w:eastAsia="Times New Roman" w:hAnsi="Calibri" w:cs="Calibri"/>
                <w:b/>
                <w:bCs/>
                <w:color w:val="000000"/>
                <w:lang w:val="el-GR" w:eastAsia="el-GR"/>
              </w:rPr>
              <w:t>ΣΥΝΟΛΙΚΑ</w:t>
            </w:r>
          </w:p>
        </w:tc>
      </w:tr>
      <w:tr w:rsidR="00F934DC" w:rsidRPr="00F934DC" w14:paraId="741EBB66" w14:textId="77777777" w:rsidTr="00F934DC">
        <w:trPr>
          <w:trHeight w:val="288"/>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C273753" w14:textId="77777777" w:rsidR="00F934DC" w:rsidRPr="00F934DC" w:rsidRDefault="00F934DC" w:rsidP="00F934DC">
            <w:pPr>
              <w:spacing w:after="0" w:line="240" w:lineRule="auto"/>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 </w:t>
            </w:r>
          </w:p>
        </w:tc>
        <w:tc>
          <w:tcPr>
            <w:tcW w:w="1096" w:type="dxa"/>
            <w:tcBorders>
              <w:top w:val="nil"/>
              <w:left w:val="nil"/>
              <w:bottom w:val="single" w:sz="4" w:space="0" w:color="auto"/>
              <w:right w:val="single" w:sz="4" w:space="0" w:color="auto"/>
            </w:tcBorders>
            <w:shd w:val="clear" w:color="auto" w:fill="auto"/>
            <w:noWrap/>
            <w:vAlign w:val="center"/>
            <w:hideMark/>
          </w:tcPr>
          <w:p w14:paraId="578211BD"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Πλήθος</w:t>
            </w:r>
          </w:p>
        </w:tc>
        <w:tc>
          <w:tcPr>
            <w:tcW w:w="1417" w:type="dxa"/>
            <w:tcBorders>
              <w:top w:val="nil"/>
              <w:left w:val="nil"/>
              <w:bottom w:val="single" w:sz="4" w:space="0" w:color="auto"/>
              <w:right w:val="single" w:sz="4" w:space="0" w:color="auto"/>
            </w:tcBorders>
            <w:shd w:val="clear" w:color="auto" w:fill="auto"/>
            <w:noWrap/>
            <w:vAlign w:val="center"/>
            <w:hideMark/>
          </w:tcPr>
          <w:p w14:paraId="33EF6E68"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w:t>
            </w:r>
          </w:p>
        </w:tc>
        <w:tc>
          <w:tcPr>
            <w:tcW w:w="1276" w:type="dxa"/>
            <w:tcBorders>
              <w:top w:val="nil"/>
              <w:left w:val="nil"/>
              <w:bottom w:val="single" w:sz="4" w:space="0" w:color="auto"/>
              <w:right w:val="single" w:sz="4" w:space="0" w:color="auto"/>
            </w:tcBorders>
            <w:shd w:val="clear" w:color="auto" w:fill="auto"/>
            <w:noWrap/>
            <w:vAlign w:val="center"/>
            <w:hideMark/>
          </w:tcPr>
          <w:p w14:paraId="036B5118"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Πλήθος</w:t>
            </w:r>
          </w:p>
        </w:tc>
        <w:tc>
          <w:tcPr>
            <w:tcW w:w="1559" w:type="dxa"/>
            <w:tcBorders>
              <w:top w:val="nil"/>
              <w:left w:val="nil"/>
              <w:bottom w:val="single" w:sz="4" w:space="0" w:color="auto"/>
              <w:right w:val="single" w:sz="4" w:space="0" w:color="auto"/>
            </w:tcBorders>
            <w:shd w:val="clear" w:color="auto" w:fill="auto"/>
            <w:noWrap/>
            <w:vAlign w:val="center"/>
            <w:hideMark/>
          </w:tcPr>
          <w:p w14:paraId="4712B9DE"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w:t>
            </w:r>
          </w:p>
        </w:tc>
        <w:tc>
          <w:tcPr>
            <w:tcW w:w="1000" w:type="dxa"/>
            <w:tcBorders>
              <w:top w:val="nil"/>
              <w:left w:val="nil"/>
              <w:bottom w:val="single" w:sz="4" w:space="0" w:color="auto"/>
              <w:right w:val="single" w:sz="4" w:space="0" w:color="auto"/>
            </w:tcBorders>
            <w:shd w:val="clear" w:color="auto" w:fill="auto"/>
            <w:noWrap/>
            <w:vAlign w:val="center"/>
            <w:hideMark/>
          </w:tcPr>
          <w:p w14:paraId="347163AC"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Πλήθος</w:t>
            </w:r>
          </w:p>
        </w:tc>
        <w:tc>
          <w:tcPr>
            <w:tcW w:w="1410" w:type="dxa"/>
            <w:tcBorders>
              <w:top w:val="nil"/>
              <w:left w:val="nil"/>
              <w:bottom w:val="single" w:sz="4" w:space="0" w:color="auto"/>
              <w:right w:val="single" w:sz="4" w:space="0" w:color="auto"/>
            </w:tcBorders>
            <w:shd w:val="clear" w:color="auto" w:fill="auto"/>
            <w:noWrap/>
            <w:vAlign w:val="center"/>
            <w:hideMark/>
          </w:tcPr>
          <w:p w14:paraId="7D099825"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w:t>
            </w:r>
          </w:p>
        </w:tc>
      </w:tr>
      <w:tr w:rsidR="00F934DC" w:rsidRPr="00F934DC" w14:paraId="380DB683" w14:textId="77777777" w:rsidTr="00F934DC">
        <w:trPr>
          <w:trHeight w:val="288"/>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A0830EA" w14:textId="77777777" w:rsidR="00F934DC" w:rsidRPr="00F934DC" w:rsidRDefault="00F934DC" w:rsidP="00F934DC">
            <w:pPr>
              <w:spacing w:after="0" w:line="240" w:lineRule="auto"/>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ΑΡΙΣΤΑ</w:t>
            </w:r>
          </w:p>
        </w:tc>
        <w:tc>
          <w:tcPr>
            <w:tcW w:w="1096" w:type="dxa"/>
            <w:tcBorders>
              <w:top w:val="nil"/>
              <w:left w:val="nil"/>
              <w:bottom w:val="single" w:sz="4" w:space="0" w:color="auto"/>
              <w:right w:val="single" w:sz="4" w:space="0" w:color="auto"/>
            </w:tcBorders>
            <w:shd w:val="clear" w:color="auto" w:fill="auto"/>
            <w:noWrap/>
            <w:vAlign w:val="center"/>
            <w:hideMark/>
          </w:tcPr>
          <w:p w14:paraId="07495A67"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13</w:t>
            </w:r>
          </w:p>
        </w:tc>
        <w:tc>
          <w:tcPr>
            <w:tcW w:w="1417" w:type="dxa"/>
            <w:tcBorders>
              <w:top w:val="nil"/>
              <w:left w:val="nil"/>
              <w:bottom w:val="single" w:sz="4" w:space="0" w:color="auto"/>
              <w:right w:val="single" w:sz="4" w:space="0" w:color="auto"/>
            </w:tcBorders>
            <w:shd w:val="clear" w:color="auto" w:fill="auto"/>
            <w:noWrap/>
            <w:vAlign w:val="center"/>
            <w:hideMark/>
          </w:tcPr>
          <w:p w14:paraId="241DC948"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18</w:t>
            </w:r>
          </w:p>
        </w:tc>
        <w:tc>
          <w:tcPr>
            <w:tcW w:w="1276" w:type="dxa"/>
            <w:tcBorders>
              <w:top w:val="nil"/>
              <w:left w:val="nil"/>
              <w:bottom w:val="single" w:sz="4" w:space="0" w:color="auto"/>
              <w:right w:val="single" w:sz="4" w:space="0" w:color="auto"/>
            </w:tcBorders>
            <w:shd w:val="clear" w:color="auto" w:fill="auto"/>
            <w:noWrap/>
            <w:vAlign w:val="center"/>
            <w:hideMark/>
          </w:tcPr>
          <w:p w14:paraId="25BF9AE9"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3</w:t>
            </w:r>
          </w:p>
        </w:tc>
        <w:tc>
          <w:tcPr>
            <w:tcW w:w="1559" w:type="dxa"/>
            <w:tcBorders>
              <w:top w:val="nil"/>
              <w:left w:val="nil"/>
              <w:bottom w:val="single" w:sz="4" w:space="0" w:color="auto"/>
              <w:right w:val="single" w:sz="4" w:space="0" w:color="auto"/>
            </w:tcBorders>
            <w:shd w:val="clear" w:color="auto" w:fill="auto"/>
            <w:noWrap/>
            <w:vAlign w:val="center"/>
            <w:hideMark/>
          </w:tcPr>
          <w:p w14:paraId="42A6A89F"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9</w:t>
            </w:r>
          </w:p>
        </w:tc>
        <w:tc>
          <w:tcPr>
            <w:tcW w:w="1000" w:type="dxa"/>
            <w:tcBorders>
              <w:top w:val="nil"/>
              <w:left w:val="nil"/>
              <w:bottom w:val="single" w:sz="4" w:space="0" w:color="auto"/>
              <w:right w:val="single" w:sz="4" w:space="0" w:color="auto"/>
            </w:tcBorders>
            <w:shd w:val="clear" w:color="auto" w:fill="auto"/>
            <w:noWrap/>
            <w:vAlign w:val="center"/>
            <w:hideMark/>
          </w:tcPr>
          <w:p w14:paraId="0E9FBCA6"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16</w:t>
            </w:r>
          </w:p>
        </w:tc>
        <w:tc>
          <w:tcPr>
            <w:tcW w:w="1410" w:type="dxa"/>
            <w:tcBorders>
              <w:top w:val="nil"/>
              <w:left w:val="nil"/>
              <w:bottom w:val="single" w:sz="4" w:space="0" w:color="auto"/>
              <w:right w:val="single" w:sz="4" w:space="0" w:color="auto"/>
            </w:tcBorders>
            <w:shd w:val="clear" w:color="auto" w:fill="auto"/>
            <w:noWrap/>
            <w:vAlign w:val="center"/>
            <w:hideMark/>
          </w:tcPr>
          <w:p w14:paraId="2114DA76"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15</w:t>
            </w:r>
          </w:p>
        </w:tc>
      </w:tr>
      <w:tr w:rsidR="00F934DC" w:rsidRPr="00F934DC" w14:paraId="7EE7EED1" w14:textId="77777777" w:rsidTr="00F934DC">
        <w:trPr>
          <w:trHeight w:val="288"/>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11F8AAC" w14:textId="77777777" w:rsidR="00F934DC" w:rsidRPr="00F934DC" w:rsidRDefault="00F934DC" w:rsidP="00F934DC">
            <w:pPr>
              <w:spacing w:after="0" w:line="240" w:lineRule="auto"/>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ΛΙΑΝ ΚΑΛΩΣ</w:t>
            </w:r>
          </w:p>
        </w:tc>
        <w:tc>
          <w:tcPr>
            <w:tcW w:w="1096" w:type="dxa"/>
            <w:tcBorders>
              <w:top w:val="nil"/>
              <w:left w:val="nil"/>
              <w:bottom w:val="single" w:sz="4" w:space="0" w:color="auto"/>
              <w:right w:val="single" w:sz="4" w:space="0" w:color="auto"/>
            </w:tcBorders>
            <w:shd w:val="clear" w:color="auto" w:fill="auto"/>
            <w:noWrap/>
            <w:vAlign w:val="center"/>
            <w:hideMark/>
          </w:tcPr>
          <w:p w14:paraId="32179C1C"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26</w:t>
            </w:r>
          </w:p>
        </w:tc>
        <w:tc>
          <w:tcPr>
            <w:tcW w:w="1417" w:type="dxa"/>
            <w:tcBorders>
              <w:top w:val="nil"/>
              <w:left w:val="nil"/>
              <w:bottom w:val="single" w:sz="4" w:space="0" w:color="auto"/>
              <w:right w:val="single" w:sz="4" w:space="0" w:color="auto"/>
            </w:tcBorders>
            <w:shd w:val="clear" w:color="auto" w:fill="auto"/>
            <w:noWrap/>
            <w:vAlign w:val="center"/>
            <w:hideMark/>
          </w:tcPr>
          <w:p w14:paraId="4ECCBDC8"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36</w:t>
            </w:r>
          </w:p>
        </w:tc>
        <w:tc>
          <w:tcPr>
            <w:tcW w:w="1276" w:type="dxa"/>
            <w:tcBorders>
              <w:top w:val="nil"/>
              <w:left w:val="nil"/>
              <w:bottom w:val="single" w:sz="4" w:space="0" w:color="auto"/>
              <w:right w:val="single" w:sz="4" w:space="0" w:color="auto"/>
            </w:tcBorders>
            <w:shd w:val="clear" w:color="auto" w:fill="auto"/>
            <w:noWrap/>
            <w:vAlign w:val="center"/>
            <w:hideMark/>
          </w:tcPr>
          <w:p w14:paraId="1F997E4F"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6</w:t>
            </w:r>
          </w:p>
        </w:tc>
        <w:tc>
          <w:tcPr>
            <w:tcW w:w="1559" w:type="dxa"/>
            <w:tcBorders>
              <w:top w:val="nil"/>
              <w:left w:val="nil"/>
              <w:bottom w:val="single" w:sz="4" w:space="0" w:color="auto"/>
              <w:right w:val="single" w:sz="4" w:space="0" w:color="auto"/>
            </w:tcBorders>
            <w:shd w:val="clear" w:color="auto" w:fill="auto"/>
            <w:noWrap/>
            <w:vAlign w:val="center"/>
            <w:hideMark/>
          </w:tcPr>
          <w:p w14:paraId="5E8F53FF"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18</w:t>
            </w:r>
          </w:p>
        </w:tc>
        <w:tc>
          <w:tcPr>
            <w:tcW w:w="1000" w:type="dxa"/>
            <w:tcBorders>
              <w:top w:val="nil"/>
              <w:left w:val="nil"/>
              <w:bottom w:val="single" w:sz="4" w:space="0" w:color="auto"/>
              <w:right w:val="single" w:sz="4" w:space="0" w:color="auto"/>
            </w:tcBorders>
            <w:shd w:val="clear" w:color="auto" w:fill="auto"/>
            <w:noWrap/>
            <w:vAlign w:val="center"/>
            <w:hideMark/>
          </w:tcPr>
          <w:p w14:paraId="3B96396D"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32</w:t>
            </w:r>
          </w:p>
        </w:tc>
        <w:tc>
          <w:tcPr>
            <w:tcW w:w="1410" w:type="dxa"/>
            <w:tcBorders>
              <w:top w:val="nil"/>
              <w:left w:val="nil"/>
              <w:bottom w:val="single" w:sz="4" w:space="0" w:color="auto"/>
              <w:right w:val="single" w:sz="4" w:space="0" w:color="auto"/>
            </w:tcBorders>
            <w:shd w:val="clear" w:color="auto" w:fill="auto"/>
            <w:noWrap/>
            <w:vAlign w:val="center"/>
            <w:hideMark/>
          </w:tcPr>
          <w:p w14:paraId="0D25D1A2"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30</w:t>
            </w:r>
          </w:p>
        </w:tc>
      </w:tr>
      <w:tr w:rsidR="00F934DC" w:rsidRPr="00F934DC" w14:paraId="6587E6DD" w14:textId="77777777" w:rsidTr="00F934DC">
        <w:trPr>
          <w:trHeight w:val="288"/>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2C1C642" w14:textId="77777777" w:rsidR="00F934DC" w:rsidRPr="00F934DC" w:rsidRDefault="00F934DC" w:rsidP="00F934DC">
            <w:pPr>
              <w:spacing w:after="0" w:line="240" w:lineRule="auto"/>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ΚΑΛΩΣ</w:t>
            </w:r>
          </w:p>
        </w:tc>
        <w:tc>
          <w:tcPr>
            <w:tcW w:w="1096" w:type="dxa"/>
            <w:tcBorders>
              <w:top w:val="nil"/>
              <w:left w:val="nil"/>
              <w:bottom w:val="single" w:sz="4" w:space="0" w:color="auto"/>
              <w:right w:val="single" w:sz="4" w:space="0" w:color="auto"/>
            </w:tcBorders>
            <w:shd w:val="clear" w:color="auto" w:fill="auto"/>
            <w:noWrap/>
            <w:vAlign w:val="center"/>
            <w:hideMark/>
          </w:tcPr>
          <w:p w14:paraId="7EDF8F0A"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23</w:t>
            </w:r>
          </w:p>
        </w:tc>
        <w:tc>
          <w:tcPr>
            <w:tcW w:w="1417" w:type="dxa"/>
            <w:tcBorders>
              <w:top w:val="nil"/>
              <w:left w:val="nil"/>
              <w:bottom w:val="single" w:sz="4" w:space="0" w:color="auto"/>
              <w:right w:val="single" w:sz="4" w:space="0" w:color="auto"/>
            </w:tcBorders>
            <w:shd w:val="clear" w:color="auto" w:fill="auto"/>
            <w:noWrap/>
            <w:vAlign w:val="center"/>
            <w:hideMark/>
          </w:tcPr>
          <w:p w14:paraId="617F7442"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32</w:t>
            </w:r>
          </w:p>
        </w:tc>
        <w:tc>
          <w:tcPr>
            <w:tcW w:w="1276" w:type="dxa"/>
            <w:tcBorders>
              <w:top w:val="nil"/>
              <w:left w:val="nil"/>
              <w:bottom w:val="single" w:sz="4" w:space="0" w:color="auto"/>
              <w:right w:val="single" w:sz="4" w:space="0" w:color="auto"/>
            </w:tcBorders>
            <w:shd w:val="clear" w:color="auto" w:fill="auto"/>
            <w:noWrap/>
            <w:vAlign w:val="center"/>
            <w:hideMark/>
          </w:tcPr>
          <w:p w14:paraId="719BEB1B"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12</w:t>
            </w:r>
          </w:p>
        </w:tc>
        <w:tc>
          <w:tcPr>
            <w:tcW w:w="1559" w:type="dxa"/>
            <w:tcBorders>
              <w:top w:val="nil"/>
              <w:left w:val="nil"/>
              <w:bottom w:val="single" w:sz="4" w:space="0" w:color="auto"/>
              <w:right w:val="single" w:sz="4" w:space="0" w:color="auto"/>
            </w:tcBorders>
            <w:shd w:val="clear" w:color="auto" w:fill="auto"/>
            <w:noWrap/>
            <w:vAlign w:val="center"/>
            <w:hideMark/>
          </w:tcPr>
          <w:p w14:paraId="05975091"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35</w:t>
            </w:r>
          </w:p>
        </w:tc>
        <w:tc>
          <w:tcPr>
            <w:tcW w:w="1000" w:type="dxa"/>
            <w:tcBorders>
              <w:top w:val="nil"/>
              <w:left w:val="nil"/>
              <w:bottom w:val="single" w:sz="4" w:space="0" w:color="auto"/>
              <w:right w:val="single" w:sz="4" w:space="0" w:color="auto"/>
            </w:tcBorders>
            <w:shd w:val="clear" w:color="auto" w:fill="auto"/>
            <w:noWrap/>
            <w:vAlign w:val="center"/>
            <w:hideMark/>
          </w:tcPr>
          <w:p w14:paraId="18FA7191"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35</w:t>
            </w:r>
          </w:p>
        </w:tc>
        <w:tc>
          <w:tcPr>
            <w:tcW w:w="1410" w:type="dxa"/>
            <w:tcBorders>
              <w:top w:val="nil"/>
              <w:left w:val="nil"/>
              <w:bottom w:val="single" w:sz="4" w:space="0" w:color="auto"/>
              <w:right w:val="single" w:sz="4" w:space="0" w:color="auto"/>
            </w:tcBorders>
            <w:shd w:val="clear" w:color="auto" w:fill="auto"/>
            <w:noWrap/>
            <w:vAlign w:val="center"/>
            <w:hideMark/>
          </w:tcPr>
          <w:p w14:paraId="5AE38591"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33</w:t>
            </w:r>
          </w:p>
        </w:tc>
      </w:tr>
      <w:tr w:rsidR="00F934DC" w:rsidRPr="00F934DC" w14:paraId="59642778" w14:textId="77777777" w:rsidTr="00F934DC">
        <w:trPr>
          <w:trHeight w:val="288"/>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9B0884C" w14:textId="77777777" w:rsidR="00F934DC" w:rsidRPr="00F934DC" w:rsidRDefault="00F934DC" w:rsidP="00F934DC">
            <w:pPr>
              <w:spacing w:after="0" w:line="240" w:lineRule="auto"/>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&lt;5</w:t>
            </w:r>
          </w:p>
        </w:tc>
        <w:tc>
          <w:tcPr>
            <w:tcW w:w="1096" w:type="dxa"/>
            <w:tcBorders>
              <w:top w:val="nil"/>
              <w:left w:val="nil"/>
              <w:bottom w:val="single" w:sz="4" w:space="0" w:color="auto"/>
              <w:right w:val="single" w:sz="4" w:space="0" w:color="auto"/>
            </w:tcBorders>
            <w:shd w:val="clear" w:color="auto" w:fill="auto"/>
            <w:noWrap/>
            <w:vAlign w:val="center"/>
            <w:hideMark/>
          </w:tcPr>
          <w:p w14:paraId="7469A78B"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11</w:t>
            </w:r>
          </w:p>
        </w:tc>
        <w:tc>
          <w:tcPr>
            <w:tcW w:w="1417" w:type="dxa"/>
            <w:tcBorders>
              <w:top w:val="nil"/>
              <w:left w:val="nil"/>
              <w:bottom w:val="single" w:sz="4" w:space="0" w:color="auto"/>
              <w:right w:val="single" w:sz="4" w:space="0" w:color="auto"/>
            </w:tcBorders>
            <w:shd w:val="clear" w:color="auto" w:fill="auto"/>
            <w:noWrap/>
            <w:vAlign w:val="center"/>
            <w:hideMark/>
          </w:tcPr>
          <w:p w14:paraId="144D7AD5"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15</w:t>
            </w:r>
          </w:p>
        </w:tc>
        <w:tc>
          <w:tcPr>
            <w:tcW w:w="1276" w:type="dxa"/>
            <w:tcBorders>
              <w:top w:val="nil"/>
              <w:left w:val="nil"/>
              <w:bottom w:val="single" w:sz="4" w:space="0" w:color="auto"/>
              <w:right w:val="single" w:sz="4" w:space="0" w:color="auto"/>
            </w:tcBorders>
            <w:shd w:val="clear" w:color="auto" w:fill="auto"/>
            <w:noWrap/>
            <w:vAlign w:val="center"/>
            <w:hideMark/>
          </w:tcPr>
          <w:p w14:paraId="7B6DF040"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13</w:t>
            </w:r>
          </w:p>
        </w:tc>
        <w:tc>
          <w:tcPr>
            <w:tcW w:w="1559" w:type="dxa"/>
            <w:tcBorders>
              <w:top w:val="nil"/>
              <w:left w:val="nil"/>
              <w:bottom w:val="single" w:sz="4" w:space="0" w:color="auto"/>
              <w:right w:val="single" w:sz="4" w:space="0" w:color="auto"/>
            </w:tcBorders>
            <w:shd w:val="clear" w:color="auto" w:fill="auto"/>
            <w:noWrap/>
            <w:vAlign w:val="center"/>
            <w:hideMark/>
          </w:tcPr>
          <w:p w14:paraId="43A6D444"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38</w:t>
            </w:r>
          </w:p>
        </w:tc>
        <w:tc>
          <w:tcPr>
            <w:tcW w:w="1000" w:type="dxa"/>
            <w:tcBorders>
              <w:top w:val="nil"/>
              <w:left w:val="nil"/>
              <w:bottom w:val="single" w:sz="4" w:space="0" w:color="auto"/>
              <w:right w:val="single" w:sz="4" w:space="0" w:color="auto"/>
            </w:tcBorders>
            <w:shd w:val="clear" w:color="auto" w:fill="auto"/>
            <w:noWrap/>
            <w:vAlign w:val="center"/>
            <w:hideMark/>
          </w:tcPr>
          <w:p w14:paraId="722A08D8"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24</w:t>
            </w:r>
          </w:p>
        </w:tc>
        <w:tc>
          <w:tcPr>
            <w:tcW w:w="1410" w:type="dxa"/>
            <w:tcBorders>
              <w:top w:val="nil"/>
              <w:left w:val="nil"/>
              <w:bottom w:val="single" w:sz="4" w:space="0" w:color="auto"/>
              <w:right w:val="single" w:sz="4" w:space="0" w:color="auto"/>
            </w:tcBorders>
            <w:shd w:val="clear" w:color="auto" w:fill="auto"/>
            <w:noWrap/>
            <w:vAlign w:val="center"/>
            <w:hideMark/>
          </w:tcPr>
          <w:p w14:paraId="51A245FF"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22</w:t>
            </w:r>
          </w:p>
        </w:tc>
      </w:tr>
      <w:tr w:rsidR="00F934DC" w:rsidRPr="00F934DC" w14:paraId="7120949F" w14:textId="77777777" w:rsidTr="00F934DC">
        <w:trPr>
          <w:trHeight w:val="288"/>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24B0CA5" w14:textId="77777777" w:rsidR="00F934DC" w:rsidRPr="00F934DC" w:rsidRDefault="00F934DC" w:rsidP="00F934DC">
            <w:pPr>
              <w:spacing w:after="0" w:line="240" w:lineRule="auto"/>
              <w:jc w:val="right"/>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ΣΥΝΟΛΟ</w:t>
            </w:r>
          </w:p>
        </w:tc>
        <w:tc>
          <w:tcPr>
            <w:tcW w:w="1096" w:type="dxa"/>
            <w:tcBorders>
              <w:top w:val="nil"/>
              <w:left w:val="nil"/>
              <w:bottom w:val="single" w:sz="4" w:space="0" w:color="auto"/>
              <w:right w:val="single" w:sz="4" w:space="0" w:color="auto"/>
            </w:tcBorders>
            <w:shd w:val="clear" w:color="auto" w:fill="auto"/>
            <w:noWrap/>
            <w:vAlign w:val="center"/>
            <w:hideMark/>
          </w:tcPr>
          <w:p w14:paraId="4430FEEB"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73</w:t>
            </w:r>
          </w:p>
        </w:tc>
        <w:tc>
          <w:tcPr>
            <w:tcW w:w="1417" w:type="dxa"/>
            <w:tcBorders>
              <w:top w:val="nil"/>
              <w:left w:val="nil"/>
              <w:bottom w:val="single" w:sz="4" w:space="0" w:color="auto"/>
              <w:right w:val="single" w:sz="4" w:space="0" w:color="auto"/>
            </w:tcBorders>
            <w:shd w:val="clear" w:color="auto" w:fill="auto"/>
            <w:noWrap/>
            <w:vAlign w:val="center"/>
            <w:hideMark/>
          </w:tcPr>
          <w:p w14:paraId="26B04348"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5311E6B0"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34</w:t>
            </w:r>
          </w:p>
        </w:tc>
        <w:tc>
          <w:tcPr>
            <w:tcW w:w="1559" w:type="dxa"/>
            <w:tcBorders>
              <w:top w:val="nil"/>
              <w:left w:val="nil"/>
              <w:bottom w:val="single" w:sz="4" w:space="0" w:color="auto"/>
              <w:right w:val="single" w:sz="4" w:space="0" w:color="auto"/>
            </w:tcBorders>
            <w:shd w:val="clear" w:color="auto" w:fill="auto"/>
            <w:noWrap/>
            <w:vAlign w:val="center"/>
            <w:hideMark/>
          </w:tcPr>
          <w:p w14:paraId="70CBDD5A"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57F7C9B8" w14:textId="77777777" w:rsidR="00F934DC" w:rsidRPr="00F934DC" w:rsidRDefault="00F934DC" w:rsidP="00F934DC">
            <w:pPr>
              <w:spacing w:after="0" w:line="240" w:lineRule="auto"/>
              <w:jc w:val="center"/>
              <w:rPr>
                <w:rFonts w:ascii="Calibri" w:eastAsia="Times New Roman" w:hAnsi="Calibri" w:cs="Calibri"/>
                <w:color w:val="FF0000"/>
                <w:lang w:val="el-GR" w:eastAsia="el-GR"/>
              </w:rPr>
            </w:pPr>
            <w:r w:rsidRPr="00F934DC">
              <w:rPr>
                <w:rFonts w:ascii="Calibri" w:eastAsia="Times New Roman" w:hAnsi="Calibri" w:cs="Calibri"/>
                <w:color w:val="FF0000"/>
                <w:lang w:val="el-GR" w:eastAsia="el-GR"/>
              </w:rPr>
              <w:t>107</w:t>
            </w:r>
          </w:p>
        </w:tc>
        <w:tc>
          <w:tcPr>
            <w:tcW w:w="1410" w:type="dxa"/>
            <w:tcBorders>
              <w:top w:val="nil"/>
              <w:left w:val="nil"/>
              <w:bottom w:val="single" w:sz="4" w:space="0" w:color="auto"/>
              <w:right w:val="single" w:sz="4" w:space="0" w:color="auto"/>
            </w:tcBorders>
            <w:shd w:val="clear" w:color="auto" w:fill="auto"/>
            <w:noWrap/>
            <w:vAlign w:val="center"/>
            <w:hideMark/>
          </w:tcPr>
          <w:p w14:paraId="580273C8" w14:textId="77777777" w:rsidR="00F934DC" w:rsidRPr="00F934DC" w:rsidRDefault="00F934DC" w:rsidP="00F934DC">
            <w:pPr>
              <w:spacing w:after="0" w:line="240" w:lineRule="auto"/>
              <w:jc w:val="center"/>
              <w:rPr>
                <w:rFonts w:ascii="Calibri" w:eastAsia="Times New Roman" w:hAnsi="Calibri" w:cs="Calibri"/>
                <w:color w:val="000000"/>
                <w:lang w:val="el-GR" w:eastAsia="el-GR"/>
              </w:rPr>
            </w:pPr>
            <w:r w:rsidRPr="00F934DC">
              <w:rPr>
                <w:rFonts w:ascii="Calibri" w:eastAsia="Times New Roman" w:hAnsi="Calibri" w:cs="Calibri"/>
                <w:color w:val="000000"/>
                <w:lang w:val="el-GR" w:eastAsia="el-GR"/>
              </w:rPr>
              <w:t>100</w:t>
            </w:r>
          </w:p>
        </w:tc>
      </w:tr>
    </w:tbl>
    <w:p w14:paraId="6E1D0548" w14:textId="77777777" w:rsidR="00F934DC" w:rsidRDefault="00F934DC">
      <w:pPr>
        <w:rPr>
          <w:rFonts w:eastAsia="Times New Roman" w:cstheme="minorHAnsi"/>
          <w:b/>
          <w:bCs/>
          <w:u w:val="single"/>
          <w:lang w:val="el-GR" w:eastAsia="ar-SA"/>
        </w:rPr>
      </w:pPr>
    </w:p>
    <w:p w14:paraId="50C17571" w14:textId="77777777" w:rsidR="00B00F2C" w:rsidRDefault="00F934DC" w:rsidP="00B00F2C">
      <w:pPr>
        <w:rPr>
          <w:rFonts w:eastAsia="Times New Roman" w:cstheme="minorHAnsi"/>
          <w:b/>
          <w:bCs/>
          <w:u w:val="single"/>
          <w:lang w:val="el-GR" w:eastAsia="ar-SA"/>
        </w:rPr>
      </w:pPr>
      <w:r>
        <w:rPr>
          <w:noProof/>
        </w:rPr>
        <w:drawing>
          <wp:inline distT="0" distB="0" distL="0" distR="0" wp14:anchorId="26D120D2" wp14:editId="21C18CC6">
            <wp:extent cx="5854700" cy="2637946"/>
            <wp:effectExtent l="0" t="0" r="12700" b="10160"/>
            <wp:docPr id="237193895" name="Γράφημα 1">
              <a:extLst xmlns:a="http://schemas.openxmlformats.org/drawingml/2006/main">
                <a:ext uri="{FF2B5EF4-FFF2-40B4-BE49-F238E27FC236}">
                  <a16:creationId xmlns:a16="http://schemas.microsoft.com/office/drawing/2014/main" id="{1FA56437-4998-3896-5409-8F6D05C3F2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D3BA46" w14:textId="77777777" w:rsidR="00B00F2C" w:rsidRDefault="00B00F2C" w:rsidP="006E7714">
      <w:pPr>
        <w:rPr>
          <w:rFonts w:eastAsia="Times New Roman" w:cstheme="minorHAnsi"/>
          <w:b/>
          <w:bCs/>
          <w:u w:val="single"/>
          <w:lang w:val="el-GR" w:eastAsia="ar-SA"/>
        </w:rPr>
      </w:pPr>
    </w:p>
    <w:p w14:paraId="1D18F484" w14:textId="77777777" w:rsidR="006E7714" w:rsidRDefault="006E7714" w:rsidP="006E7714">
      <w:pPr>
        <w:rPr>
          <w:rFonts w:eastAsia="Times New Roman" w:cstheme="minorHAnsi"/>
          <w:b/>
          <w:bCs/>
          <w:u w:val="single"/>
          <w:lang w:val="el-GR" w:eastAsia="ar-SA"/>
        </w:rPr>
      </w:pPr>
    </w:p>
    <w:p w14:paraId="1B1257AD" w14:textId="77777777" w:rsidR="006E7714" w:rsidRDefault="006E7714" w:rsidP="006E7714">
      <w:pPr>
        <w:rPr>
          <w:rFonts w:eastAsia="Times New Roman" w:cstheme="minorHAnsi"/>
          <w:b/>
          <w:bCs/>
          <w:u w:val="single"/>
          <w:lang w:val="el-GR" w:eastAsia="ar-SA"/>
        </w:rPr>
      </w:pPr>
    </w:p>
    <w:p w14:paraId="69FB3FE1" w14:textId="77777777" w:rsidR="006E7714" w:rsidRDefault="006E7714" w:rsidP="006E7714">
      <w:pPr>
        <w:rPr>
          <w:rFonts w:eastAsia="Times New Roman" w:cstheme="minorHAnsi"/>
          <w:b/>
          <w:bCs/>
          <w:u w:val="single"/>
          <w:lang w:val="el-GR" w:eastAsia="ar-SA"/>
        </w:rPr>
      </w:pPr>
    </w:p>
    <w:p w14:paraId="1E9F46C9" w14:textId="77777777" w:rsidR="006E7714" w:rsidRDefault="006E7714" w:rsidP="00B00F2C">
      <w:pPr>
        <w:rPr>
          <w:rFonts w:eastAsia="Times New Roman" w:cstheme="minorHAnsi"/>
          <w:b/>
          <w:bCs/>
          <w:u w:val="single"/>
          <w:lang w:val="el-GR" w:eastAsia="ar-SA"/>
        </w:rPr>
      </w:pPr>
    </w:p>
    <w:p w14:paraId="7AE7896A" w14:textId="0A7D452E" w:rsidR="00CB4992" w:rsidRPr="00B00F2C" w:rsidRDefault="00CB4992" w:rsidP="00B00F2C">
      <w:pPr>
        <w:rPr>
          <w:rFonts w:eastAsia="Times New Roman" w:cstheme="minorHAnsi"/>
          <w:b/>
          <w:bCs/>
          <w:u w:val="single"/>
          <w:lang w:val="el-GR" w:eastAsia="ar-SA"/>
        </w:rPr>
      </w:pPr>
      <w:r w:rsidRPr="00B00F2C">
        <w:rPr>
          <w:rFonts w:eastAsia="Times New Roman" w:cstheme="minorHAnsi"/>
          <w:b/>
          <w:bCs/>
          <w:u w:val="single"/>
          <w:lang w:val="el-GR" w:eastAsia="ar-SA"/>
        </w:rPr>
        <w:lastRenderedPageBreak/>
        <w:t>Τεχνικές και Τοπογραφικές Σχεδιάσεις (α’</w:t>
      </w:r>
      <w:r w:rsidR="00246A74" w:rsidRPr="00B00F2C">
        <w:rPr>
          <w:rFonts w:eastAsia="Times New Roman" w:cstheme="minorHAnsi"/>
          <w:b/>
          <w:bCs/>
          <w:u w:val="single"/>
          <w:lang w:val="el-GR" w:eastAsia="ar-SA"/>
        </w:rPr>
        <w:t xml:space="preserve"> </w:t>
      </w:r>
      <w:r w:rsidRPr="00B00F2C">
        <w:rPr>
          <w:rFonts w:eastAsia="Times New Roman" w:cstheme="minorHAnsi"/>
          <w:b/>
          <w:bCs/>
          <w:u w:val="single"/>
          <w:lang w:val="el-GR" w:eastAsia="ar-SA"/>
        </w:rPr>
        <w:t>εξάμηνο)</w:t>
      </w:r>
    </w:p>
    <w:tbl>
      <w:tblPr>
        <w:tblW w:w="8820" w:type="dxa"/>
        <w:tblInd w:w="108" w:type="dxa"/>
        <w:tblLook w:val="04A0" w:firstRow="1" w:lastRow="0" w:firstColumn="1" w:lastColumn="0" w:noHBand="0" w:noVBand="1"/>
      </w:tblPr>
      <w:tblGrid>
        <w:gridCol w:w="1372"/>
        <w:gridCol w:w="908"/>
        <w:gridCol w:w="1440"/>
        <w:gridCol w:w="1220"/>
        <w:gridCol w:w="1440"/>
        <w:gridCol w:w="1000"/>
        <w:gridCol w:w="1440"/>
      </w:tblGrid>
      <w:tr w:rsidR="00B57A4B" w:rsidRPr="00B57A4B" w14:paraId="6C7786F6" w14:textId="77777777" w:rsidTr="00B57A4B">
        <w:trPr>
          <w:trHeight w:val="288"/>
        </w:trPr>
        <w:tc>
          <w:tcPr>
            <w:tcW w:w="2280" w:type="dxa"/>
            <w:gridSpan w:val="2"/>
            <w:tcBorders>
              <w:top w:val="nil"/>
              <w:left w:val="nil"/>
              <w:bottom w:val="nil"/>
              <w:right w:val="nil"/>
            </w:tcBorders>
            <w:shd w:val="clear" w:color="auto" w:fill="auto"/>
            <w:noWrap/>
            <w:vAlign w:val="bottom"/>
            <w:hideMark/>
          </w:tcPr>
          <w:p w14:paraId="570A5656" w14:textId="77777777" w:rsidR="00B57A4B" w:rsidRPr="00B57A4B" w:rsidRDefault="00B57A4B" w:rsidP="00B57A4B">
            <w:pPr>
              <w:spacing w:after="0" w:line="240" w:lineRule="auto"/>
              <w:rPr>
                <w:rFonts w:ascii="Calibri" w:eastAsia="Times New Roman" w:hAnsi="Calibri" w:cs="Calibri"/>
                <w:b/>
                <w:bCs/>
                <w:i/>
                <w:iCs/>
                <w:color w:val="000000"/>
                <w:lang w:val="el-GR" w:eastAsia="el-GR"/>
              </w:rPr>
            </w:pPr>
            <w:r w:rsidRPr="00B57A4B">
              <w:rPr>
                <w:rFonts w:ascii="Calibri" w:eastAsia="Times New Roman" w:hAnsi="Calibri" w:cs="Calibri"/>
                <w:b/>
                <w:bCs/>
                <w:i/>
                <w:iCs/>
                <w:color w:val="000000"/>
                <w:lang w:val="el-GR" w:eastAsia="el-GR"/>
              </w:rPr>
              <w:t>ΚΑΝΟΝΙΚΗ ΠΕΡΙΟΔΟΣ</w:t>
            </w:r>
          </w:p>
        </w:tc>
        <w:tc>
          <w:tcPr>
            <w:tcW w:w="1440" w:type="dxa"/>
            <w:tcBorders>
              <w:top w:val="nil"/>
              <w:left w:val="nil"/>
              <w:bottom w:val="nil"/>
              <w:right w:val="nil"/>
            </w:tcBorders>
            <w:shd w:val="clear" w:color="auto" w:fill="auto"/>
            <w:noWrap/>
            <w:vAlign w:val="bottom"/>
            <w:hideMark/>
          </w:tcPr>
          <w:p w14:paraId="429F0F63" w14:textId="77777777" w:rsidR="00B57A4B" w:rsidRPr="00B57A4B" w:rsidRDefault="00B57A4B" w:rsidP="00B57A4B">
            <w:pPr>
              <w:spacing w:after="0" w:line="240" w:lineRule="auto"/>
              <w:rPr>
                <w:rFonts w:ascii="Calibri" w:eastAsia="Times New Roman" w:hAnsi="Calibri" w:cs="Calibri"/>
                <w:b/>
                <w:bCs/>
                <w:color w:val="000000"/>
                <w:lang w:val="el-GR" w:eastAsia="el-GR"/>
              </w:rPr>
            </w:pPr>
          </w:p>
        </w:tc>
        <w:tc>
          <w:tcPr>
            <w:tcW w:w="1220" w:type="dxa"/>
            <w:tcBorders>
              <w:top w:val="nil"/>
              <w:left w:val="nil"/>
              <w:bottom w:val="nil"/>
              <w:right w:val="nil"/>
            </w:tcBorders>
            <w:shd w:val="clear" w:color="auto" w:fill="auto"/>
            <w:noWrap/>
            <w:vAlign w:val="bottom"/>
            <w:hideMark/>
          </w:tcPr>
          <w:p w14:paraId="6B1E2340" w14:textId="77777777" w:rsidR="00B57A4B" w:rsidRPr="00B57A4B" w:rsidRDefault="00B57A4B" w:rsidP="00B57A4B">
            <w:pPr>
              <w:spacing w:after="0" w:line="240" w:lineRule="auto"/>
              <w:rPr>
                <w:rFonts w:ascii="Times New Roman" w:eastAsia="Times New Roman" w:hAnsi="Times New Roman" w:cs="Times New Roman"/>
                <w:sz w:val="20"/>
                <w:szCs w:val="20"/>
                <w:lang w:val="el-GR" w:eastAsia="el-GR"/>
              </w:rPr>
            </w:pPr>
          </w:p>
        </w:tc>
        <w:tc>
          <w:tcPr>
            <w:tcW w:w="1440" w:type="dxa"/>
            <w:tcBorders>
              <w:top w:val="nil"/>
              <w:left w:val="nil"/>
              <w:bottom w:val="nil"/>
              <w:right w:val="nil"/>
            </w:tcBorders>
            <w:shd w:val="clear" w:color="auto" w:fill="auto"/>
            <w:noWrap/>
            <w:vAlign w:val="bottom"/>
            <w:hideMark/>
          </w:tcPr>
          <w:p w14:paraId="7E3B49BA" w14:textId="77777777" w:rsidR="00B57A4B" w:rsidRPr="00B57A4B" w:rsidRDefault="00B57A4B" w:rsidP="00B57A4B">
            <w:pPr>
              <w:spacing w:after="0" w:line="240" w:lineRule="auto"/>
              <w:rPr>
                <w:rFonts w:ascii="Times New Roman" w:eastAsia="Times New Roman" w:hAnsi="Times New Roman" w:cs="Times New Roman"/>
                <w:sz w:val="20"/>
                <w:szCs w:val="20"/>
                <w:lang w:val="el-GR" w:eastAsia="el-GR"/>
              </w:rPr>
            </w:pPr>
          </w:p>
        </w:tc>
        <w:tc>
          <w:tcPr>
            <w:tcW w:w="1000" w:type="dxa"/>
            <w:tcBorders>
              <w:top w:val="nil"/>
              <w:left w:val="nil"/>
              <w:bottom w:val="nil"/>
              <w:right w:val="nil"/>
            </w:tcBorders>
            <w:shd w:val="clear" w:color="auto" w:fill="auto"/>
            <w:noWrap/>
            <w:vAlign w:val="bottom"/>
            <w:hideMark/>
          </w:tcPr>
          <w:p w14:paraId="438871F6" w14:textId="77777777" w:rsidR="00B57A4B" w:rsidRPr="00B57A4B" w:rsidRDefault="00B57A4B" w:rsidP="00B57A4B">
            <w:pPr>
              <w:spacing w:after="0" w:line="240" w:lineRule="auto"/>
              <w:rPr>
                <w:rFonts w:ascii="Times New Roman" w:eastAsia="Times New Roman" w:hAnsi="Times New Roman" w:cs="Times New Roman"/>
                <w:sz w:val="20"/>
                <w:szCs w:val="20"/>
                <w:lang w:val="el-GR" w:eastAsia="el-GR"/>
              </w:rPr>
            </w:pPr>
          </w:p>
        </w:tc>
        <w:tc>
          <w:tcPr>
            <w:tcW w:w="1440" w:type="dxa"/>
            <w:tcBorders>
              <w:top w:val="nil"/>
              <w:left w:val="nil"/>
              <w:bottom w:val="nil"/>
              <w:right w:val="nil"/>
            </w:tcBorders>
            <w:shd w:val="clear" w:color="auto" w:fill="auto"/>
            <w:noWrap/>
            <w:vAlign w:val="bottom"/>
            <w:hideMark/>
          </w:tcPr>
          <w:p w14:paraId="6488BAEA" w14:textId="77777777" w:rsidR="00B57A4B" w:rsidRPr="00B57A4B" w:rsidRDefault="00B57A4B" w:rsidP="00B57A4B">
            <w:pPr>
              <w:spacing w:after="0" w:line="240" w:lineRule="auto"/>
              <w:jc w:val="center"/>
              <w:rPr>
                <w:rFonts w:ascii="Times New Roman" w:eastAsia="Times New Roman" w:hAnsi="Times New Roman" w:cs="Times New Roman"/>
                <w:sz w:val="20"/>
                <w:szCs w:val="20"/>
                <w:lang w:val="el-GR" w:eastAsia="el-GR"/>
              </w:rPr>
            </w:pPr>
          </w:p>
        </w:tc>
      </w:tr>
      <w:tr w:rsidR="00B57A4B" w:rsidRPr="00B57A4B" w14:paraId="790A4FC1" w14:textId="77777777" w:rsidTr="00B57A4B">
        <w:trPr>
          <w:trHeight w:val="294"/>
        </w:trPr>
        <w:tc>
          <w:tcPr>
            <w:tcW w:w="1372" w:type="dxa"/>
            <w:tcBorders>
              <w:top w:val="nil"/>
              <w:left w:val="nil"/>
              <w:bottom w:val="nil"/>
              <w:right w:val="nil"/>
            </w:tcBorders>
            <w:shd w:val="clear" w:color="auto" w:fill="auto"/>
            <w:noWrap/>
            <w:vAlign w:val="bottom"/>
            <w:hideMark/>
          </w:tcPr>
          <w:p w14:paraId="4081710C" w14:textId="77777777" w:rsidR="00B57A4B" w:rsidRPr="00B57A4B" w:rsidRDefault="00B57A4B" w:rsidP="00B57A4B">
            <w:pPr>
              <w:spacing w:after="0" w:line="240" w:lineRule="auto"/>
              <w:rPr>
                <w:rFonts w:ascii="Times New Roman" w:eastAsia="Times New Roman" w:hAnsi="Times New Roman" w:cs="Times New Roman"/>
                <w:sz w:val="20"/>
                <w:szCs w:val="20"/>
                <w:lang w:val="el-GR" w:eastAsia="el-GR"/>
              </w:rPr>
            </w:pPr>
          </w:p>
        </w:tc>
        <w:tc>
          <w:tcPr>
            <w:tcW w:w="908" w:type="dxa"/>
            <w:tcBorders>
              <w:top w:val="nil"/>
              <w:left w:val="nil"/>
              <w:bottom w:val="nil"/>
              <w:right w:val="nil"/>
            </w:tcBorders>
            <w:shd w:val="clear" w:color="auto" w:fill="auto"/>
            <w:noWrap/>
            <w:vAlign w:val="bottom"/>
            <w:hideMark/>
          </w:tcPr>
          <w:p w14:paraId="40DA9F91" w14:textId="77777777" w:rsidR="00B57A4B" w:rsidRPr="00B57A4B" w:rsidRDefault="00B57A4B" w:rsidP="00B57A4B">
            <w:pPr>
              <w:spacing w:after="0" w:line="240" w:lineRule="auto"/>
              <w:rPr>
                <w:rFonts w:ascii="Times New Roman" w:eastAsia="Times New Roman" w:hAnsi="Times New Roman" w:cs="Times New Roman"/>
                <w:sz w:val="20"/>
                <w:szCs w:val="20"/>
                <w:lang w:val="el-GR" w:eastAsia="el-GR"/>
              </w:rPr>
            </w:pPr>
          </w:p>
        </w:tc>
        <w:tc>
          <w:tcPr>
            <w:tcW w:w="1440" w:type="dxa"/>
            <w:tcBorders>
              <w:top w:val="nil"/>
              <w:left w:val="nil"/>
              <w:bottom w:val="nil"/>
              <w:right w:val="nil"/>
            </w:tcBorders>
            <w:shd w:val="clear" w:color="auto" w:fill="auto"/>
            <w:noWrap/>
            <w:vAlign w:val="bottom"/>
            <w:hideMark/>
          </w:tcPr>
          <w:p w14:paraId="1E285F16" w14:textId="77777777" w:rsidR="00B57A4B" w:rsidRPr="00B57A4B" w:rsidRDefault="00B57A4B" w:rsidP="00B57A4B">
            <w:pPr>
              <w:spacing w:after="0" w:line="240" w:lineRule="auto"/>
              <w:rPr>
                <w:rFonts w:ascii="Times New Roman" w:eastAsia="Times New Roman" w:hAnsi="Times New Roman" w:cs="Times New Roman"/>
                <w:sz w:val="20"/>
                <w:szCs w:val="20"/>
                <w:lang w:val="el-GR" w:eastAsia="el-GR"/>
              </w:rPr>
            </w:pPr>
          </w:p>
        </w:tc>
        <w:tc>
          <w:tcPr>
            <w:tcW w:w="1220" w:type="dxa"/>
            <w:tcBorders>
              <w:top w:val="nil"/>
              <w:left w:val="nil"/>
              <w:bottom w:val="nil"/>
              <w:right w:val="nil"/>
            </w:tcBorders>
            <w:shd w:val="clear" w:color="auto" w:fill="auto"/>
            <w:noWrap/>
            <w:vAlign w:val="bottom"/>
            <w:hideMark/>
          </w:tcPr>
          <w:p w14:paraId="0DD48791" w14:textId="77777777" w:rsidR="00B57A4B" w:rsidRPr="00B57A4B" w:rsidRDefault="00B57A4B" w:rsidP="00B57A4B">
            <w:pPr>
              <w:spacing w:after="0" w:line="240" w:lineRule="auto"/>
              <w:rPr>
                <w:rFonts w:ascii="Times New Roman" w:eastAsia="Times New Roman" w:hAnsi="Times New Roman" w:cs="Times New Roman"/>
                <w:sz w:val="20"/>
                <w:szCs w:val="20"/>
                <w:lang w:val="el-GR" w:eastAsia="el-GR"/>
              </w:rPr>
            </w:pPr>
          </w:p>
        </w:tc>
        <w:tc>
          <w:tcPr>
            <w:tcW w:w="1440" w:type="dxa"/>
            <w:tcBorders>
              <w:top w:val="nil"/>
              <w:left w:val="nil"/>
              <w:bottom w:val="nil"/>
              <w:right w:val="nil"/>
            </w:tcBorders>
            <w:shd w:val="clear" w:color="auto" w:fill="auto"/>
            <w:noWrap/>
            <w:vAlign w:val="bottom"/>
            <w:hideMark/>
          </w:tcPr>
          <w:p w14:paraId="2D617E79" w14:textId="77777777" w:rsidR="00B57A4B" w:rsidRPr="00B57A4B" w:rsidRDefault="00B57A4B" w:rsidP="00B57A4B">
            <w:pPr>
              <w:spacing w:after="0" w:line="240" w:lineRule="auto"/>
              <w:rPr>
                <w:rFonts w:ascii="Times New Roman" w:eastAsia="Times New Roman" w:hAnsi="Times New Roman" w:cs="Times New Roman"/>
                <w:sz w:val="20"/>
                <w:szCs w:val="20"/>
                <w:lang w:val="el-GR" w:eastAsia="el-GR"/>
              </w:rPr>
            </w:pPr>
          </w:p>
        </w:tc>
        <w:tc>
          <w:tcPr>
            <w:tcW w:w="1000" w:type="dxa"/>
            <w:tcBorders>
              <w:top w:val="nil"/>
              <w:left w:val="nil"/>
              <w:bottom w:val="nil"/>
              <w:right w:val="nil"/>
            </w:tcBorders>
            <w:shd w:val="clear" w:color="auto" w:fill="auto"/>
            <w:noWrap/>
            <w:vAlign w:val="bottom"/>
            <w:hideMark/>
          </w:tcPr>
          <w:p w14:paraId="103DB5A9" w14:textId="77777777" w:rsidR="00B57A4B" w:rsidRPr="00B57A4B" w:rsidRDefault="00B57A4B" w:rsidP="00B57A4B">
            <w:pPr>
              <w:spacing w:after="0" w:line="240" w:lineRule="auto"/>
              <w:rPr>
                <w:rFonts w:ascii="Times New Roman" w:eastAsia="Times New Roman" w:hAnsi="Times New Roman" w:cs="Times New Roman"/>
                <w:sz w:val="20"/>
                <w:szCs w:val="20"/>
                <w:lang w:val="el-GR" w:eastAsia="el-GR"/>
              </w:rPr>
            </w:pPr>
          </w:p>
        </w:tc>
        <w:tc>
          <w:tcPr>
            <w:tcW w:w="1440" w:type="dxa"/>
            <w:tcBorders>
              <w:top w:val="nil"/>
              <w:left w:val="nil"/>
              <w:bottom w:val="nil"/>
              <w:right w:val="nil"/>
            </w:tcBorders>
            <w:shd w:val="clear" w:color="auto" w:fill="auto"/>
            <w:noWrap/>
            <w:vAlign w:val="bottom"/>
            <w:hideMark/>
          </w:tcPr>
          <w:p w14:paraId="2A6ED5BC" w14:textId="77777777" w:rsidR="00B57A4B" w:rsidRPr="00B57A4B" w:rsidRDefault="00B57A4B" w:rsidP="00B57A4B">
            <w:pPr>
              <w:spacing w:after="0" w:line="240" w:lineRule="auto"/>
              <w:jc w:val="center"/>
              <w:rPr>
                <w:rFonts w:ascii="Times New Roman" w:eastAsia="Times New Roman" w:hAnsi="Times New Roman" w:cs="Times New Roman"/>
                <w:sz w:val="20"/>
                <w:szCs w:val="20"/>
                <w:lang w:val="el-GR" w:eastAsia="el-GR"/>
              </w:rPr>
            </w:pPr>
          </w:p>
        </w:tc>
      </w:tr>
      <w:tr w:rsidR="00B57A4B" w:rsidRPr="00B57A4B" w14:paraId="567C3A14" w14:textId="77777777" w:rsidTr="00B57A4B">
        <w:trPr>
          <w:trHeight w:val="342"/>
        </w:trPr>
        <w:tc>
          <w:tcPr>
            <w:tcW w:w="1372" w:type="dxa"/>
            <w:tcBorders>
              <w:top w:val="single" w:sz="8" w:space="0" w:color="auto"/>
              <w:left w:val="single" w:sz="8" w:space="0" w:color="auto"/>
              <w:bottom w:val="nil"/>
              <w:right w:val="nil"/>
            </w:tcBorders>
            <w:shd w:val="clear" w:color="auto" w:fill="auto"/>
            <w:noWrap/>
            <w:vAlign w:val="center"/>
            <w:hideMark/>
          </w:tcPr>
          <w:p w14:paraId="1BA2A3BD" w14:textId="77777777" w:rsidR="00B57A4B" w:rsidRPr="00B57A4B" w:rsidRDefault="00B57A4B" w:rsidP="00B57A4B">
            <w:pPr>
              <w:spacing w:after="0" w:line="240" w:lineRule="auto"/>
              <w:rPr>
                <w:rFonts w:ascii="Calibri" w:eastAsia="Times New Roman" w:hAnsi="Calibri" w:cs="Calibri"/>
                <w:color w:val="000000"/>
                <w:lang w:val="el-GR" w:eastAsia="el-GR"/>
              </w:rPr>
            </w:pPr>
            <w:r w:rsidRPr="00B57A4B">
              <w:rPr>
                <w:rFonts w:ascii="Calibri" w:eastAsia="Times New Roman" w:hAnsi="Calibri" w:cs="Calibri"/>
                <w:color w:val="000000"/>
                <w:lang w:val="el-GR" w:eastAsia="el-GR"/>
              </w:rPr>
              <w:t> </w:t>
            </w:r>
          </w:p>
        </w:tc>
        <w:tc>
          <w:tcPr>
            <w:tcW w:w="2348"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4970509E" w14:textId="77777777" w:rsidR="00B57A4B" w:rsidRPr="00B57A4B" w:rsidRDefault="00B57A4B" w:rsidP="00B57A4B">
            <w:pPr>
              <w:spacing w:after="0" w:line="240" w:lineRule="auto"/>
              <w:jc w:val="center"/>
              <w:rPr>
                <w:rFonts w:ascii="Calibri" w:eastAsia="Times New Roman" w:hAnsi="Calibri" w:cs="Calibri"/>
                <w:b/>
                <w:bCs/>
                <w:color w:val="000000"/>
                <w:lang w:val="el-GR" w:eastAsia="el-GR"/>
              </w:rPr>
            </w:pPr>
            <w:r w:rsidRPr="00B57A4B">
              <w:rPr>
                <w:rFonts w:ascii="Calibri" w:eastAsia="Times New Roman" w:hAnsi="Calibri" w:cs="Calibri"/>
                <w:b/>
                <w:bCs/>
                <w:color w:val="000000"/>
                <w:lang w:val="el-GR" w:eastAsia="el-GR"/>
              </w:rPr>
              <w:t>Α' ΕΤΟΣ</w:t>
            </w:r>
          </w:p>
        </w:tc>
        <w:tc>
          <w:tcPr>
            <w:tcW w:w="2660" w:type="dxa"/>
            <w:gridSpan w:val="2"/>
            <w:tcBorders>
              <w:top w:val="single" w:sz="8" w:space="0" w:color="auto"/>
              <w:left w:val="nil"/>
              <w:bottom w:val="nil"/>
              <w:right w:val="single" w:sz="8" w:space="0" w:color="000000"/>
            </w:tcBorders>
            <w:shd w:val="clear" w:color="auto" w:fill="auto"/>
            <w:noWrap/>
            <w:vAlign w:val="center"/>
            <w:hideMark/>
          </w:tcPr>
          <w:p w14:paraId="74D197C2" w14:textId="77777777" w:rsidR="00B57A4B" w:rsidRPr="00B57A4B" w:rsidRDefault="00B57A4B" w:rsidP="00B57A4B">
            <w:pPr>
              <w:spacing w:after="0" w:line="240" w:lineRule="auto"/>
              <w:jc w:val="center"/>
              <w:rPr>
                <w:rFonts w:ascii="Calibri" w:eastAsia="Times New Roman" w:hAnsi="Calibri" w:cs="Calibri"/>
                <w:b/>
                <w:bCs/>
                <w:color w:val="000000"/>
                <w:lang w:val="el-GR" w:eastAsia="el-GR"/>
              </w:rPr>
            </w:pPr>
            <w:r w:rsidRPr="00B57A4B">
              <w:rPr>
                <w:rFonts w:ascii="Calibri" w:eastAsia="Times New Roman" w:hAnsi="Calibri" w:cs="Calibri"/>
                <w:b/>
                <w:bCs/>
                <w:color w:val="000000"/>
                <w:lang w:val="el-GR" w:eastAsia="el-GR"/>
              </w:rPr>
              <w:t>B' ETOΣ ΚΑΙ ΑΝΩ</w:t>
            </w:r>
          </w:p>
        </w:tc>
        <w:tc>
          <w:tcPr>
            <w:tcW w:w="2440" w:type="dxa"/>
            <w:gridSpan w:val="2"/>
            <w:tcBorders>
              <w:top w:val="single" w:sz="8" w:space="0" w:color="auto"/>
              <w:left w:val="nil"/>
              <w:bottom w:val="nil"/>
              <w:right w:val="single" w:sz="8" w:space="0" w:color="000000"/>
            </w:tcBorders>
            <w:shd w:val="clear" w:color="auto" w:fill="auto"/>
            <w:noWrap/>
            <w:vAlign w:val="center"/>
            <w:hideMark/>
          </w:tcPr>
          <w:p w14:paraId="27B7EFEE" w14:textId="77777777" w:rsidR="00B57A4B" w:rsidRPr="00B57A4B" w:rsidRDefault="00B57A4B" w:rsidP="00B57A4B">
            <w:pPr>
              <w:spacing w:after="0" w:line="240" w:lineRule="auto"/>
              <w:jc w:val="center"/>
              <w:rPr>
                <w:rFonts w:ascii="Calibri" w:eastAsia="Times New Roman" w:hAnsi="Calibri" w:cs="Calibri"/>
                <w:b/>
                <w:bCs/>
                <w:color w:val="000000"/>
                <w:lang w:val="el-GR" w:eastAsia="el-GR"/>
              </w:rPr>
            </w:pPr>
            <w:r w:rsidRPr="00B57A4B">
              <w:rPr>
                <w:rFonts w:ascii="Calibri" w:eastAsia="Times New Roman" w:hAnsi="Calibri" w:cs="Calibri"/>
                <w:b/>
                <w:bCs/>
                <w:color w:val="000000"/>
                <w:lang w:val="el-GR" w:eastAsia="el-GR"/>
              </w:rPr>
              <w:t>ΣΥΝΟΛΙΚΑ</w:t>
            </w:r>
          </w:p>
        </w:tc>
      </w:tr>
      <w:tr w:rsidR="00B57A4B" w:rsidRPr="00B57A4B" w14:paraId="01D23B80" w14:textId="77777777" w:rsidTr="00B57A4B">
        <w:trPr>
          <w:trHeight w:val="288"/>
        </w:trPr>
        <w:tc>
          <w:tcPr>
            <w:tcW w:w="1372" w:type="dxa"/>
            <w:tcBorders>
              <w:top w:val="single" w:sz="8" w:space="0" w:color="auto"/>
              <w:left w:val="single" w:sz="8" w:space="0" w:color="auto"/>
              <w:bottom w:val="single" w:sz="4" w:space="0" w:color="auto"/>
              <w:right w:val="nil"/>
            </w:tcBorders>
            <w:shd w:val="clear" w:color="auto" w:fill="auto"/>
            <w:noWrap/>
            <w:vAlign w:val="bottom"/>
            <w:hideMark/>
          </w:tcPr>
          <w:p w14:paraId="76CCE914" w14:textId="77777777" w:rsidR="00B57A4B" w:rsidRPr="00B57A4B" w:rsidRDefault="00B57A4B" w:rsidP="00B57A4B">
            <w:pPr>
              <w:spacing w:after="0" w:line="240" w:lineRule="auto"/>
              <w:rPr>
                <w:rFonts w:ascii="Calibri" w:eastAsia="Times New Roman" w:hAnsi="Calibri" w:cs="Calibri"/>
                <w:color w:val="000000"/>
                <w:lang w:val="el-GR" w:eastAsia="el-GR"/>
              </w:rPr>
            </w:pPr>
            <w:r w:rsidRPr="00B57A4B">
              <w:rPr>
                <w:rFonts w:ascii="Calibri" w:eastAsia="Times New Roman" w:hAnsi="Calibri" w:cs="Calibri"/>
                <w:color w:val="000000"/>
                <w:lang w:val="el-GR" w:eastAsia="el-GR"/>
              </w:rPr>
              <w:t> </w:t>
            </w:r>
          </w:p>
        </w:tc>
        <w:tc>
          <w:tcPr>
            <w:tcW w:w="9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E169FF9" w14:textId="77777777" w:rsidR="00B57A4B" w:rsidRPr="00B57A4B" w:rsidRDefault="00B57A4B" w:rsidP="00B57A4B">
            <w:pPr>
              <w:spacing w:after="0" w:line="240" w:lineRule="auto"/>
              <w:jc w:val="center"/>
              <w:rPr>
                <w:rFonts w:ascii="Calibri" w:eastAsia="Times New Roman" w:hAnsi="Calibri" w:cs="Calibri"/>
                <w:color w:val="FF0000"/>
                <w:lang w:val="el-GR" w:eastAsia="el-GR"/>
              </w:rPr>
            </w:pPr>
            <w:r w:rsidRPr="00B57A4B">
              <w:rPr>
                <w:rFonts w:ascii="Calibri" w:eastAsia="Times New Roman" w:hAnsi="Calibri" w:cs="Calibri"/>
                <w:color w:val="FF0000"/>
                <w:lang w:val="el-GR" w:eastAsia="el-GR"/>
              </w:rPr>
              <w:t>Πλήθος</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14:paraId="3503E91A" w14:textId="77777777" w:rsidR="00B57A4B" w:rsidRPr="00B57A4B" w:rsidRDefault="00B57A4B" w:rsidP="00B57A4B">
            <w:pPr>
              <w:spacing w:after="0" w:line="240" w:lineRule="auto"/>
              <w:jc w:val="center"/>
              <w:rPr>
                <w:rFonts w:ascii="Calibri" w:eastAsia="Times New Roman" w:hAnsi="Calibri" w:cs="Calibri"/>
                <w:color w:val="000000"/>
                <w:lang w:val="el-GR" w:eastAsia="el-GR"/>
              </w:rPr>
            </w:pPr>
            <w:proofErr w:type="spellStart"/>
            <w:r w:rsidRPr="00B57A4B">
              <w:rPr>
                <w:rFonts w:ascii="Calibri" w:eastAsia="Times New Roman" w:hAnsi="Calibri" w:cs="Calibri"/>
                <w:color w:val="000000"/>
                <w:lang w:val="el-GR" w:eastAsia="el-GR"/>
              </w:rPr>
              <w:t>Ποοοστό</w:t>
            </w:r>
            <w:proofErr w:type="spellEnd"/>
            <w:r w:rsidRPr="00B57A4B">
              <w:rPr>
                <w:rFonts w:ascii="Calibri" w:eastAsia="Times New Roman" w:hAnsi="Calibri" w:cs="Calibri"/>
                <w:color w:val="000000"/>
                <w:lang w:val="el-GR" w:eastAsia="el-GR"/>
              </w:rPr>
              <w:t xml:space="preserve"> (%)</w:t>
            </w:r>
          </w:p>
        </w:tc>
        <w:tc>
          <w:tcPr>
            <w:tcW w:w="1220" w:type="dxa"/>
            <w:tcBorders>
              <w:top w:val="single" w:sz="8" w:space="0" w:color="auto"/>
              <w:left w:val="nil"/>
              <w:bottom w:val="single" w:sz="4" w:space="0" w:color="auto"/>
              <w:right w:val="single" w:sz="4" w:space="0" w:color="auto"/>
            </w:tcBorders>
            <w:shd w:val="clear" w:color="auto" w:fill="auto"/>
            <w:noWrap/>
            <w:vAlign w:val="bottom"/>
            <w:hideMark/>
          </w:tcPr>
          <w:p w14:paraId="72125585" w14:textId="77777777" w:rsidR="00B57A4B" w:rsidRPr="00B57A4B" w:rsidRDefault="00B57A4B" w:rsidP="00B57A4B">
            <w:pPr>
              <w:spacing w:after="0" w:line="240" w:lineRule="auto"/>
              <w:jc w:val="center"/>
              <w:rPr>
                <w:rFonts w:ascii="Calibri" w:eastAsia="Times New Roman" w:hAnsi="Calibri" w:cs="Calibri"/>
                <w:color w:val="FF0000"/>
                <w:lang w:val="el-GR" w:eastAsia="el-GR"/>
              </w:rPr>
            </w:pPr>
            <w:r w:rsidRPr="00B57A4B">
              <w:rPr>
                <w:rFonts w:ascii="Calibri" w:eastAsia="Times New Roman" w:hAnsi="Calibri" w:cs="Calibri"/>
                <w:color w:val="FF0000"/>
                <w:lang w:val="el-GR" w:eastAsia="el-GR"/>
              </w:rPr>
              <w:t>Πλήθος</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14:paraId="4467CFAB" w14:textId="77777777" w:rsidR="00B57A4B" w:rsidRPr="00B57A4B" w:rsidRDefault="00B57A4B" w:rsidP="00B57A4B">
            <w:pPr>
              <w:spacing w:after="0" w:line="240" w:lineRule="auto"/>
              <w:jc w:val="center"/>
              <w:rPr>
                <w:rFonts w:ascii="Calibri" w:eastAsia="Times New Roman" w:hAnsi="Calibri" w:cs="Calibri"/>
                <w:color w:val="000000"/>
                <w:lang w:val="el-GR" w:eastAsia="el-GR"/>
              </w:rPr>
            </w:pPr>
            <w:proofErr w:type="spellStart"/>
            <w:r w:rsidRPr="00B57A4B">
              <w:rPr>
                <w:rFonts w:ascii="Calibri" w:eastAsia="Times New Roman" w:hAnsi="Calibri" w:cs="Calibri"/>
                <w:color w:val="000000"/>
                <w:lang w:val="el-GR" w:eastAsia="el-GR"/>
              </w:rPr>
              <w:t>Ποοοστό</w:t>
            </w:r>
            <w:proofErr w:type="spellEnd"/>
            <w:r w:rsidRPr="00B57A4B">
              <w:rPr>
                <w:rFonts w:ascii="Calibri" w:eastAsia="Times New Roman" w:hAnsi="Calibri" w:cs="Calibri"/>
                <w:color w:val="000000"/>
                <w:lang w:val="el-GR" w:eastAsia="el-GR"/>
              </w:rPr>
              <w:t xml:space="preserve"> (%)</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14:paraId="5D96B2CE" w14:textId="77777777" w:rsidR="00B57A4B" w:rsidRPr="00B57A4B" w:rsidRDefault="00B57A4B" w:rsidP="00B57A4B">
            <w:pPr>
              <w:spacing w:after="0" w:line="240" w:lineRule="auto"/>
              <w:jc w:val="center"/>
              <w:rPr>
                <w:rFonts w:ascii="Calibri" w:eastAsia="Times New Roman" w:hAnsi="Calibri" w:cs="Calibri"/>
                <w:color w:val="FF0000"/>
                <w:lang w:val="el-GR" w:eastAsia="el-GR"/>
              </w:rPr>
            </w:pPr>
            <w:r w:rsidRPr="00B57A4B">
              <w:rPr>
                <w:rFonts w:ascii="Calibri" w:eastAsia="Times New Roman" w:hAnsi="Calibri" w:cs="Calibri"/>
                <w:color w:val="FF0000"/>
                <w:lang w:val="el-GR" w:eastAsia="el-GR"/>
              </w:rPr>
              <w:t>Πλήθος</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14:paraId="795660F3" w14:textId="77777777" w:rsidR="00B57A4B" w:rsidRPr="00B57A4B" w:rsidRDefault="00B57A4B" w:rsidP="00B57A4B">
            <w:pPr>
              <w:spacing w:after="0" w:line="240" w:lineRule="auto"/>
              <w:jc w:val="center"/>
              <w:rPr>
                <w:rFonts w:ascii="Calibri" w:eastAsia="Times New Roman" w:hAnsi="Calibri" w:cs="Calibri"/>
                <w:color w:val="000000"/>
                <w:lang w:val="el-GR" w:eastAsia="el-GR"/>
              </w:rPr>
            </w:pPr>
            <w:proofErr w:type="spellStart"/>
            <w:r w:rsidRPr="00B57A4B">
              <w:rPr>
                <w:rFonts w:ascii="Calibri" w:eastAsia="Times New Roman" w:hAnsi="Calibri" w:cs="Calibri"/>
                <w:color w:val="000000"/>
                <w:lang w:val="el-GR" w:eastAsia="el-GR"/>
              </w:rPr>
              <w:t>Ποοοστό</w:t>
            </w:r>
            <w:proofErr w:type="spellEnd"/>
            <w:r w:rsidRPr="00B57A4B">
              <w:rPr>
                <w:rFonts w:ascii="Calibri" w:eastAsia="Times New Roman" w:hAnsi="Calibri" w:cs="Calibri"/>
                <w:color w:val="000000"/>
                <w:lang w:val="el-GR" w:eastAsia="el-GR"/>
              </w:rPr>
              <w:t xml:space="preserve"> (%)</w:t>
            </w:r>
          </w:p>
        </w:tc>
      </w:tr>
      <w:tr w:rsidR="00111F66" w:rsidRPr="00B57A4B" w14:paraId="2970C810" w14:textId="77777777" w:rsidTr="00111F66">
        <w:trPr>
          <w:trHeight w:val="288"/>
        </w:trPr>
        <w:tc>
          <w:tcPr>
            <w:tcW w:w="1372" w:type="dxa"/>
            <w:tcBorders>
              <w:top w:val="nil"/>
              <w:left w:val="single" w:sz="8" w:space="0" w:color="auto"/>
              <w:bottom w:val="single" w:sz="4" w:space="0" w:color="auto"/>
              <w:right w:val="nil"/>
            </w:tcBorders>
            <w:shd w:val="clear" w:color="auto" w:fill="auto"/>
            <w:noWrap/>
            <w:vAlign w:val="bottom"/>
            <w:hideMark/>
          </w:tcPr>
          <w:p w14:paraId="79413C4B" w14:textId="77777777" w:rsidR="00111F66" w:rsidRPr="00B57A4B" w:rsidRDefault="00111F66" w:rsidP="00111F66">
            <w:pPr>
              <w:spacing w:after="0" w:line="240" w:lineRule="auto"/>
              <w:rPr>
                <w:rFonts w:ascii="Calibri" w:eastAsia="Times New Roman" w:hAnsi="Calibri" w:cs="Calibri"/>
                <w:color w:val="000000"/>
                <w:lang w:val="el-GR" w:eastAsia="el-GR"/>
              </w:rPr>
            </w:pPr>
            <w:proofErr w:type="spellStart"/>
            <w:r w:rsidRPr="00B57A4B">
              <w:rPr>
                <w:rFonts w:ascii="Calibri" w:eastAsia="Times New Roman" w:hAnsi="Calibri" w:cs="Calibri"/>
                <w:color w:val="000000"/>
                <w:lang w:val="el-GR" w:eastAsia="el-GR"/>
              </w:rPr>
              <w:t>Aριστα</w:t>
            </w:r>
            <w:proofErr w:type="spellEnd"/>
          </w:p>
        </w:tc>
        <w:tc>
          <w:tcPr>
            <w:tcW w:w="90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6B2FC30" w14:textId="6E075641" w:rsidR="00111F66" w:rsidRPr="00B57A4B" w:rsidRDefault="00111F66" w:rsidP="00111F66">
            <w:pPr>
              <w:spacing w:after="0" w:line="240" w:lineRule="auto"/>
              <w:jc w:val="center"/>
              <w:rPr>
                <w:rFonts w:ascii="Calibri" w:eastAsia="Times New Roman" w:hAnsi="Calibri" w:cs="Calibri"/>
                <w:color w:val="FF0000"/>
                <w:lang w:val="el-GR" w:eastAsia="el-GR"/>
              </w:rPr>
            </w:pPr>
            <w:r>
              <w:rPr>
                <w:rFonts w:ascii="Calibri" w:hAnsi="Calibri" w:cs="Calibri"/>
                <w:color w:val="FF0000"/>
              </w:rPr>
              <w:t>3</w:t>
            </w:r>
          </w:p>
        </w:tc>
        <w:tc>
          <w:tcPr>
            <w:tcW w:w="1440" w:type="dxa"/>
            <w:tcBorders>
              <w:top w:val="single" w:sz="4" w:space="0" w:color="auto"/>
              <w:left w:val="nil"/>
              <w:bottom w:val="single" w:sz="4" w:space="0" w:color="auto"/>
              <w:right w:val="single" w:sz="8" w:space="0" w:color="auto"/>
            </w:tcBorders>
            <w:shd w:val="clear" w:color="auto" w:fill="auto"/>
            <w:noWrap/>
            <w:vAlign w:val="bottom"/>
            <w:hideMark/>
          </w:tcPr>
          <w:p w14:paraId="2B81A06B" w14:textId="6E7E296A" w:rsidR="00111F66" w:rsidRPr="00B57A4B" w:rsidRDefault="00111F66" w:rsidP="00111F66">
            <w:pPr>
              <w:spacing w:after="0" w:line="240" w:lineRule="auto"/>
              <w:jc w:val="center"/>
              <w:rPr>
                <w:rFonts w:ascii="Calibri" w:eastAsia="Times New Roman" w:hAnsi="Calibri" w:cs="Calibri"/>
                <w:color w:val="000000"/>
                <w:lang w:val="el-GR" w:eastAsia="el-GR"/>
              </w:rPr>
            </w:pPr>
            <w:r>
              <w:rPr>
                <w:rFonts w:ascii="Calibri" w:hAnsi="Calibri" w:cs="Calibri"/>
                <w:color w:val="000000"/>
              </w:rPr>
              <w:t>5</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26F400B0" w14:textId="2A84F320" w:rsidR="00111F66" w:rsidRPr="00B57A4B" w:rsidRDefault="00111F66" w:rsidP="00111F66">
            <w:pPr>
              <w:spacing w:after="0" w:line="240" w:lineRule="auto"/>
              <w:jc w:val="center"/>
              <w:rPr>
                <w:rFonts w:ascii="Calibri" w:eastAsia="Times New Roman" w:hAnsi="Calibri" w:cs="Calibri"/>
                <w:color w:val="FF0000"/>
                <w:lang w:val="el-GR" w:eastAsia="el-GR"/>
              </w:rPr>
            </w:pPr>
            <w:r>
              <w:rPr>
                <w:rFonts w:ascii="Calibri" w:hAnsi="Calibri" w:cs="Calibri"/>
                <w:color w:val="FF0000"/>
              </w:rPr>
              <w:t>0</w:t>
            </w:r>
          </w:p>
        </w:tc>
        <w:tc>
          <w:tcPr>
            <w:tcW w:w="1440" w:type="dxa"/>
            <w:tcBorders>
              <w:top w:val="single" w:sz="4" w:space="0" w:color="auto"/>
              <w:left w:val="nil"/>
              <w:bottom w:val="single" w:sz="4" w:space="0" w:color="auto"/>
              <w:right w:val="single" w:sz="8" w:space="0" w:color="auto"/>
            </w:tcBorders>
            <w:shd w:val="clear" w:color="auto" w:fill="auto"/>
            <w:noWrap/>
            <w:vAlign w:val="bottom"/>
            <w:hideMark/>
          </w:tcPr>
          <w:p w14:paraId="79CB3547" w14:textId="496FE1AD" w:rsidR="00111F66" w:rsidRPr="00B57A4B" w:rsidRDefault="00111F66" w:rsidP="00111F66">
            <w:pPr>
              <w:spacing w:after="0" w:line="240" w:lineRule="auto"/>
              <w:jc w:val="center"/>
              <w:rPr>
                <w:rFonts w:ascii="Calibri" w:eastAsia="Times New Roman" w:hAnsi="Calibri" w:cs="Calibri"/>
                <w:color w:val="000000"/>
                <w:lang w:val="el-GR" w:eastAsia="el-GR"/>
              </w:rPr>
            </w:pPr>
            <w:r>
              <w:rPr>
                <w:rFonts w:ascii="Calibri" w:hAnsi="Calibri" w:cs="Calibri"/>
                <w:color w:val="000000"/>
              </w:rPr>
              <w:t>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3C7E0BA" w14:textId="64317586" w:rsidR="00111F66" w:rsidRPr="00B57A4B" w:rsidRDefault="00111F66" w:rsidP="00111F66">
            <w:pPr>
              <w:spacing w:after="0" w:line="240" w:lineRule="auto"/>
              <w:jc w:val="center"/>
              <w:rPr>
                <w:rFonts w:ascii="Calibri" w:eastAsia="Times New Roman" w:hAnsi="Calibri" w:cs="Calibri"/>
                <w:color w:val="FF0000"/>
                <w:lang w:val="el-GR" w:eastAsia="el-GR"/>
              </w:rPr>
            </w:pPr>
            <w:r>
              <w:rPr>
                <w:rFonts w:ascii="Calibri" w:hAnsi="Calibri" w:cs="Calibri"/>
                <w:color w:val="FF0000"/>
              </w:rPr>
              <w:t>3</w:t>
            </w:r>
          </w:p>
        </w:tc>
        <w:tc>
          <w:tcPr>
            <w:tcW w:w="1440" w:type="dxa"/>
            <w:tcBorders>
              <w:top w:val="single" w:sz="4" w:space="0" w:color="auto"/>
              <w:left w:val="nil"/>
              <w:bottom w:val="single" w:sz="4" w:space="0" w:color="auto"/>
              <w:right w:val="single" w:sz="8" w:space="0" w:color="auto"/>
            </w:tcBorders>
            <w:shd w:val="clear" w:color="auto" w:fill="auto"/>
            <w:noWrap/>
            <w:vAlign w:val="bottom"/>
            <w:hideMark/>
          </w:tcPr>
          <w:p w14:paraId="260503D5" w14:textId="5876810D" w:rsidR="00111F66" w:rsidRPr="00B57A4B" w:rsidRDefault="00111F66" w:rsidP="00111F66">
            <w:pPr>
              <w:spacing w:after="0" w:line="240" w:lineRule="auto"/>
              <w:jc w:val="center"/>
              <w:rPr>
                <w:rFonts w:ascii="Calibri" w:eastAsia="Times New Roman" w:hAnsi="Calibri" w:cs="Calibri"/>
                <w:color w:val="000000"/>
                <w:lang w:val="el-GR" w:eastAsia="el-GR"/>
              </w:rPr>
            </w:pPr>
            <w:r>
              <w:rPr>
                <w:rFonts w:ascii="Calibri" w:hAnsi="Calibri" w:cs="Calibri"/>
                <w:color w:val="000000"/>
              </w:rPr>
              <w:t>3</w:t>
            </w:r>
          </w:p>
        </w:tc>
      </w:tr>
      <w:tr w:rsidR="00111F66" w:rsidRPr="00B57A4B" w14:paraId="7C4D6C2C" w14:textId="77777777" w:rsidTr="00B57A4B">
        <w:trPr>
          <w:trHeight w:val="288"/>
        </w:trPr>
        <w:tc>
          <w:tcPr>
            <w:tcW w:w="1372" w:type="dxa"/>
            <w:tcBorders>
              <w:top w:val="nil"/>
              <w:left w:val="single" w:sz="8" w:space="0" w:color="auto"/>
              <w:bottom w:val="single" w:sz="4" w:space="0" w:color="auto"/>
              <w:right w:val="nil"/>
            </w:tcBorders>
            <w:shd w:val="clear" w:color="auto" w:fill="auto"/>
            <w:noWrap/>
            <w:vAlign w:val="bottom"/>
            <w:hideMark/>
          </w:tcPr>
          <w:p w14:paraId="66B7E4CD" w14:textId="77777777" w:rsidR="00111F66" w:rsidRPr="00B57A4B" w:rsidRDefault="00111F66" w:rsidP="00111F66">
            <w:pPr>
              <w:spacing w:after="0" w:line="240" w:lineRule="auto"/>
              <w:rPr>
                <w:rFonts w:ascii="Calibri" w:eastAsia="Times New Roman" w:hAnsi="Calibri" w:cs="Calibri"/>
                <w:color w:val="000000"/>
                <w:lang w:val="el-GR" w:eastAsia="el-GR"/>
              </w:rPr>
            </w:pPr>
            <w:r w:rsidRPr="00B57A4B">
              <w:rPr>
                <w:rFonts w:ascii="Calibri" w:eastAsia="Times New Roman" w:hAnsi="Calibri" w:cs="Calibri"/>
                <w:color w:val="000000"/>
                <w:lang w:val="el-GR" w:eastAsia="el-GR"/>
              </w:rPr>
              <w:t>Λίαν Καλώς</w:t>
            </w:r>
          </w:p>
        </w:tc>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37D18841" w14:textId="5541B4BA" w:rsidR="00111F66" w:rsidRPr="00B57A4B" w:rsidRDefault="00111F66" w:rsidP="00111F66">
            <w:pPr>
              <w:spacing w:after="0" w:line="240" w:lineRule="auto"/>
              <w:jc w:val="center"/>
              <w:rPr>
                <w:rFonts w:ascii="Calibri" w:eastAsia="Times New Roman" w:hAnsi="Calibri" w:cs="Calibri"/>
                <w:color w:val="FF0000"/>
                <w:lang w:val="el-GR" w:eastAsia="el-GR"/>
              </w:rPr>
            </w:pPr>
            <w:r>
              <w:rPr>
                <w:rFonts w:ascii="Calibri" w:hAnsi="Calibri" w:cs="Calibri"/>
                <w:color w:val="FF0000"/>
              </w:rPr>
              <w:t>15</w:t>
            </w:r>
          </w:p>
        </w:tc>
        <w:tc>
          <w:tcPr>
            <w:tcW w:w="1440" w:type="dxa"/>
            <w:tcBorders>
              <w:top w:val="nil"/>
              <w:left w:val="nil"/>
              <w:bottom w:val="single" w:sz="4" w:space="0" w:color="auto"/>
              <w:right w:val="single" w:sz="8" w:space="0" w:color="auto"/>
            </w:tcBorders>
            <w:shd w:val="clear" w:color="auto" w:fill="auto"/>
            <w:noWrap/>
            <w:vAlign w:val="bottom"/>
            <w:hideMark/>
          </w:tcPr>
          <w:p w14:paraId="7C650225" w14:textId="54BF17B7" w:rsidR="00111F66" w:rsidRPr="00B57A4B" w:rsidRDefault="00111F66" w:rsidP="00111F66">
            <w:pPr>
              <w:spacing w:after="0" w:line="240" w:lineRule="auto"/>
              <w:jc w:val="center"/>
              <w:rPr>
                <w:rFonts w:ascii="Calibri" w:eastAsia="Times New Roman" w:hAnsi="Calibri" w:cs="Calibri"/>
                <w:color w:val="000000"/>
                <w:lang w:val="el-GR" w:eastAsia="el-GR"/>
              </w:rPr>
            </w:pPr>
            <w:r>
              <w:rPr>
                <w:rFonts w:ascii="Calibri" w:hAnsi="Calibri" w:cs="Calibri"/>
                <w:color w:val="000000"/>
              </w:rPr>
              <w:t>23</w:t>
            </w:r>
          </w:p>
        </w:tc>
        <w:tc>
          <w:tcPr>
            <w:tcW w:w="1220" w:type="dxa"/>
            <w:tcBorders>
              <w:top w:val="nil"/>
              <w:left w:val="nil"/>
              <w:bottom w:val="single" w:sz="4" w:space="0" w:color="auto"/>
              <w:right w:val="single" w:sz="4" w:space="0" w:color="auto"/>
            </w:tcBorders>
            <w:shd w:val="clear" w:color="auto" w:fill="auto"/>
            <w:noWrap/>
            <w:vAlign w:val="bottom"/>
            <w:hideMark/>
          </w:tcPr>
          <w:p w14:paraId="4A105228" w14:textId="41FDA0A5" w:rsidR="00111F66" w:rsidRPr="00B57A4B" w:rsidRDefault="00111F66" w:rsidP="00111F66">
            <w:pPr>
              <w:spacing w:after="0" w:line="240" w:lineRule="auto"/>
              <w:jc w:val="center"/>
              <w:rPr>
                <w:rFonts w:ascii="Calibri" w:eastAsia="Times New Roman" w:hAnsi="Calibri" w:cs="Calibri"/>
                <w:color w:val="FF0000"/>
                <w:lang w:val="el-GR" w:eastAsia="el-GR"/>
              </w:rPr>
            </w:pPr>
            <w:r>
              <w:rPr>
                <w:rFonts w:ascii="Calibri" w:hAnsi="Calibri" w:cs="Calibri"/>
                <w:color w:val="FF0000"/>
              </w:rPr>
              <w:t>1</w:t>
            </w:r>
          </w:p>
        </w:tc>
        <w:tc>
          <w:tcPr>
            <w:tcW w:w="1440" w:type="dxa"/>
            <w:tcBorders>
              <w:top w:val="nil"/>
              <w:left w:val="nil"/>
              <w:bottom w:val="single" w:sz="4" w:space="0" w:color="auto"/>
              <w:right w:val="single" w:sz="8" w:space="0" w:color="auto"/>
            </w:tcBorders>
            <w:shd w:val="clear" w:color="auto" w:fill="auto"/>
            <w:noWrap/>
            <w:vAlign w:val="bottom"/>
            <w:hideMark/>
          </w:tcPr>
          <w:p w14:paraId="6F2CA72A" w14:textId="3A08B9A0" w:rsidR="00111F66" w:rsidRPr="00B57A4B" w:rsidRDefault="00111F66" w:rsidP="00111F66">
            <w:pPr>
              <w:spacing w:after="0" w:line="240" w:lineRule="auto"/>
              <w:jc w:val="center"/>
              <w:rPr>
                <w:rFonts w:ascii="Calibri" w:eastAsia="Times New Roman" w:hAnsi="Calibri" w:cs="Calibri"/>
                <w:color w:val="000000"/>
                <w:lang w:val="el-GR" w:eastAsia="el-GR"/>
              </w:rPr>
            </w:pPr>
            <w:r>
              <w:rPr>
                <w:rFonts w:ascii="Calibri" w:hAnsi="Calibri" w:cs="Calibri"/>
                <w:color w:val="000000"/>
              </w:rPr>
              <w:t>4</w:t>
            </w:r>
          </w:p>
        </w:tc>
        <w:tc>
          <w:tcPr>
            <w:tcW w:w="1000" w:type="dxa"/>
            <w:tcBorders>
              <w:top w:val="nil"/>
              <w:left w:val="nil"/>
              <w:bottom w:val="single" w:sz="4" w:space="0" w:color="auto"/>
              <w:right w:val="single" w:sz="4" w:space="0" w:color="auto"/>
            </w:tcBorders>
            <w:shd w:val="clear" w:color="auto" w:fill="auto"/>
            <w:noWrap/>
            <w:vAlign w:val="bottom"/>
            <w:hideMark/>
          </w:tcPr>
          <w:p w14:paraId="1F15DFE9" w14:textId="7BC6073D" w:rsidR="00111F66" w:rsidRPr="00B57A4B" w:rsidRDefault="00111F66" w:rsidP="00111F66">
            <w:pPr>
              <w:spacing w:after="0" w:line="240" w:lineRule="auto"/>
              <w:jc w:val="center"/>
              <w:rPr>
                <w:rFonts w:ascii="Calibri" w:eastAsia="Times New Roman" w:hAnsi="Calibri" w:cs="Calibri"/>
                <w:color w:val="FF0000"/>
                <w:lang w:val="el-GR" w:eastAsia="el-GR"/>
              </w:rPr>
            </w:pPr>
            <w:r>
              <w:rPr>
                <w:rFonts w:ascii="Calibri" w:hAnsi="Calibri" w:cs="Calibri"/>
                <w:color w:val="FF0000"/>
              </w:rPr>
              <w:t>16</w:t>
            </w:r>
          </w:p>
        </w:tc>
        <w:tc>
          <w:tcPr>
            <w:tcW w:w="1440" w:type="dxa"/>
            <w:tcBorders>
              <w:top w:val="nil"/>
              <w:left w:val="nil"/>
              <w:bottom w:val="single" w:sz="4" w:space="0" w:color="auto"/>
              <w:right w:val="single" w:sz="8" w:space="0" w:color="auto"/>
            </w:tcBorders>
            <w:shd w:val="clear" w:color="auto" w:fill="auto"/>
            <w:noWrap/>
            <w:vAlign w:val="bottom"/>
            <w:hideMark/>
          </w:tcPr>
          <w:p w14:paraId="253BA59E" w14:textId="7710A060" w:rsidR="00111F66" w:rsidRPr="00B57A4B" w:rsidRDefault="00111F66" w:rsidP="00111F66">
            <w:pPr>
              <w:spacing w:after="0" w:line="240" w:lineRule="auto"/>
              <w:jc w:val="center"/>
              <w:rPr>
                <w:rFonts w:ascii="Calibri" w:eastAsia="Times New Roman" w:hAnsi="Calibri" w:cs="Calibri"/>
                <w:color w:val="000000"/>
                <w:lang w:val="el-GR" w:eastAsia="el-GR"/>
              </w:rPr>
            </w:pPr>
            <w:r>
              <w:rPr>
                <w:rFonts w:ascii="Calibri" w:hAnsi="Calibri" w:cs="Calibri"/>
                <w:color w:val="000000"/>
              </w:rPr>
              <w:t>18</w:t>
            </w:r>
          </w:p>
        </w:tc>
      </w:tr>
      <w:tr w:rsidR="00111F66" w:rsidRPr="00B57A4B" w14:paraId="5114157E" w14:textId="77777777" w:rsidTr="00B57A4B">
        <w:trPr>
          <w:trHeight w:val="288"/>
        </w:trPr>
        <w:tc>
          <w:tcPr>
            <w:tcW w:w="1372" w:type="dxa"/>
            <w:tcBorders>
              <w:top w:val="nil"/>
              <w:left w:val="single" w:sz="8" w:space="0" w:color="auto"/>
              <w:bottom w:val="single" w:sz="4" w:space="0" w:color="auto"/>
              <w:right w:val="nil"/>
            </w:tcBorders>
            <w:shd w:val="clear" w:color="auto" w:fill="auto"/>
            <w:noWrap/>
            <w:vAlign w:val="bottom"/>
            <w:hideMark/>
          </w:tcPr>
          <w:p w14:paraId="413BC2A7" w14:textId="77777777" w:rsidR="00111F66" w:rsidRPr="00B57A4B" w:rsidRDefault="00111F66" w:rsidP="00111F66">
            <w:pPr>
              <w:spacing w:after="0" w:line="240" w:lineRule="auto"/>
              <w:rPr>
                <w:rFonts w:ascii="Calibri" w:eastAsia="Times New Roman" w:hAnsi="Calibri" w:cs="Calibri"/>
                <w:color w:val="000000"/>
                <w:lang w:val="el-GR" w:eastAsia="el-GR"/>
              </w:rPr>
            </w:pPr>
            <w:r w:rsidRPr="00B57A4B">
              <w:rPr>
                <w:rFonts w:ascii="Calibri" w:eastAsia="Times New Roman" w:hAnsi="Calibri" w:cs="Calibri"/>
                <w:color w:val="000000"/>
                <w:lang w:val="el-GR" w:eastAsia="el-GR"/>
              </w:rPr>
              <w:t>Καλώς</w:t>
            </w:r>
          </w:p>
        </w:tc>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2CA76573" w14:textId="53E56E65" w:rsidR="00111F66" w:rsidRPr="00B57A4B" w:rsidRDefault="00111F66" w:rsidP="00111F66">
            <w:pPr>
              <w:spacing w:after="0" w:line="240" w:lineRule="auto"/>
              <w:jc w:val="center"/>
              <w:rPr>
                <w:rFonts w:ascii="Calibri" w:eastAsia="Times New Roman" w:hAnsi="Calibri" w:cs="Calibri"/>
                <w:color w:val="FF0000"/>
                <w:lang w:val="el-GR" w:eastAsia="el-GR"/>
              </w:rPr>
            </w:pPr>
            <w:r>
              <w:rPr>
                <w:rFonts w:ascii="Calibri" w:hAnsi="Calibri" w:cs="Calibri"/>
                <w:color w:val="FF0000"/>
              </w:rPr>
              <w:t>23</w:t>
            </w:r>
          </w:p>
        </w:tc>
        <w:tc>
          <w:tcPr>
            <w:tcW w:w="1440" w:type="dxa"/>
            <w:tcBorders>
              <w:top w:val="nil"/>
              <w:left w:val="nil"/>
              <w:bottom w:val="single" w:sz="4" w:space="0" w:color="auto"/>
              <w:right w:val="single" w:sz="8" w:space="0" w:color="auto"/>
            </w:tcBorders>
            <w:shd w:val="clear" w:color="auto" w:fill="auto"/>
            <w:noWrap/>
            <w:vAlign w:val="bottom"/>
            <w:hideMark/>
          </w:tcPr>
          <w:p w14:paraId="2CEBAC05" w14:textId="23C90BB5" w:rsidR="00111F66" w:rsidRPr="00B57A4B" w:rsidRDefault="00111F66" w:rsidP="00111F66">
            <w:pPr>
              <w:spacing w:after="0" w:line="240" w:lineRule="auto"/>
              <w:jc w:val="center"/>
              <w:rPr>
                <w:rFonts w:ascii="Calibri" w:eastAsia="Times New Roman" w:hAnsi="Calibri" w:cs="Calibri"/>
                <w:color w:val="000000"/>
                <w:lang w:val="el-GR" w:eastAsia="el-GR"/>
              </w:rPr>
            </w:pPr>
            <w:r>
              <w:rPr>
                <w:rFonts w:ascii="Calibri" w:hAnsi="Calibri" w:cs="Calibri"/>
                <w:color w:val="000000"/>
              </w:rPr>
              <w:t>35</w:t>
            </w:r>
          </w:p>
        </w:tc>
        <w:tc>
          <w:tcPr>
            <w:tcW w:w="1220" w:type="dxa"/>
            <w:tcBorders>
              <w:top w:val="nil"/>
              <w:left w:val="nil"/>
              <w:bottom w:val="single" w:sz="4" w:space="0" w:color="auto"/>
              <w:right w:val="single" w:sz="4" w:space="0" w:color="auto"/>
            </w:tcBorders>
            <w:shd w:val="clear" w:color="auto" w:fill="auto"/>
            <w:noWrap/>
            <w:vAlign w:val="bottom"/>
            <w:hideMark/>
          </w:tcPr>
          <w:p w14:paraId="6832FAFB" w14:textId="72D2F19F" w:rsidR="00111F66" w:rsidRPr="00B57A4B" w:rsidRDefault="00111F66" w:rsidP="00111F66">
            <w:pPr>
              <w:spacing w:after="0" w:line="240" w:lineRule="auto"/>
              <w:jc w:val="center"/>
              <w:rPr>
                <w:rFonts w:ascii="Calibri" w:eastAsia="Times New Roman" w:hAnsi="Calibri" w:cs="Calibri"/>
                <w:color w:val="FF0000"/>
                <w:lang w:val="el-GR" w:eastAsia="el-GR"/>
              </w:rPr>
            </w:pPr>
            <w:r>
              <w:rPr>
                <w:rFonts w:ascii="Calibri" w:hAnsi="Calibri" w:cs="Calibri"/>
                <w:color w:val="FF0000"/>
              </w:rPr>
              <w:t>11</w:t>
            </w:r>
          </w:p>
        </w:tc>
        <w:tc>
          <w:tcPr>
            <w:tcW w:w="1440" w:type="dxa"/>
            <w:tcBorders>
              <w:top w:val="nil"/>
              <w:left w:val="nil"/>
              <w:bottom w:val="single" w:sz="4" w:space="0" w:color="auto"/>
              <w:right w:val="single" w:sz="8" w:space="0" w:color="auto"/>
            </w:tcBorders>
            <w:shd w:val="clear" w:color="auto" w:fill="auto"/>
            <w:noWrap/>
            <w:vAlign w:val="bottom"/>
            <w:hideMark/>
          </w:tcPr>
          <w:p w14:paraId="06D34DBF" w14:textId="218C5CEC" w:rsidR="00111F66" w:rsidRPr="00B57A4B" w:rsidRDefault="00111F66" w:rsidP="00111F66">
            <w:pPr>
              <w:spacing w:after="0" w:line="240" w:lineRule="auto"/>
              <w:jc w:val="center"/>
              <w:rPr>
                <w:rFonts w:ascii="Calibri" w:eastAsia="Times New Roman" w:hAnsi="Calibri" w:cs="Calibri"/>
                <w:color w:val="000000"/>
                <w:lang w:val="el-GR" w:eastAsia="el-GR"/>
              </w:rPr>
            </w:pPr>
            <w:r>
              <w:rPr>
                <w:rFonts w:ascii="Calibri" w:hAnsi="Calibri" w:cs="Calibri"/>
                <w:color w:val="000000"/>
              </w:rPr>
              <w:t>48</w:t>
            </w:r>
          </w:p>
        </w:tc>
        <w:tc>
          <w:tcPr>
            <w:tcW w:w="1000" w:type="dxa"/>
            <w:tcBorders>
              <w:top w:val="nil"/>
              <w:left w:val="nil"/>
              <w:bottom w:val="single" w:sz="4" w:space="0" w:color="auto"/>
              <w:right w:val="single" w:sz="4" w:space="0" w:color="auto"/>
            </w:tcBorders>
            <w:shd w:val="clear" w:color="auto" w:fill="auto"/>
            <w:noWrap/>
            <w:vAlign w:val="bottom"/>
            <w:hideMark/>
          </w:tcPr>
          <w:p w14:paraId="735A54B4" w14:textId="20D57C77" w:rsidR="00111F66" w:rsidRPr="00B57A4B" w:rsidRDefault="00111F66" w:rsidP="00111F66">
            <w:pPr>
              <w:spacing w:after="0" w:line="240" w:lineRule="auto"/>
              <w:jc w:val="center"/>
              <w:rPr>
                <w:rFonts w:ascii="Calibri" w:eastAsia="Times New Roman" w:hAnsi="Calibri" w:cs="Calibri"/>
                <w:color w:val="FF0000"/>
                <w:lang w:val="el-GR" w:eastAsia="el-GR"/>
              </w:rPr>
            </w:pPr>
            <w:r>
              <w:rPr>
                <w:rFonts w:ascii="Calibri" w:hAnsi="Calibri" w:cs="Calibri"/>
                <w:color w:val="FF0000"/>
              </w:rPr>
              <w:t>34</w:t>
            </w:r>
          </w:p>
        </w:tc>
        <w:tc>
          <w:tcPr>
            <w:tcW w:w="1440" w:type="dxa"/>
            <w:tcBorders>
              <w:top w:val="nil"/>
              <w:left w:val="nil"/>
              <w:bottom w:val="single" w:sz="4" w:space="0" w:color="auto"/>
              <w:right w:val="single" w:sz="8" w:space="0" w:color="auto"/>
            </w:tcBorders>
            <w:shd w:val="clear" w:color="auto" w:fill="auto"/>
            <w:noWrap/>
            <w:vAlign w:val="bottom"/>
            <w:hideMark/>
          </w:tcPr>
          <w:p w14:paraId="6B705FB2" w14:textId="39149395" w:rsidR="00111F66" w:rsidRPr="00B57A4B" w:rsidRDefault="00111F66" w:rsidP="00111F66">
            <w:pPr>
              <w:spacing w:after="0" w:line="240" w:lineRule="auto"/>
              <w:jc w:val="center"/>
              <w:rPr>
                <w:rFonts w:ascii="Calibri" w:eastAsia="Times New Roman" w:hAnsi="Calibri" w:cs="Calibri"/>
                <w:color w:val="000000"/>
                <w:lang w:val="el-GR" w:eastAsia="el-GR"/>
              </w:rPr>
            </w:pPr>
            <w:r>
              <w:rPr>
                <w:rFonts w:ascii="Calibri" w:hAnsi="Calibri" w:cs="Calibri"/>
                <w:color w:val="000000"/>
              </w:rPr>
              <w:t>39</w:t>
            </w:r>
          </w:p>
        </w:tc>
      </w:tr>
      <w:tr w:rsidR="00111F66" w:rsidRPr="00B57A4B" w14:paraId="45A1E321" w14:textId="77777777" w:rsidTr="00B57A4B">
        <w:trPr>
          <w:trHeight w:val="288"/>
        </w:trPr>
        <w:tc>
          <w:tcPr>
            <w:tcW w:w="1372" w:type="dxa"/>
            <w:tcBorders>
              <w:top w:val="nil"/>
              <w:left w:val="single" w:sz="8" w:space="0" w:color="auto"/>
              <w:bottom w:val="single" w:sz="4" w:space="0" w:color="auto"/>
              <w:right w:val="nil"/>
            </w:tcBorders>
            <w:shd w:val="clear" w:color="auto" w:fill="auto"/>
            <w:noWrap/>
            <w:vAlign w:val="bottom"/>
            <w:hideMark/>
          </w:tcPr>
          <w:p w14:paraId="0A8956EC" w14:textId="77777777" w:rsidR="00111F66" w:rsidRPr="00B57A4B" w:rsidRDefault="00111F66" w:rsidP="00111F66">
            <w:pPr>
              <w:spacing w:after="0" w:line="240" w:lineRule="auto"/>
              <w:rPr>
                <w:rFonts w:ascii="Calibri" w:eastAsia="Times New Roman" w:hAnsi="Calibri" w:cs="Calibri"/>
                <w:color w:val="000000"/>
                <w:lang w:val="el-GR" w:eastAsia="el-GR"/>
              </w:rPr>
            </w:pPr>
            <w:r w:rsidRPr="00B57A4B">
              <w:rPr>
                <w:rFonts w:ascii="Calibri" w:eastAsia="Times New Roman" w:hAnsi="Calibri" w:cs="Calibri"/>
                <w:color w:val="000000"/>
                <w:lang w:val="el-GR" w:eastAsia="el-GR"/>
              </w:rPr>
              <w:t>&lt;5</w:t>
            </w:r>
          </w:p>
        </w:tc>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51D84E89" w14:textId="656E975D" w:rsidR="00111F66" w:rsidRPr="00B57A4B" w:rsidRDefault="00111F66" w:rsidP="00111F66">
            <w:pPr>
              <w:spacing w:after="0" w:line="240" w:lineRule="auto"/>
              <w:jc w:val="center"/>
              <w:rPr>
                <w:rFonts w:ascii="Calibri" w:eastAsia="Times New Roman" w:hAnsi="Calibri" w:cs="Calibri"/>
                <w:color w:val="FF0000"/>
                <w:lang w:val="el-GR" w:eastAsia="el-GR"/>
              </w:rPr>
            </w:pPr>
            <w:r>
              <w:rPr>
                <w:rFonts w:ascii="Calibri" w:hAnsi="Calibri" w:cs="Calibri"/>
                <w:color w:val="FF0000"/>
              </w:rPr>
              <w:t>24</w:t>
            </w:r>
          </w:p>
        </w:tc>
        <w:tc>
          <w:tcPr>
            <w:tcW w:w="1440" w:type="dxa"/>
            <w:tcBorders>
              <w:top w:val="nil"/>
              <w:left w:val="nil"/>
              <w:bottom w:val="single" w:sz="4" w:space="0" w:color="auto"/>
              <w:right w:val="single" w:sz="8" w:space="0" w:color="auto"/>
            </w:tcBorders>
            <w:shd w:val="clear" w:color="auto" w:fill="auto"/>
            <w:noWrap/>
            <w:vAlign w:val="bottom"/>
            <w:hideMark/>
          </w:tcPr>
          <w:p w14:paraId="7249BD73" w14:textId="5EB1BBA0" w:rsidR="00111F66" w:rsidRPr="00B57A4B" w:rsidRDefault="00111F66" w:rsidP="00111F66">
            <w:pPr>
              <w:spacing w:after="0" w:line="240" w:lineRule="auto"/>
              <w:jc w:val="center"/>
              <w:rPr>
                <w:rFonts w:ascii="Calibri" w:eastAsia="Times New Roman" w:hAnsi="Calibri" w:cs="Calibri"/>
                <w:color w:val="000000"/>
                <w:lang w:val="el-GR" w:eastAsia="el-GR"/>
              </w:rPr>
            </w:pPr>
            <w:r>
              <w:rPr>
                <w:rFonts w:ascii="Calibri" w:hAnsi="Calibri" w:cs="Calibri"/>
                <w:color w:val="000000"/>
              </w:rPr>
              <w:t>37</w:t>
            </w:r>
          </w:p>
        </w:tc>
        <w:tc>
          <w:tcPr>
            <w:tcW w:w="1220" w:type="dxa"/>
            <w:tcBorders>
              <w:top w:val="nil"/>
              <w:left w:val="nil"/>
              <w:bottom w:val="single" w:sz="4" w:space="0" w:color="auto"/>
              <w:right w:val="single" w:sz="4" w:space="0" w:color="auto"/>
            </w:tcBorders>
            <w:shd w:val="clear" w:color="auto" w:fill="auto"/>
            <w:noWrap/>
            <w:vAlign w:val="bottom"/>
            <w:hideMark/>
          </w:tcPr>
          <w:p w14:paraId="11F5E342" w14:textId="6377D818" w:rsidR="00111F66" w:rsidRPr="00B57A4B" w:rsidRDefault="00111F66" w:rsidP="00111F66">
            <w:pPr>
              <w:spacing w:after="0" w:line="240" w:lineRule="auto"/>
              <w:jc w:val="center"/>
              <w:rPr>
                <w:rFonts w:ascii="Calibri" w:eastAsia="Times New Roman" w:hAnsi="Calibri" w:cs="Calibri"/>
                <w:color w:val="FF0000"/>
                <w:lang w:val="el-GR" w:eastAsia="el-GR"/>
              </w:rPr>
            </w:pPr>
            <w:r>
              <w:rPr>
                <w:rFonts w:ascii="Calibri" w:hAnsi="Calibri" w:cs="Calibri"/>
                <w:color w:val="FF0000"/>
              </w:rPr>
              <w:t>11</w:t>
            </w:r>
          </w:p>
        </w:tc>
        <w:tc>
          <w:tcPr>
            <w:tcW w:w="1440" w:type="dxa"/>
            <w:tcBorders>
              <w:top w:val="nil"/>
              <w:left w:val="nil"/>
              <w:bottom w:val="single" w:sz="4" w:space="0" w:color="auto"/>
              <w:right w:val="single" w:sz="8" w:space="0" w:color="auto"/>
            </w:tcBorders>
            <w:shd w:val="clear" w:color="auto" w:fill="auto"/>
            <w:noWrap/>
            <w:vAlign w:val="bottom"/>
            <w:hideMark/>
          </w:tcPr>
          <w:p w14:paraId="211C25D5" w14:textId="07A9EAF0" w:rsidR="00111F66" w:rsidRPr="00B57A4B" w:rsidRDefault="00111F66" w:rsidP="00111F66">
            <w:pPr>
              <w:spacing w:after="0" w:line="240" w:lineRule="auto"/>
              <w:jc w:val="center"/>
              <w:rPr>
                <w:rFonts w:ascii="Calibri" w:eastAsia="Times New Roman" w:hAnsi="Calibri" w:cs="Calibri"/>
                <w:color w:val="000000"/>
                <w:lang w:val="el-GR" w:eastAsia="el-GR"/>
              </w:rPr>
            </w:pPr>
            <w:r>
              <w:rPr>
                <w:rFonts w:ascii="Calibri" w:hAnsi="Calibri" w:cs="Calibri"/>
                <w:color w:val="000000"/>
              </w:rPr>
              <w:t>48</w:t>
            </w:r>
          </w:p>
        </w:tc>
        <w:tc>
          <w:tcPr>
            <w:tcW w:w="1000" w:type="dxa"/>
            <w:tcBorders>
              <w:top w:val="nil"/>
              <w:left w:val="nil"/>
              <w:bottom w:val="single" w:sz="4" w:space="0" w:color="auto"/>
              <w:right w:val="single" w:sz="4" w:space="0" w:color="auto"/>
            </w:tcBorders>
            <w:shd w:val="clear" w:color="auto" w:fill="auto"/>
            <w:noWrap/>
            <w:vAlign w:val="bottom"/>
            <w:hideMark/>
          </w:tcPr>
          <w:p w14:paraId="4FE42176" w14:textId="1CA6A0FA" w:rsidR="00111F66" w:rsidRPr="00B57A4B" w:rsidRDefault="00111F66" w:rsidP="00111F66">
            <w:pPr>
              <w:spacing w:after="0" w:line="240" w:lineRule="auto"/>
              <w:jc w:val="center"/>
              <w:rPr>
                <w:rFonts w:ascii="Calibri" w:eastAsia="Times New Roman" w:hAnsi="Calibri" w:cs="Calibri"/>
                <w:color w:val="FF0000"/>
                <w:lang w:val="el-GR" w:eastAsia="el-GR"/>
              </w:rPr>
            </w:pPr>
            <w:r>
              <w:rPr>
                <w:rFonts w:ascii="Calibri" w:hAnsi="Calibri" w:cs="Calibri"/>
                <w:color w:val="FF0000"/>
              </w:rPr>
              <w:t>35</w:t>
            </w:r>
          </w:p>
        </w:tc>
        <w:tc>
          <w:tcPr>
            <w:tcW w:w="1440" w:type="dxa"/>
            <w:tcBorders>
              <w:top w:val="nil"/>
              <w:left w:val="nil"/>
              <w:bottom w:val="single" w:sz="4" w:space="0" w:color="auto"/>
              <w:right w:val="single" w:sz="8" w:space="0" w:color="auto"/>
            </w:tcBorders>
            <w:shd w:val="clear" w:color="auto" w:fill="auto"/>
            <w:noWrap/>
            <w:vAlign w:val="bottom"/>
            <w:hideMark/>
          </w:tcPr>
          <w:p w14:paraId="7DE497D6" w14:textId="3F7A5B9B" w:rsidR="00111F66" w:rsidRPr="00B57A4B" w:rsidRDefault="00111F66" w:rsidP="00111F66">
            <w:pPr>
              <w:spacing w:after="0" w:line="240" w:lineRule="auto"/>
              <w:jc w:val="center"/>
              <w:rPr>
                <w:rFonts w:ascii="Calibri" w:eastAsia="Times New Roman" w:hAnsi="Calibri" w:cs="Calibri"/>
                <w:color w:val="000000"/>
                <w:lang w:val="el-GR" w:eastAsia="el-GR"/>
              </w:rPr>
            </w:pPr>
            <w:r>
              <w:rPr>
                <w:rFonts w:ascii="Calibri" w:hAnsi="Calibri" w:cs="Calibri"/>
                <w:color w:val="000000"/>
              </w:rPr>
              <w:t>40</w:t>
            </w:r>
          </w:p>
        </w:tc>
      </w:tr>
      <w:tr w:rsidR="00111F66" w:rsidRPr="00B57A4B" w14:paraId="23A4033B" w14:textId="77777777" w:rsidTr="00B57A4B">
        <w:trPr>
          <w:trHeight w:val="294"/>
        </w:trPr>
        <w:tc>
          <w:tcPr>
            <w:tcW w:w="1372" w:type="dxa"/>
            <w:tcBorders>
              <w:top w:val="nil"/>
              <w:left w:val="single" w:sz="8" w:space="0" w:color="auto"/>
              <w:bottom w:val="single" w:sz="8" w:space="0" w:color="auto"/>
              <w:right w:val="nil"/>
            </w:tcBorders>
            <w:shd w:val="clear" w:color="auto" w:fill="auto"/>
            <w:noWrap/>
            <w:vAlign w:val="bottom"/>
            <w:hideMark/>
          </w:tcPr>
          <w:p w14:paraId="6E934286" w14:textId="77777777" w:rsidR="00111F66" w:rsidRPr="00B57A4B" w:rsidRDefault="00111F66" w:rsidP="00111F66">
            <w:pPr>
              <w:spacing w:after="0" w:line="240" w:lineRule="auto"/>
              <w:rPr>
                <w:rFonts w:ascii="Calibri" w:eastAsia="Times New Roman" w:hAnsi="Calibri" w:cs="Calibri"/>
                <w:color w:val="000000"/>
                <w:lang w:val="el-GR" w:eastAsia="el-GR"/>
              </w:rPr>
            </w:pPr>
            <w:r w:rsidRPr="00B57A4B">
              <w:rPr>
                <w:rFonts w:ascii="Calibri" w:eastAsia="Times New Roman" w:hAnsi="Calibri" w:cs="Calibri"/>
                <w:color w:val="000000"/>
                <w:lang w:val="el-GR" w:eastAsia="el-GR"/>
              </w:rPr>
              <w:t>ΣΥΝΟΛΟ</w:t>
            </w:r>
          </w:p>
        </w:tc>
        <w:tc>
          <w:tcPr>
            <w:tcW w:w="908" w:type="dxa"/>
            <w:tcBorders>
              <w:top w:val="nil"/>
              <w:left w:val="single" w:sz="8" w:space="0" w:color="auto"/>
              <w:bottom w:val="single" w:sz="8" w:space="0" w:color="auto"/>
              <w:right w:val="single" w:sz="4" w:space="0" w:color="auto"/>
            </w:tcBorders>
            <w:shd w:val="clear" w:color="auto" w:fill="auto"/>
            <w:noWrap/>
            <w:vAlign w:val="bottom"/>
            <w:hideMark/>
          </w:tcPr>
          <w:p w14:paraId="226C1135" w14:textId="54191968" w:rsidR="00111F66" w:rsidRPr="00B57A4B" w:rsidRDefault="00111F66" w:rsidP="00111F66">
            <w:pPr>
              <w:spacing w:after="0" w:line="240" w:lineRule="auto"/>
              <w:jc w:val="center"/>
              <w:rPr>
                <w:rFonts w:ascii="Calibri" w:eastAsia="Times New Roman" w:hAnsi="Calibri" w:cs="Calibri"/>
                <w:color w:val="FF0000"/>
                <w:lang w:val="el-GR" w:eastAsia="el-GR"/>
              </w:rPr>
            </w:pPr>
            <w:r>
              <w:rPr>
                <w:rFonts w:ascii="Calibri" w:hAnsi="Calibri" w:cs="Calibri"/>
                <w:color w:val="FF0000"/>
              </w:rPr>
              <w:t>65</w:t>
            </w:r>
          </w:p>
        </w:tc>
        <w:tc>
          <w:tcPr>
            <w:tcW w:w="1440" w:type="dxa"/>
            <w:tcBorders>
              <w:top w:val="nil"/>
              <w:left w:val="nil"/>
              <w:bottom w:val="single" w:sz="8" w:space="0" w:color="auto"/>
              <w:right w:val="single" w:sz="8" w:space="0" w:color="auto"/>
            </w:tcBorders>
            <w:shd w:val="clear" w:color="auto" w:fill="auto"/>
            <w:noWrap/>
            <w:vAlign w:val="bottom"/>
            <w:hideMark/>
          </w:tcPr>
          <w:p w14:paraId="26DCE1EB" w14:textId="61F08B4A" w:rsidR="00111F66" w:rsidRPr="00B57A4B" w:rsidRDefault="00111F66" w:rsidP="00111F66">
            <w:pPr>
              <w:spacing w:after="0" w:line="240" w:lineRule="auto"/>
              <w:jc w:val="center"/>
              <w:rPr>
                <w:rFonts w:ascii="Calibri" w:eastAsia="Times New Roman" w:hAnsi="Calibri" w:cs="Calibri"/>
                <w:color w:val="000000"/>
                <w:lang w:val="el-GR" w:eastAsia="el-GR"/>
              </w:rPr>
            </w:pPr>
            <w:r>
              <w:rPr>
                <w:rFonts w:ascii="Calibri" w:hAnsi="Calibri" w:cs="Calibri"/>
                <w:color w:val="000000"/>
              </w:rPr>
              <w:t>100</w:t>
            </w:r>
          </w:p>
        </w:tc>
        <w:tc>
          <w:tcPr>
            <w:tcW w:w="1220" w:type="dxa"/>
            <w:tcBorders>
              <w:top w:val="nil"/>
              <w:left w:val="nil"/>
              <w:bottom w:val="single" w:sz="8" w:space="0" w:color="auto"/>
              <w:right w:val="single" w:sz="4" w:space="0" w:color="auto"/>
            </w:tcBorders>
            <w:shd w:val="clear" w:color="auto" w:fill="auto"/>
            <w:noWrap/>
            <w:vAlign w:val="bottom"/>
            <w:hideMark/>
          </w:tcPr>
          <w:p w14:paraId="02D3A8AD" w14:textId="641C6DEC" w:rsidR="00111F66" w:rsidRPr="00B57A4B" w:rsidRDefault="00111F66" w:rsidP="00111F66">
            <w:pPr>
              <w:spacing w:after="0" w:line="240" w:lineRule="auto"/>
              <w:jc w:val="center"/>
              <w:rPr>
                <w:rFonts w:ascii="Calibri" w:eastAsia="Times New Roman" w:hAnsi="Calibri" w:cs="Calibri"/>
                <w:color w:val="FF0000"/>
                <w:lang w:val="el-GR" w:eastAsia="el-GR"/>
              </w:rPr>
            </w:pPr>
            <w:r>
              <w:rPr>
                <w:rFonts w:ascii="Calibri" w:hAnsi="Calibri" w:cs="Calibri"/>
                <w:color w:val="FF0000"/>
              </w:rPr>
              <w:t>23</w:t>
            </w:r>
          </w:p>
        </w:tc>
        <w:tc>
          <w:tcPr>
            <w:tcW w:w="1440" w:type="dxa"/>
            <w:tcBorders>
              <w:top w:val="nil"/>
              <w:left w:val="nil"/>
              <w:bottom w:val="single" w:sz="8" w:space="0" w:color="auto"/>
              <w:right w:val="single" w:sz="8" w:space="0" w:color="auto"/>
            </w:tcBorders>
            <w:shd w:val="clear" w:color="auto" w:fill="auto"/>
            <w:noWrap/>
            <w:vAlign w:val="bottom"/>
            <w:hideMark/>
          </w:tcPr>
          <w:p w14:paraId="0CFAA016" w14:textId="31B1E0FC" w:rsidR="00111F66" w:rsidRPr="00B57A4B" w:rsidRDefault="00111F66" w:rsidP="00111F66">
            <w:pPr>
              <w:spacing w:after="0" w:line="240" w:lineRule="auto"/>
              <w:jc w:val="center"/>
              <w:rPr>
                <w:rFonts w:ascii="Calibri" w:eastAsia="Times New Roman" w:hAnsi="Calibri" w:cs="Calibri"/>
                <w:color w:val="000000"/>
                <w:lang w:val="el-GR" w:eastAsia="el-GR"/>
              </w:rPr>
            </w:pPr>
            <w:r>
              <w:rPr>
                <w:rFonts w:ascii="Calibri" w:hAnsi="Calibri" w:cs="Calibri"/>
                <w:color w:val="000000"/>
              </w:rPr>
              <w:t>100</w:t>
            </w:r>
          </w:p>
        </w:tc>
        <w:tc>
          <w:tcPr>
            <w:tcW w:w="1000" w:type="dxa"/>
            <w:tcBorders>
              <w:top w:val="nil"/>
              <w:left w:val="nil"/>
              <w:bottom w:val="single" w:sz="8" w:space="0" w:color="auto"/>
              <w:right w:val="single" w:sz="4" w:space="0" w:color="auto"/>
            </w:tcBorders>
            <w:shd w:val="clear" w:color="auto" w:fill="auto"/>
            <w:noWrap/>
            <w:vAlign w:val="bottom"/>
            <w:hideMark/>
          </w:tcPr>
          <w:p w14:paraId="05DC180E" w14:textId="1010ECC1" w:rsidR="00111F66" w:rsidRPr="00B57A4B" w:rsidRDefault="00111F66" w:rsidP="00111F66">
            <w:pPr>
              <w:spacing w:after="0" w:line="240" w:lineRule="auto"/>
              <w:jc w:val="center"/>
              <w:rPr>
                <w:rFonts w:ascii="Calibri" w:eastAsia="Times New Roman" w:hAnsi="Calibri" w:cs="Calibri"/>
                <w:color w:val="FF0000"/>
                <w:lang w:val="el-GR" w:eastAsia="el-GR"/>
              </w:rPr>
            </w:pPr>
            <w:r>
              <w:rPr>
                <w:rFonts w:ascii="Calibri" w:hAnsi="Calibri" w:cs="Calibri"/>
                <w:color w:val="FF0000"/>
              </w:rPr>
              <w:t>88</w:t>
            </w:r>
          </w:p>
        </w:tc>
        <w:tc>
          <w:tcPr>
            <w:tcW w:w="1440" w:type="dxa"/>
            <w:tcBorders>
              <w:top w:val="nil"/>
              <w:left w:val="nil"/>
              <w:bottom w:val="single" w:sz="8" w:space="0" w:color="auto"/>
              <w:right w:val="single" w:sz="8" w:space="0" w:color="auto"/>
            </w:tcBorders>
            <w:shd w:val="clear" w:color="auto" w:fill="auto"/>
            <w:noWrap/>
            <w:vAlign w:val="bottom"/>
            <w:hideMark/>
          </w:tcPr>
          <w:p w14:paraId="6793940F" w14:textId="74576D58" w:rsidR="00111F66" w:rsidRPr="00B57A4B" w:rsidRDefault="00111F66" w:rsidP="00111F66">
            <w:pPr>
              <w:spacing w:after="0" w:line="240" w:lineRule="auto"/>
              <w:jc w:val="center"/>
              <w:rPr>
                <w:rFonts w:ascii="Calibri" w:eastAsia="Times New Roman" w:hAnsi="Calibri" w:cs="Calibri"/>
                <w:color w:val="000000"/>
                <w:lang w:val="el-GR" w:eastAsia="el-GR"/>
              </w:rPr>
            </w:pPr>
            <w:r>
              <w:rPr>
                <w:rFonts w:ascii="Calibri" w:hAnsi="Calibri" w:cs="Calibri"/>
                <w:color w:val="000000"/>
              </w:rPr>
              <w:t>100</w:t>
            </w:r>
          </w:p>
        </w:tc>
      </w:tr>
    </w:tbl>
    <w:p w14:paraId="7CB26BD7" w14:textId="77777777" w:rsidR="000848D8" w:rsidRPr="00B00F2C" w:rsidRDefault="000848D8" w:rsidP="00CB4992">
      <w:pPr>
        <w:suppressAutoHyphens/>
        <w:autoSpaceDE w:val="0"/>
        <w:autoSpaceDN w:val="0"/>
        <w:adjustRightInd w:val="0"/>
        <w:spacing w:before="240" w:after="0" w:line="276" w:lineRule="auto"/>
        <w:jc w:val="both"/>
        <w:rPr>
          <w:rFonts w:eastAsia="Times New Roman" w:cstheme="minorHAnsi"/>
          <w:b/>
          <w:u w:val="single"/>
          <w:lang w:val="el-GR" w:eastAsia="ar-SA"/>
        </w:rPr>
      </w:pPr>
    </w:p>
    <w:p w14:paraId="63E02445" w14:textId="1A2CCC42" w:rsidR="000848D8" w:rsidRPr="00111F66" w:rsidRDefault="00B57A4B" w:rsidP="00CB4992">
      <w:pPr>
        <w:suppressAutoHyphens/>
        <w:autoSpaceDE w:val="0"/>
        <w:autoSpaceDN w:val="0"/>
        <w:adjustRightInd w:val="0"/>
        <w:spacing w:before="240" w:after="0" w:line="276" w:lineRule="auto"/>
        <w:jc w:val="both"/>
        <w:rPr>
          <w:rFonts w:eastAsia="Times New Roman" w:cstheme="minorHAnsi"/>
          <w:b/>
          <w:u w:val="single"/>
          <w:lang w:val="el-GR" w:eastAsia="ar-SA"/>
        </w:rPr>
      </w:pPr>
      <w:r>
        <w:rPr>
          <w:noProof/>
        </w:rPr>
        <w:drawing>
          <wp:inline distT="0" distB="0" distL="0" distR="0" wp14:anchorId="43A4CFDA" wp14:editId="757B8AF3">
            <wp:extent cx="5931673" cy="2842591"/>
            <wp:effectExtent l="0" t="0" r="12065" b="15240"/>
            <wp:docPr id="114217355" name="Γράφημα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DC4D00" w14:textId="4D306B99" w:rsidR="000848D8" w:rsidRDefault="00373F05" w:rsidP="00CB4992">
      <w:pPr>
        <w:suppressAutoHyphens/>
        <w:autoSpaceDE w:val="0"/>
        <w:autoSpaceDN w:val="0"/>
        <w:adjustRightInd w:val="0"/>
        <w:spacing w:before="240" w:after="0" w:line="276" w:lineRule="auto"/>
        <w:jc w:val="both"/>
        <w:rPr>
          <w:rFonts w:ascii="Calibri" w:eastAsia="Times New Roman" w:hAnsi="Calibri" w:cs="Calibri"/>
          <w:b/>
          <w:bCs/>
          <w:i/>
          <w:iCs/>
          <w:color w:val="000000"/>
          <w:lang w:val="el-GR" w:eastAsia="el-GR"/>
        </w:rPr>
      </w:pPr>
      <w:r>
        <w:rPr>
          <w:rFonts w:ascii="Calibri" w:eastAsia="Times New Roman" w:hAnsi="Calibri" w:cs="Calibri"/>
          <w:b/>
          <w:bCs/>
          <w:i/>
          <w:iCs/>
          <w:color w:val="000000"/>
          <w:lang w:val="el-GR" w:eastAsia="el-GR"/>
        </w:rPr>
        <w:t>ΕΠΑΝΑΛΗΠΤΙΚΗ</w:t>
      </w:r>
      <w:r w:rsidRPr="00B57A4B">
        <w:rPr>
          <w:rFonts w:ascii="Calibri" w:eastAsia="Times New Roman" w:hAnsi="Calibri" w:cs="Calibri"/>
          <w:b/>
          <w:bCs/>
          <w:i/>
          <w:iCs/>
          <w:color w:val="000000"/>
          <w:lang w:val="el-GR" w:eastAsia="el-GR"/>
        </w:rPr>
        <w:t xml:space="preserve"> ΠΕΡΙΟΔΟΣ</w:t>
      </w:r>
    </w:p>
    <w:tbl>
      <w:tblPr>
        <w:tblW w:w="9350" w:type="dxa"/>
        <w:tblInd w:w="118" w:type="dxa"/>
        <w:tblLook w:val="04A0" w:firstRow="1" w:lastRow="0" w:firstColumn="1" w:lastColumn="0" w:noHBand="0" w:noVBand="1"/>
      </w:tblPr>
      <w:tblGrid>
        <w:gridCol w:w="1266"/>
        <w:gridCol w:w="1183"/>
        <w:gridCol w:w="1497"/>
        <w:gridCol w:w="1193"/>
        <w:gridCol w:w="1472"/>
        <w:gridCol w:w="1038"/>
        <w:gridCol w:w="1701"/>
      </w:tblGrid>
      <w:tr w:rsidR="00620E2F" w:rsidRPr="00620E2F" w14:paraId="666B7154" w14:textId="77777777" w:rsidTr="00373F05">
        <w:trPr>
          <w:trHeight w:val="390"/>
        </w:trPr>
        <w:tc>
          <w:tcPr>
            <w:tcW w:w="1266" w:type="dxa"/>
            <w:tcBorders>
              <w:top w:val="single" w:sz="8" w:space="0" w:color="auto"/>
              <w:left w:val="single" w:sz="8" w:space="0" w:color="auto"/>
              <w:bottom w:val="nil"/>
              <w:right w:val="nil"/>
            </w:tcBorders>
            <w:shd w:val="clear" w:color="auto" w:fill="auto"/>
            <w:noWrap/>
            <w:vAlign w:val="bottom"/>
            <w:hideMark/>
          </w:tcPr>
          <w:p w14:paraId="44F4ECA2" w14:textId="77777777" w:rsidR="00620E2F" w:rsidRPr="00620E2F" w:rsidRDefault="00620E2F" w:rsidP="00620E2F">
            <w:pPr>
              <w:spacing w:after="0" w:line="240" w:lineRule="auto"/>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 </w:t>
            </w:r>
          </w:p>
        </w:tc>
        <w:tc>
          <w:tcPr>
            <w:tcW w:w="268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0326D979" w14:textId="77777777" w:rsidR="00620E2F" w:rsidRPr="00620E2F" w:rsidRDefault="00620E2F" w:rsidP="00620E2F">
            <w:pPr>
              <w:spacing w:after="0" w:line="240" w:lineRule="auto"/>
              <w:jc w:val="center"/>
              <w:rPr>
                <w:rFonts w:ascii="Calibri" w:eastAsia="Times New Roman" w:hAnsi="Calibri" w:cs="Calibri"/>
                <w:b/>
                <w:bCs/>
                <w:color w:val="000000"/>
                <w:lang w:val="el-GR" w:eastAsia="el-GR"/>
              </w:rPr>
            </w:pPr>
            <w:r w:rsidRPr="00620E2F">
              <w:rPr>
                <w:rFonts w:ascii="Calibri" w:eastAsia="Times New Roman" w:hAnsi="Calibri" w:cs="Calibri"/>
                <w:b/>
                <w:bCs/>
                <w:color w:val="000000"/>
                <w:lang w:val="el-GR" w:eastAsia="el-GR"/>
              </w:rPr>
              <w:t>Α' ΕΤΟΣ</w:t>
            </w:r>
          </w:p>
        </w:tc>
        <w:tc>
          <w:tcPr>
            <w:tcW w:w="2665"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0471A98A" w14:textId="77777777" w:rsidR="00620E2F" w:rsidRPr="00620E2F" w:rsidRDefault="00620E2F" w:rsidP="00620E2F">
            <w:pPr>
              <w:spacing w:after="0" w:line="240" w:lineRule="auto"/>
              <w:jc w:val="center"/>
              <w:rPr>
                <w:rFonts w:ascii="Calibri" w:eastAsia="Times New Roman" w:hAnsi="Calibri" w:cs="Calibri"/>
                <w:b/>
                <w:bCs/>
                <w:color w:val="000000"/>
                <w:lang w:val="el-GR" w:eastAsia="el-GR"/>
              </w:rPr>
            </w:pPr>
            <w:r w:rsidRPr="00620E2F">
              <w:rPr>
                <w:rFonts w:ascii="Calibri" w:eastAsia="Times New Roman" w:hAnsi="Calibri" w:cs="Calibri"/>
                <w:b/>
                <w:bCs/>
                <w:color w:val="000000"/>
                <w:lang w:val="el-GR" w:eastAsia="el-GR"/>
              </w:rPr>
              <w:t>B' ETOΣ ΚΑΙ ΑΝΩ</w:t>
            </w:r>
          </w:p>
        </w:tc>
        <w:tc>
          <w:tcPr>
            <w:tcW w:w="2739"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1781B78E" w14:textId="77777777" w:rsidR="00620E2F" w:rsidRPr="00620E2F" w:rsidRDefault="00620E2F" w:rsidP="00620E2F">
            <w:pPr>
              <w:spacing w:after="0" w:line="240" w:lineRule="auto"/>
              <w:jc w:val="center"/>
              <w:rPr>
                <w:rFonts w:ascii="Calibri" w:eastAsia="Times New Roman" w:hAnsi="Calibri" w:cs="Calibri"/>
                <w:b/>
                <w:bCs/>
                <w:color w:val="000000"/>
                <w:lang w:val="el-GR" w:eastAsia="el-GR"/>
              </w:rPr>
            </w:pPr>
            <w:r w:rsidRPr="00620E2F">
              <w:rPr>
                <w:rFonts w:ascii="Calibri" w:eastAsia="Times New Roman" w:hAnsi="Calibri" w:cs="Calibri"/>
                <w:b/>
                <w:bCs/>
                <w:color w:val="000000"/>
                <w:lang w:val="el-GR" w:eastAsia="el-GR"/>
              </w:rPr>
              <w:t>ΣΥΝΟΛΙΚΑ</w:t>
            </w:r>
          </w:p>
        </w:tc>
      </w:tr>
      <w:tr w:rsidR="00620E2F" w:rsidRPr="00620E2F" w14:paraId="18BCF00A" w14:textId="77777777" w:rsidTr="00373F05">
        <w:trPr>
          <w:trHeight w:val="294"/>
        </w:trPr>
        <w:tc>
          <w:tcPr>
            <w:tcW w:w="1266" w:type="dxa"/>
            <w:tcBorders>
              <w:top w:val="single" w:sz="4" w:space="0" w:color="auto"/>
              <w:left w:val="single" w:sz="8" w:space="0" w:color="auto"/>
              <w:bottom w:val="single" w:sz="4" w:space="0" w:color="auto"/>
              <w:right w:val="nil"/>
            </w:tcBorders>
            <w:shd w:val="clear" w:color="auto" w:fill="auto"/>
            <w:noWrap/>
            <w:vAlign w:val="bottom"/>
            <w:hideMark/>
          </w:tcPr>
          <w:p w14:paraId="42E7A1A8" w14:textId="77777777" w:rsidR="00620E2F" w:rsidRPr="00620E2F" w:rsidRDefault="00620E2F" w:rsidP="00620E2F">
            <w:pPr>
              <w:spacing w:after="0" w:line="240" w:lineRule="auto"/>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 </w:t>
            </w:r>
          </w:p>
        </w:tc>
        <w:tc>
          <w:tcPr>
            <w:tcW w:w="1183" w:type="dxa"/>
            <w:tcBorders>
              <w:top w:val="nil"/>
              <w:left w:val="single" w:sz="8" w:space="0" w:color="auto"/>
              <w:bottom w:val="single" w:sz="8" w:space="0" w:color="auto"/>
              <w:right w:val="single" w:sz="4" w:space="0" w:color="auto"/>
            </w:tcBorders>
            <w:shd w:val="clear" w:color="auto" w:fill="auto"/>
            <w:noWrap/>
            <w:vAlign w:val="bottom"/>
            <w:hideMark/>
          </w:tcPr>
          <w:p w14:paraId="4B318F09"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Πλήθος</w:t>
            </w:r>
          </w:p>
        </w:tc>
        <w:tc>
          <w:tcPr>
            <w:tcW w:w="1497" w:type="dxa"/>
            <w:tcBorders>
              <w:top w:val="nil"/>
              <w:left w:val="nil"/>
              <w:bottom w:val="single" w:sz="8" w:space="0" w:color="auto"/>
              <w:right w:val="single" w:sz="8" w:space="0" w:color="auto"/>
            </w:tcBorders>
            <w:shd w:val="clear" w:color="auto" w:fill="auto"/>
            <w:noWrap/>
            <w:vAlign w:val="bottom"/>
            <w:hideMark/>
          </w:tcPr>
          <w:p w14:paraId="4749206A"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proofErr w:type="spellStart"/>
            <w:r w:rsidRPr="00620E2F">
              <w:rPr>
                <w:rFonts w:ascii="Calibri" w:eastAsia="Times New Roman" w:hAnsi="Calibri" w:cs="Calibri"/>
                <w:color w:val="000000"/>
                <w:lang w:val="el-GR" w:eastAsia="el-GR"/>
              </w:rPr>
              <w:t>Ποοοστό</w:t>
            </w:r>
            <w:proofErr w:type="spellEnd"/>
            <w:r w:rsidRPr="00620E2F">
              <w:rPr>
                <w:rFonts w:ascii="Calibri" w:eastAsia="Times New Roman" w:hAnsi="Calibri" w:cs="Calibri"/>
                <w:color w:val="000000"/>
                <w:lang w:val="el-GR" w:eastAsia="el-GR"/>
              </w:rPr>
              <w:t xml:space="preserve"> (%)</w:t>
            </w:r>
          </w:p>
        </w:tc>
        <w:tc>
          <w:tcPr>
            <w:tcW w:w="1193" w:type="dxa"/>
            <w:tcBorders>
              <w:top w:val="nil"/>
              <w:left w:val="nil"/>
              <w:bottom w:val="single" w:sz="8" w:space="0" w:color="auto"/>
              <w:right w:val="single" w:sz="4" w:space="0" w:color="auto"/>
            </w:tcBorders>
            <w:shd w:val="clear" w:color="auto" w:fill="auto"/>
            <w:noWrap/>
            <w:vAlign w:val="bottom"/>
            <w:hideMark/>
          </w:tcPr>
          <w:p w14:paraId="5B6D5BAC"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Πλήθος</w:t>
            </w:r>
          </w:p>
        </w:tc>
        <w:tc>
          <w:tcPr>
            <w:tcW w:w="1472" w:type="dxa"/>
            <w:tcBorders>
              <w:top w:val="nil"/>
              <w:left w:val="nil"/>
              <w:bottom w:val="single" w:sz="8" w:space="0" w:color="auto"/>
              <w:right w:val="single" w:sz="8" w:space="0" w:color="auto"/>
            </w:tcBorders>
            <w:shd w:val="clear" w:color="auto" w:fill="auto"/>
            <w:noWrap/>
            <w:vAlign w:val="bottom"/>
            <w:hideMark/>
          </w:tcPr>
          <w:p w14:paraId="0D62B52C"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proofErr w:type="spellStart"/>
            <w:r w:rsidRPr="00620E2F">
              <w:rPr>
                <w:rFonts w:ascii="Calibri" w:eastAsia="Times New Roman" w:hAnsi="Calibri" w:cs="Calibri"/>
                <w:color w:val="000000"/>
                <w:lang w:val="el-GR" w:eastAsia="el-GR"/>
              </w:rPr>
              <w:t>Ποοοστό</w:t>
            </w:r>
            <w:proofErr w:type="spellEnd"/>
            <w:r w:rsidRPr="00620E2F">
              <w:rPr>
                <w:rFonts w:ascii="Calibri" w:eastAsia="Times New Roman" w:hAnsi="Calibri" w:cs="Calibri"/>
                <w:color w:val="000000"/>
                <w:lang w:val="el-GR" w:eastAsia="el-GR"/>
              </w:rPr>
              <w:t xml:space="preserve"> (%)</w:t>
            </w:r>
          </w:p>
        </w:tc>
        <w:tc>
          <w:tcPr>
            <w:tcW w:w="1038" w:type="dxa"/>
            <w:tcBorders>
              <w:top w:val="nil"/>
              <w:left w:val="nil"/>
              <w:bottom w:val="single" w:sz="8" w:space="0" w:color="auto"/>
              <w:right w:val="single" w:sz="4" w:space="0" w:color="auto"/>
            </w:tcBorders>
            <w:shd w:val="clear" w:color="auto" w:fill="auto"/>
            <w:noWrap/>
            <w:vAlign w:val="bottom"/>
            <w:hideMark/>
          </w:tcPr>
          <w:p w14:paraId="1ECD0ABD"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Πλήθος</w:t>
            </w:r>
          </w:p>
        </w:tc>
        <w:tc>
          <w:tcPr>
            <w:tcW w:w="1701" w:type="dxa"/>
            <w:tcBorders>
              <w:top w:val="nil"/>
              <w:left w:val="nil"/>
              <w:bottom w:val="single" w:sz="8" w:space="0" w:color="auto"/>
              <w:right w:val="single" w:sz="8" w:space="0" w:color="auto"/>
            </w:tcBorders>
            <w:shd w:val="clear" w:color="auto" w:fill="auto"/>
            <w:noWrap/>
            <w:vAlign w:val="bottom"/>
            <w:hideMark/>
          </w:tcPr>
          <w:p w14:paraId="3B21BF84"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proofErr w:type="spellStart"/>
            <w:r w:rsidRPr="00620E2F">
              <w:rPr>
                <w:rFonts w:ascii="Calibri" w:eastAsia="Times New Roman" w:hAnsi="Calibri" w:cs="Calibri"/>
                <w:color w:val="000000"/>
                <w:lang w:val="el-GR" w:eastAsia="el-GR"/>
              </w:rPr>
              <w:t>Ποοοστό</w:t>
            </w:r>
            <w:proofErr w:type="spellEnd"/>
            <w:r w:rsidRPr="00620E2F">
              <w:rPr>
                <w:rFonts w:ascii="Calibri" w:eastAsia="Times New Roman" w:hAnsi="Calibri" w:cs="Calibri"/>
                <w:color w:val="000000"/>
                <w:lang w:val="el-GR" w:eastAsia="el-GR"/>
              </w:rPr>
              <w:t xml:space="preserve"> (%)</w:t>
            </w:r>
          </w:p>
        </w:tc>
      </w:tr>
      <w:tr w:rsidR="00620E2F" w:rsidRPr="00620E2F" w14:paraId="5C046A18" w14:textId="77777777" w:rsidTr="00373F05">
        <w:trPr>
          <w:trHeight w:val="288"/>
        </w:trPr>
        <w:tc>
          <w:tcPr>
            <w:tcW w:w="1266" w:type="dxa"/>
            <w:tcBorders>
              <w:top w:val="nil"/>
              <w:left w:val="single" w:sz="8" w:space="0" w:color="auto"/>
              <w:bottom w:val="single" w:sz="4" w:space="0" w:color="auto"/>
              <w:right w:val="nil"/>
            </w:tcBorders>
            <w:shd w:val="clear" w:color="auto" w:fill="auto"/>
            <w:noWrap/>
            <w:vAlign w:val="bottom"/>
            <w:hideMark/>
          </w:tcPr>
          <w:p w14:paraId="2351753E" w14:textId="77777777" w:rsidR="00620E2F" w:rsidRPr="00620E2F" w:rsidRDefault="00620E2F" w:rsidP="00620E2F">
            <w:pPr>
              <w:spacing w:after="0" w:line="240" w:lineRule="auto"/>
              <w:rPr>
                <w:rFonts w:ascii="Calibri" w:eastAsia="Times New Roman" w:hAnsi="Calibri" w:cs="Calibri"/>
                <w:color w:val="000000"/>
                <w:lang w:val="el-GR" w:eastAsia="el-GR"/>
              </w:rPr>
            </w:pPr>
            <w:proofErr w:type="spellStart"/>
            <w:r w:rsidRPr="00620E2F">
              <w:rPr>
                <w:rFonts w:ascii="Calibri" w:eastAsia="Times New Roman" w:hAnsi="Calibri" w:cs="Calibri"/>
                <w:color w:val="000000"/>
                <w:lang w:val="el-GR" w:eastAsia="el-GR"/>
              </w:rPr>
              <w:t>Aριστα</w:t>
            </w:r>
            <w:proofErr w:type="spellEnd"/>
          </w:p>
        </w:tc>
        <w:tc>
          <w:tcPr>
            <w:tcW w:w="1183" w:type="dxa"/>
            <w:tcBorders>
              <w:top w:val="nil"/>
              <w:left w:val="single" w:sz="8" w:space="0" w:color="auto"/>
              <w:bottom w:val="single" w:sz="4" w:space="0" w:color="auto"/>
              <w:right w:val="single" w:sz="4" w:space="0" w:color="auto"/>
            </w:tcBorders>
            <w:shd w:val="clear" w:color="auto" w:fill="auto"/>
            <w:noWrap/>
            <w:vAlign w:val="bottom"/>
            <w:hideMark/>
          </w:tcPr>
          <w:p w14:paraId="070B9B8D"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0</w:t>
            </w:r>
          </w:p>
        </w:tc>
        <w:tc>
          <w:tcPr>
            <w:tcW w:w="1497" w:type="dxa"/>
            <w:tcBorders>
              <w:top w:val="nil"/>
              <w:left w:val="nil"/>
              <w:bottom w:val="single" w:sz="4" w:space="0" w:color="auto"/>
              <w:right w:val="single" w:sz="8" w:space="0" w:color="auto"/>
            </w:tcBorders>
            <w:shd w:val="clear" w:color="auto" w:fill="auto"/>
            <w:noWrap/>
            <w:vAlign w:val="bottom"/>
            <w:hideMark/>
          </w:tcPr>
          <w:p w14:paraId="635B2366"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0</w:t>
            </w:r>
          </w:p>
        </w:tc>
        <w:tc>
          <w:tcPr>
            <w:tcW w:w="1193" w:type="dxa"/>
            <w:tcBorders>
              <w:top w:val="nil"/>
              <w:left w:val="nil"/>
              <w:bottom w:val="single" w:sz="4" w:space="0" w:color="auto"/>
              <w:right w:val="single" w:sz="4" w:space="0" w:color="auto"/>
            </w:tcBorders>
            <w:shd w:val="clear" w:color="auto" w:fill="auto"/>
            <w:noWrap/>
            <w:vAlign w:val="bottom"/>
            <w:hideMark/>
          </w:tcPr>
          <w:p w14:paraId="3A69DC38"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0</w:t>
            </w:r>
          </w:p>
        </w:tc>
        <w:tc>
          <w:tcPr>
            <w:tcW w:w="1472" w:type="dxa"/>
            <w:tcBorders>
              <w:top w:val="nil"/>
              <w:left w:val="nil"/>
              <w:bottom w:val="single" w:sz="4" w:space="0" w:color="auto"/>
              <w:right w:val="single" w:sz="8" w:space="0" w:color="auto"/>
            </w:tcBorders>
            <w:shd w:val="clear" w:color="auto" w:fill="auto"/>
            <w:noWrap/>
            <w:vAlign w:val="bottom"/>
            <w:hideMark/>
          </w:tcPr>
          <w:p w14:paraId="0A3213DC"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0</w:t>
            </w:r>
          </w:p>
        </w:tc>
        <w:tc>
          <w:tcPr>
            <w:tcW w:w="1038" w:type="dxa"/>
            <w:tcBorders>
              <w:top w:val="nil"/>
              <w:left w:val="nil"/>
              <w:bottom w:val="single" w:sz="4" w:space="0" w:color="auto"/>
              <w:right w:val="single" w:sz="4" w:space="0" w:color="auto"/>
            </w:tcBorders>
            <w:shd w:val="clear" w:color="auto" w:fill="auto"/>
            <w:noWrap/>
            <w:vAlign w:val="bottom"/>
            <w:hideMark/>
          </w:tcPr>
          <w:p w14:paraId="3E308549"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0</w:t>
            </w:r>
          </w:p>
        </w:tc>
        <w:tc>
          <w:tcPr>
            <w:tcW w:w="1701" w:type="dxa"/>
            <w:tcBorders>
              <w:top w:val="nil"/>
              <w:left w:val="nil"/>
              <w:bottom w:val="single" w:sz="4" w:space="0" w:color="auto"/>
              <w:right w:val="single" w:sz="8" w:space="0" w:color="auto"/>
            </w:tcBorders>
            <w:shd w:val="clear" w:color="auto" w:fill="auto"/>
            <w:noWrap/>
            <w:vAlign w:val="bottom"/>
            <w:hideMark/>
          </w:tcPr>
          <w:p w14:paraId="66761B5B"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0</w:t>
            </w:r>
          </w:p>
        </w:tc>
      </w:tr>
      <w:tr w:rsidR="00620E2F" w:rsidRPr="00620E2F" w14:paraId="0A9D27F8" w14:textId="77777777" w:rsidTr="00373F05">
        <w:trPr>
          <w:trHeight w:val="288"/>
        </w:trPr>
        <w:tc>
          <w:tcPr>
            <w:tcW w:w="1266" w:type="dxa"/>
            <w:tcBorders>
              <w:top w:val="nil"/>
              <w:left w:val="single" w:sz="8" w:space="0" w:color="auto"/>
              <w:bottom w:val="single" w:sz="4" w:space="0" w:color="auto"/>
              <w:right w:val="nil"/>
            </w:tcBorders>
            <w:shd w:val="clear" w:color="auto" w:fill="auto"/>
            <w:noWrap/>
            <w:vAlign w:val="bottom"/>
            <w:hideMark/>
          </w:tcPr>
          <w:p w14:paraId="3066F41C" w14:textId="77777777" w:rsidR="00620E2F" w:rsidRPr="00620E2F" w:rsidRDefault="00620E2F" w:rsidP="00620E2F">
            <w:pPr>
              <w:spacing w:after="0" w:line="240" w:lineRule="auto"/>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Λίαν Καλώς</w:t>
            </w:r>
          </w:p>
        </w:tc>
        <w:tc>
          <w:tcPr>
            <w:tcW w:w="1183" w:type="dxa"/>
            <w:tcBorders>
              <w:top w:val="nil"/>
              <w:left w:val="single" w:sz="8" w:space="0" w:color="auto"/>
              <w:bottom w:val="single" w:sz="4" w:space="0" w:color="auto"/>
              <w:right w:val="single" w:sz="4" w:space="0" w:color="auto"/>
            </w:tcBorders>
            <w:shd w:val="clear" w:color="auto" w:fill="auto"/>
            <w:noWrap/>
            <w:vAlign w:val="bottom"/>
            <w:hideMark/>
          </w:tcPr>
          <w:p w14:paraId="78AFA465"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0</w:t>
            </w:r>
          </w:p>
        </w:tc>
        <w:tc>
          <w:tcPr>
            <w:tcW w:w="1497" w:type="dxa"/>
            <w:tcBorders>
              <w:top w:val="nil"/>
              <w:left w:val="nil"/>
              <w:bottom w:val="single" w:sz="4" w:space="0" w:color="auto"/>
              <w:right w:val="single" w:sz="8" w:space="0" w:color="auto"/>
            </w:tcBorders>
            <w:shd w:val="clear" w:color="auto" w:fill="auto"/>
            <w:noWrap/>
            <w:vAlign w:val="bottom"/>
            <w:hideMark/>
          </w:tcPr>
          <w:p w14:paraId="0542A8D0"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0</w:t>
            </w:r>
          </w:p>
        </w:tc>
        <w:tc>
          <w:tcPr>
            <w:tcW w:w="1193" w:type="dxa"/>
            <w:tcBorders>
              <w:top w:val="nil"/>
              <w:left w:val="nil"/>
              <w:bottom w:val="single" w:sz="4" w:space="0" w:color="auto"/>
              <w:right w:val="single" w:sz="4" w:space="0" w:color="auto"/>
            </w:tcBorders>
            <w:shd w:val="clear" w:color="auto" w:fill="auto"/>
            <w:noWrap/>
            <w:vAlign w:val="bottom"/>
            <w:hideMark/>
          </w:tcPr>
          <w:p w14:paraId="6952D940"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2</w:t>
            </w:r>
          </w:p>
        </w:tc>
        <w:tc>
          <w:tcPr>
            <w:tcW w:w="1472" w:type="dxa"/>
            <w:tcBorders>
              <w:top w:val="nil"/>
              <w:left w:val="nil"/>
              <w:bottom w:val="single" w:sz="4" w:space="0" w:color="auto"/>
              <w:right w:val="single" w:sz="8" w:space="0" w:color="auto"/>
            </w:tcBorders>
            <w:shd w:val="clear" w:color="auto" w:fill="auto"/>
            <w:noWrap/>
            <w:vAlign w:val="bottom"/>
            <w:hideMark/>
          </w:tcPr>
          <w:p w14:paraId="2A65541A"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17</w:t>
            </w:r>
          </w:p>
        </w:tc>
        <w:tc>
          <w:tcPr>
            <w:tcW w:w="1038" w:type="dxa"/>
            <w:tcBorders>
              <w:top w:val="nil"/>
              <w:left w:val="nil"/>
              <w:bottom w:val="single" w:sz="4" w:space="0" w:color="auto"/>
              <w:right w:val="single" w:sz="4" w:space="0" w:color="auto"/>
            </w:tcBorders>
            <w:shd w:val="clear" w:color="auto" w:fill="auto"/>
            <w:noWrap/>
            <w:vAlign w:val="bottom"/>
            <w:hideMark/>
          </w:tcPr>
          <w:p w14:paraId="0C5839D9"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2</w:t>
            </w:r>
          </w:p>
        </w:tc>
        <w:tc>
          <w:tcPr>
            <w:tcW w:w="1701" w:type="dxa"/>
            <w:tcBorders>
              <w:top w:val="nil"/>
              <w:left w:val="nil"/>
              <w:bottom w:val="single" w:sz="4" w:space="0" w:color="auto"/>
              <w:right w:val="single" w:sz="8" w:space="0" w:color="auto"/>
            </w:tcBorders>
            <w:shd w:val="clear" w:color="auto" w:fill="auto"/>
            <w:noWrap/>
            <w:vAlign w:val="bottom"/>
            <w:hideMark/>
          </w:tcPr>
          <w:p w14:paraId="2FAFE97D"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7</w:t>
            </w:r>
          </w:p>
        </w:tc>
      </w:tr>
      <w:tr w:rsidR="00620E2F" w:rsidRPr="00620E2F" w14:paraId="0BCA3FE1" w14:textId="77777777" w:rsidTr="00373F05">
        <w:trPr>
          <w:trHeight w:val="288"/>
        </w:trPr>
        <w:tc>
          <w:tcPr>
            <w:tcW w:w="1266" w:type="dxa"/>
            <w:tcBorders>
              <w:top w:val="nil"/>
              <w:left w:val="single" w:sz="8" w:space="0" w:color="auto"/>
              <w:bottom w:val="single" w:sz="4" w:space="0" w:color="auto"/>
              <w:right w:val="nil"/>
            </w:tcBorders>
            <w:shd w:val="clear" w:color="auto" w:fill="auto"/>
            <w:noWrap/>
            <w:vAlign w:val="bottom"/>
            <w:hideMark/>
          </w:tcPr>
          <w:p w14:paraId="4A131A7A" w14:textId="77777777" w:rsidR="00620E2F" w:rsidRPr="00620E2F" w:rsidRDefault="00620E2F" w:rsidP="00620E2F">
            <w:pPr>
              <w:spacing w:after="0" w:line="240" w:lineRule="auto"/>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Καλώς</w:t>
            </w:r>
          </w:p>
        </w:tc>
        <w:tc>
          <w:tcPr>
            <w:tcW w:w="1183" w:type="dxa"/>
            <w:tcBorders>
              <w:top w:val="nil"/>
              <w:left w:val="single" w:sz="8" w:space="0" w:color="auto"/>
              <w:bottom w:val="single" w:sz="4" w:space="0" w:color="auto"/>
              <w:right w:val="single" w:sz="4" w:space="0" w:color="auto"/>
            </w:tcBorders>
            <w:shd w:val="clear" w:color="auto" w:fill="auto"/>
            <w:noWrap/>
            <w:vAlign w:val="bottom"/>
            <w:hideMark/>
          </w:tcPr>
          <w:p w14:paraId="59EB9BCD"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8</w:t>
            </w:r>
          </w:p>
        </w:tc>
        <w:tc>
          <w:tcPr>
            <w:tcW w:w="1497" w:type="dxa"/>
            <w:tcBorders>
              <w:top w:val="nil"/>
              <w:left w:val="nil"/>
              <w:bottom w:val="single" w:sz="4" w:space="0" w:color="auto"/>
              <w:right w:val="single" w:sz="8" w:space="0" w:color="auto"/>
            </w:tcBorders>
            <w:shd w:val="clear" w:color="auto" w:fill="auto"/>
            <w:noWrap/>
            <w:vAlign w:val="bottom"/>
            <w:hideMark/>
          </w:tcPr>
          <w:p w14:paraId="3EC4ED60"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53</w:t>
            </w:r>
          </w:p>
        </w:tc>
        <w:tc>
          <w:tcPr>
            <w:tcW w:w="1193" w:type="dxa"/>
            <w:tcBorders>
              <w:top w:val="nil"/>
              <w:left w:val="nil"/>
              <w:bottom w:val="single" w:sz="4" w:space="0" w:color="auto"/>
              <w:right w:val="single" w:sz="4" w:space="0" w:color="auto"/>
            </w:tcBorders>
            <w:shd w:val="clear" w:color="auto" w:fill="auto"/>
            <w:noWrap/>
            <w:vAlign w:val="bottom"/>
            <w:hideMark/>
          </w:tcPr>
          <w:p w14:paraId="23D356EA"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6</w:t>
            </w:r>
          </w:p>
        </w:tc>
        <w:tc>
          <w:tcPr>
            <w:tcW w:w="1472" w:type="dxa"/>
            <w:tcBorders>
              <w:top w:val="nil"/>
              <w:left w:val="nil"/>
              <w:bottom w:val="single" w:sz="4" w:space="0" w:color="auto"/>
              <w:right w:val="single" w:sz="8" w:space="0" w:color="auto"/>
            </w:tcBorders>
            <w:shd w:val="clear" w:color="auto" w:fill="auto"/>
            <w:noWrap/>
            <w:vAlign w:val="bottom"/>
            <w:hideMark/>
          </w:tcPr>
          <w:p w14:paraId="7DBA1D14"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50</w:t>
            </w:r>
          </w:p>
        </w:tc>
        <w:tc>
          <w:tcPr>
            <w:tcW w:w="1038" w:type="dxa"/>
            <w:tcBorders>
              <w:top w:val="nil"/>
              <w:left w:val="nil"/>
              <w:bottom w:val="single" w:sz="4" w:space="0" w:color="auto"/>
              <w:right w:val="single" w:sz="4" w:space="0" w:color="auto"/>
            </w:tcBorders>
            <w:shd w:val="clear" w:color="auto" w:fill="auto"/>
            <w:noWrap/>
            <w:vAlign w:val="bottom"/>
            <w:hideMark/>
          </w:tcPr>
          <w:p w14:paraId="67FA92CE"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14</w:t>
            </w:r>
          </w:p>
        </w:tc>
        <w:tc>
          <w:tcPr>
            <w:tcW w:w="1701" w:type="dxa"/>
            <w:tcBorders>
              <w:top w:val="nil"/>
              <w:left w:val="nil"/>
              <w:bottom w:val="single" w:sz="4" w:space="0" w:color="auto"/>
              <w:right w:val="single" w:sz="8" w:space="0" w:color="auto"/>
            </w:tcBorders>
            <w:shd w:val="clear" w:color="auto" w:fill="auto"/>
            <w:noWrap/>
            <w:vAlign w:val="bottom"/>
            <w:hideMark/>
          </w:tcPr>
          <w:p w14:paraId="12DEE37F"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52</w:t>
            </w:r>
          </w:p>
        </w:tc>
      </w:tr>
      <w:tr w:rsidR="00620E2F" w:rsidRPr="00620E2F" w14:paraId="6D59CABF" w14:textId="77777777" w:rsidTr="00373F05">
        <w:trPr>
          <w:trHeight w:val="288"/>
        </w:trPr>
        <w:tc>
          <w:tcPr>
            <w:tcW w:w="1266" w:type="dxa"/>
            <w:tcBorders>
              <w:top w:val="nil"/>
              <w:left w:val="single" w:sz="8" w:space="0" w:color="auto"/>
              <w:bottom w:val="single" w:sz="4" w:space="0" w:color="auto"/>
              <w:right w:val="nil"/>
            </w:tcBorders>
            <w:shd w:val="clear" w:color="auto" w:fill="auto"/>
            <w:noWrap/>
            <w:vAlign w:val="bottom"/>
            <w:hideMark/>
          </w:tcPr>
          <w:p w14:paraId="69014BD0" w14:textId="77777777" w:rsidR="00620E2F" w:rsidRPr="00620E2F" w:rsidRDefault="00620E2F" w:rsidP="00620E2F">
            <w:pPr>
              <w:spacing w:after="0" w:line="240" w:lineRule="auto"/>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&lt;5</w:t>
            </w:r>
          </w:p>
        </w:tc>
        <w:tc>
          <w:tcPr>
            <w:tcW w:w="1183" w:type="dxa"/>
            <w:tcBorders>
              <w:top w:val="nil"/>
              <w:left w:val="single" w:sz="8" w:space="0" w:color="auto"/>
              <w:bottom w:val="single" w:sz="4" w:space="0" w:color="auto"/>
              <w:right w:val="single" w:sz="4" w:space="0" w:color="auto"/>
            </w:tcBorders>
            <w:shd w:val="clear" w:color="auto" w:fill="auto"/>
            <w:noWrap/>
            <w:vAlign w:val="bottom"/>
            <w:hideMark/>
          </w:tcPr>
          <w:p w14:paraId="71C669CA"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7</w:t>
            </w:r>
          </w:p>
        </w:tc>
        <w:tc>
          <w:tcPr>
            <w:tcW w:w="1497" w:type="dxa"/>
            <w:tcBorders>
              <w:top w:val="nil"/>
              <w:left w:val="nil"/>
              <w:bottom w:val="single" w:sz="4" w:space="0" w:color="auto"/>
              <w:right w:val="single" w:sz="8" w:space="0" w:color="auto"/>
            </w:tcBorders>
            <w:shd w:val="clear" w:color="auto" w:fill="auto"/>
            <w:noWrap/>
            <w:vAlign w:val="bottom"/>
            <w:hideMark/>
          </w:tcPr>
          <w:p w14:paraId="63D5548E"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47</w:t>
            </w:r>
          </w:p>
        </w:tc>
        <w:tc>
          <w:tcPr>
            <w:tcW w:w="1193" w:type="dxa"/>
            <w:tcBorders>
              <w:top w:val="nil"/>
              <w:left w:val="nil"/>
              <w:bottom w:val="single" w:sz="4" w:space="0" w:color="auto"/>
              <w:right w:val="single" w:sz="4" w:space="0" w:color="auto"/>
            </w:tcBorders>
            <w:shd w:val="clear" w:color="auto" w:fill="auto"/>
            <w:noWrap/>
            <w:vAlign w:val="bottom"/>
            <w:hideMark/>
          </w:tcPr>
          <w:p w14:paraId="0A19B444"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4</w:t>
            </w:r>
          </w:p>
        </w:tc>
        <w:tc>
          <w:tcPr>
            <w:tcW w:w="1472" w:type="dxa"/>
            <w:tcBorders>
              <w:top w:val="nil"/>
              <w:left w:val="nil"/>
              <w:bottom w:val="single" w:sz="4" w:space="0" w:color="auto"/>
              <w:right w:val="single" w:sz="8" w:space="0" w:color="auto"/>
            </w:tcBorders>
            <w:shd w:val="clear" w:color="auto" w:fill="auto"/>
            <w:noWrap/>
            <w:vAlign w:val="bottom"/>
            <w:hideMark/>
          </w:tcPr>
          <w:p w14:paraId="17253EAA"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33</w:t>
            </w:r>
          </w:p>
        </w:tc>
        <w:tc>
          <w:tcPr>
            <w:tcW w:w="1038" w:type="dxa"/>
            <w:tcBorders>
              <w:top w:val="nil"/>
              <w:left w:val="nil"/>
              <w:bottom w:val="single" w:sz="4" w:space="0" w:color="auto"/>
              <w:right w:val="single" w:sz="4" w:space="0" w:color="auto"/>
            </w:tcBorders>
            <w:shd w:val="clear" w:color="auto" w:fill="auto"/>
            <w:noWrap/>
            <w:vAlign w:val="bottom"/>
            <w:hideMark/>
          </w:tcPr>
          <w:p w14:paraId="0AE1CED0"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11</w:t>
            </w:r>
          </w:p>
        </w:tc>
        <w:tc>
          <w:tcPr>
            <w:tcW w:w="1701" w:type="dxa"/>
            <w:tcBorders>
              <w:top w:val="nil"/>
              <w:left w:val="nil"/>
              <w:bottom w:val="single" w:sz="4" w:space="0" w:color="auto"/>
              <w:right w:val="single" w:sz="8" w:space="0" w:color="auto"/>
            </w:tcBorders>
            <w:shd w:val="clear" w:color="auto" w:fill="auto"/>
            <w:noWrap/>
            <w:vAlign w:val="bottom"/>
            <w:hideMark/>
          </w:tcPr>
          <w:p w14:paraId="13C7A6E1"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41</w:t>
            </w:r>
          </w:p>
        </w:tc>
      </w:tr>
      <w:tr w:rsidR="00620E2F" w:rsidRPr="00620E2F" w14:paraId="2396373A" w14:textId="77777777" w:rsidTr="00373F05">
        <w:trPr>
          <w:trHeight w:val="294"/>
        </w:trPr>
        <w:tc>
          <w:tcPr>
            <w:tcW w:w="1266" w:type="dxa"/>
            <w:tcBorders>
              <w:top w:val="nil"/>
              <w:left w:val="single" w:sz="8" w:space="0" w:color="auto"/>
              <w:bottom w:val="single" w:sz="8" w:space="0" w:color="auto"/>
              <w:right w:val="nil"/>
            </w:tcBorders>
            <w:shd w:val="clear" w:color="auto" w:fill="auto"/>
            <w:noWrap/>
            <w:vAlign w:val="bottom"/>
            <w:hideMark/>
          </w:tcPr>
          <w:p w14:paraId="28C3E664" w14:textId="77777777" w:rsidR="00620E2F" w:rsidRPr="00620E2F" w:rsidRDefault="00620E2F" w:rsidP="00620E2F">
            <w:pPr>
              <w:spacing w:after="0" w:line="240" w:lineRule="auto"/>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ΣΥΝΟΛΟ</w:t>
            </w:r>
          </w:p>
        </w:tc>
        <w:tc>
          <w:tcPr>
            <w:tcW w:w="1183" w:type="dxa"/>
            <w:tcBorders>
              <w:top w:val="nil"/>
              <w:left w:val="single" w:sz="8" w:space="0" w:color="auto"/>
              <w:bottom w:val="single" w:sz="8" w:space="0" w:color="auto"/>
              <w:right w:val="single" w:sz="4" w:space="0" w:color="auto"/>
            </w:tcBorders>
            <w:shd w:val="clear" w:color="auto" w:fill="auto"/>
            <w:noWrap/>
            <w:vAlign w:val="bottom"/>
            <w:hideMark/>
          </w:tcPr>
          <w:p w14:paraId="7E6A5E78"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15</w:t>
            </w:r>
          </w:p>
        </w:tc>
        <w:tc>
          <w:tcPr>
            <w:tcW w:w="1497" w:type="dxa"/>
            <w:tcBorders>
              <w:top w:val="nil"/>
              <w:left w:val="nil"/>
              <w:bottom w:val="single" w:sz="8" w:space="0" w:color="auto"/>
              <w:right w:val="single" w:sz="8" w:space="0" w:color="auto"/>
            </w:tcBorders>
            <w:shd w:val="clear" w:color="auto" w:fill="auto"/>
            <w:noWrap/>
            <w:vAlign w:val="bottom"/>
            <w:hideMark/>
          </w:tcPr>
          <w:p w14:paraId="51B7211F"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100</w:t>
            </w:r>
          </w:p>
        </w:tc>
        <w:tc>
          <w:tcPr>
            <w:tcW w:w="1193" w:type="dxa"/>
            <w:tcBorders>
              <w:top w:val="nil"/>
              <w:left w:val="nil"/>
              <w:bottom w:val="single" w:sz="8" w:space="0" w:color="auto"/>
              <w:right w:val="single" w:sz="4" w:space="0" w:color="auto"/>
            </w:tcBorders>
            <w:shd w:val="clear" w:color="auto" w:fill="auto"/>
            <w:noWrap/>
            <w:vAlign w:val="bottom"/>
            <w:hideMark/>
          </w:tcPr>
          <w:p w14:paraId="797E8218"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12</w:t>
            </w:r>
          </w:p>
        </w:tc>
        <w:tc>
          <w:tcPr>
            <w:tcW w:w="1472" w:type="dxa"/>
            <w:tcBorders>
              <w:top w:val="nil"/>
              <w:left w:val="nil"/>
              <w:bottom w:val="single" w:sz="8" w:space="0" w:color="auto"/>
              <w:right w:val="single" w:sz="8" w:space="0" w:color="auto"/>
            </w:tcBorders>
            <w:shd w:val="clear" w:color="auto" w:fill="auto"/>
            <w:noWrap/>
            <w:vAlign w:val="bottom"/>
            <w:hideMark/>
          </w:tcPr>
          <w:p w14:paraId="0551B8C6"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100</w:t>
            </w:r>
          </w:p>
        </w:tc>
        <w:tc>
          <w:tcPr>
            <w:tcW w:w="1038" w:type="dxa"/>
            <w:tcBorders>
              <w:top w:val="nil"/>
              <w:left w:val="nil"/>
              <w:bottom w:val="single" w:sz="8" w:space="0" w:color="auto"/>
              <w:right w:val="single" w:sz="4" w:space="0" w:color="auto"/>
            </w:tcBorders>
            <w:shd w:val="clear" w:color="auto" w:fill="auto"/>
            <w:noWrap/>
            <w:vAlign w:val="bottom"/>
            <w:hideMark/>
          </w:tcPr>
          <w:p w14:paraId="2B2A46B1" w14:textId="77777777" w:rsidR="00620E2F" w:rsidRPr="00620E2F" w:rsidRDefault="00620E2F" w:rsidP="00620E2F">
            <w:pPr>
              <w:spacing w:after="0" w:line="240" w:lineRule="auto"/>
              <w:jc w:val="center"/>
              <w:rPr>
                <w:rFonts w:ascii="Calibri" w:eastAsia="Times New Roman" w:hAnsi="Calibri" w:cs="Calibri"/>
                <w:color w:val="FF0000"/>
                <w:lang w:val="el-GR" w:eastAsia="el-GR"/>
              </w:rPr>
            </w:pPr>
            <w:r w:rsidRPr="00620E2F">
              <w:rPr>
                <w:rFonts w:ascii="Calibri" w:eastAsia="Times New Roman" w:hAnsi="Calibri" w:cs="Calibri"/>
                <w:color w:val="FF0000"/>
                <w:lang w:val="el-GR" w:eastAsia="el-GR"/>
              </w:rPr>
              <w:t>27</w:t>
            </w:r>
          </w:p>
        </w:tc>
        <w:tc>
          <w:tcPr>
            <w:tcW w:w="1701" w:type="dxa"/>
            <w:tcBorders>
              <w:top w:val="nil"/>
              <w:left w:val="nil"/>
              <w:bottom w:val="single" w:sz="8" w:space="0" w:color="auto"/>
              <w:right w:val="single" w:sz="8" w:space="0" w:color="auto"/>
            </w:tcBorders>
            <w:shd w:val="clear" w:color="auto" w:fill="auto"/>
            <w:noWrap/>
            <w:vAlign w:val="bottom"/>
            <w:hideMark/>
          </w:tcPr>
          <w:p w14:paraId="0FE6C813" w14:textId="77777777" w:rsidR="00620E2F" w:rsidRPr="00620E2F" w:rsidRDefault="00620E2F" w:rsidP="00620E2F">
            <w:pPr>
              <w:spacing w:after="0" w:line="240" w:lineRule="auto"/>
              <w:jc w:val="center"/>
              <w:rPr>
                <w:rFonts w:ascii="Calibri" w:eastAsia="Times New Roman" w:hAnsi="Calibri" w:cs="Calibri"/>
                <w:color w:val="000000"/>
                <w:lang w:val="el-GR" w:eastAsia="el-GR"/>
              </w:rPr>
            </w:pPr>
            <w:r w:rsidRPr="00620E2F">
              <w:rPr>
                <w:rFonts w:ascii="Calibri" w:eastAsia="Times New Roman" w:hAnsi="Calibri" w:cs="Calibri"/>
                <w:color w:val="000000"/>
                <w:lang w:val="el-GR" w:eastAsia="el-GR"/>
              </w:rPr>
              <w:t>100</w:t>
            </w:r>
          </w:p>
        </w:tc>
      </w:tr>
    </w:tbl>
    <w:p w14:paraId="2D1B840A" w14:textId="77777777" w:rsidR="00B00F2C" w:rsidRDefault="00B00F2C" w:rsidP="00CB4992">
      <w:pPr>
        <w:suppressAutoHyphens/>
        <w:autoSpaceDE w:val="0"/>
        <w:autoSpaceDN w:val="0"/>
        <w:adjustRightInd w:val="0"/>
        <w:spacing w:before="240" w:after="0" w:line="276" w:lineRule="auto"/>
        <w:jc w:val="both"/>
        <w:rPr>
          <w:rFonts w:eastAsia="Times New Roman" w:cstheme="minorHAnsi"/>
          <w:b/>
          <w:u w:val="single"/>
          <w:lang w:val="el-GR" w:eastAsia="ar-SA"/>
        </w:rPr>
      </w:pPr>
    </w:p>
    <w:p w14:paraId="47B9AA08" w14:textId="0CD04609" w:rsidR="000848D8" w:rsidRDefault="008F23F7" w:rsidP="00CB4992">
      <w:pPr>
        <w:suppressAutoHyphens/>
        <w:autoSpaceDE w:val="0"/>
        <w:autoSpaceDN w:val="0"/>
        <w:adjustRightInd w:val="0"/>
        <w:spacing w:before="240" w:after="0" w:line="276" w:lineRule="auto"/>
        <w:jc w:val="both"/>
        <w:rPr>
          <w:rFonts w:eastAsia="Times New Roman" w:cstheme="minorHAnsi"/>
          <w:b/>
          <w:u w:val="single"/>
          <w:lang w:val="el-GR" w:eastAsia="ar-SA"/>
        </w:rPr>
      </w:pPr>
      <w:r>
        <w:rPr>
          <w:noProof/>
        </w:rPr>
        <w:lastRenderedPageBreak/>
        <w:drawing>
          <wp:inline distT="0" distB="0" distL="0" distR="0" wp14:anchorId="77B9714E" wp14:editId="2BE29258">
            <wp:extent cx="5943600" cy="2243240"/>
            <wp:effectExtent l="0" t="0" r="0" b="5080"/>
            <wp:docPr id="1363938080" name="Γράφημα 1">
              <a:extLst xmlns:a="http://schemas.openxmlformats.org/drawingml/2006/main">
                <a:ext uri="{FF2B5EF4-FFF2-40B4-BE49-F238E27FC236}">
                  <a16:creationId xmlns:a16="http://schemas.microsoft.com/office/drawing/2014/main" id="{516D80A1-07F2-BCB6-0E46-50A4A5466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1A4A26" w14:textId="2CDAF0AA" w:rsidR="00620E2F" w:rsidRPr="00373F05" w:rsidRDefault="00373F05" w:rsidP="00CB4992">
      <w:pPr>
        <w:suppressAutoHyphens/>
        <w:autoSpaceDE w:val="0"/>
        <w:autoSpaceDN w:val="0"/>
        <w:adjustRightInd w:val="0"/>
        <w:spacing w:before="240" w:after="0" w:line="276" w:lineRule="auto"/>
        <w:jc w:val="both"/>
        <w:rPr>
          <w:rFonts w:eastAsia="Times New Roman" w:cstheme="minorHAnsi"/>
          <w:b/>
          <w:i/>
          <w:iCs/>
          <w:lang w:val="el-GR" w:eastAsia="ar-SA"/>
        </w:rPr>
      </w:pPr>
      <w:r w:rsidRPr="00373F05">
        <w:rPr>
          <w:rFonts w:eastAsia="Times New Roman" w:cstheme="minorHAnsi"/>
          <w:b/>
          <w:i/>
          <w:iCs/>
          <w:lang w:val="el-GR" w:eastAsia="ar-SA"/>
        </w:rPr>
        <w:t>ΣΥΓΚΕΝΤΡΩΤΙΚΑ</w:t>
      </w:r>
    </w:p>
    <w:tbl>
      <w:tblPr>
        <w:tblW w:w="9268" w:type="dxa"/>
        <w:tblInd w:w="118" w:type="dxa"/>
        <w:tblLook w:val="04A0" w:firstRow="1" w:lastRow="0" w:firstColumn="1" w:lastColumn="0" w:noHBand="0" w:noVBand="1"/>
      </w:tblPr>
      <w:tblGrid>
        <w:gridCol w:w="1380"/>
        <w:gridCol w:w="1109"/>
        <w:gridCol w:w="1470"/>
        <w:gridCol w:w="1064"/>
        <w:gridCol w:w="1552"/>
        <w:gridCol w:w="1184"/>
        <w:gridCol w:w="1509"/>
      </w:tblGrid>
      <w:tr w:rsidR="00C4360C" w:rsidRPr="00C4360C" w14:paraId="58B77EF1" w14:textId="77777777" w:rsidTr="00111F66">
        <w:trPr>
          <w:trHeight w:val="288"/>
        </w:trPr>
        <w:tc>
          <w:tcPr>
            <w:tcW w:w="1380" w:type="dxa"/>
            <w:tcBorders>
              <w:top w:val="single" w:sz="8" w:space="0" w:color="auto"/>
              <w:left w:val="single" w:sz="8" w:space="0" w:color="auto"/>
              <w:bottom w:val="nil"/>
              <w:right w:val="nil"/>
            </w:tcBorders>
            <w:shd w:val="clear" w:color="auto" w:fill="auto"/>
            <w:noWrap/>
            <w:vAlign w:val="bottom"/>
            <w:hideMark/>
          </w:tcPr>
          <w:p w14:paraId="3A35C133" w14:textId="77777777" w:rsidR="00C4360C" w:rsidRPr="00C4360C" w:rsidRDefault="00C4360C" w:rsidP="00C4360C">
            <w:pPr>
              <w:spacing w:after="0" w:line="240" w:lineRule="auto"/>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 </w:t>
            </w:r>
          </w:p>
        </w:tc>
        <w:tc>
          <w:tcPr>
            <w:tcW w:w="2579"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3B41936D" w14:textId="77777777" w:rsidR="00C4360C" w:rsidRPr="00C4360C" w:rsidRDefault="00C4360C" w:rsidP="00C4360C">
            <w:pPr>
              <w:spacing w:after="0" w:line="240" w:lineRule="auto"/>
              <w:jc w:val="center"/>
              <w:rPr>
                <w:rFonts w:ascii="Calibri" w:eastAsia="Times New Roman" w:hAnsi="Calibri" w:cs="Calibri"/>
                <w:b/>
                <w:bCs/>
                <w:color w:val="000000"/>
                <w:lang w:val="el-GR" w:eastAsia="el-GR"/>
              </w:rPr>
            </w:pPr>
            <w:r w:rsidRPr="00C4360C">
              <w:rPr>
                <w:rFonts w:ascii="Calibri" w:eastAsia="Times New Roman" w:hAnsi="Calibri" w:cs="Calibri"/>
                <w:b/>
                <w:bCs/>
                <w:color w:val="000000"/>
                <w:lang w:val="el-GR" w:eastAsia="el-GR"/>
              </w:rPr>
              <w:t>Α' ΕΤΟΣ</w:t>
            </w:r>
          </w:p>
        </w:tc>
        <w:tc>
          <w:tcPr>
            <w:tcW w:w="2616" w:type="dxa"/>
            <w:gridSpan w:val="2"/>
            <w:tcBorders>
              <w:top w:val="single" w:sz="8" w:space="0" w:color="auto"/>
              <w:left w:val="nil"/>
              <w:bottom w:val="nil"/>
              <w:right w:val="single" w:sz="8" w:space="0" w:color="000000"/>
            </w:tcBorders>
            <w:shd w:val="clear" w:color="auto" w:fill="auto"/>
            <w:noWrap/>
            <w:vAlign w:val="center"/>
            <w:hideMark/>
          </w:tcPr>
          <w:p w14:paraId="5DC18487" w14:textId="77777777" w:rsidR="00C4360C" w:rsidRPr="00C4360C" w:rsidRDefault="00C4360C" w:rsidP="00C4360C">
            <w:pPr>
              <w:spacing w:after="0" w:line="240" w:lineRule="auto"/>
              <w:jc w:val="center"/>
              <w:rPr>
                <w:rFonts w:ascii="Calibri" w:eastAsia="Times New Roman" w:hAnsi="Calibri" w:cs="Calibri"/>
                <w:b/>
                <w:bCs/>
                <w:color w:val="000000"/>
                <w:lang w:val="el-GR" w:eastAsia="el-GR"/>
              </w:rPr>
            </w:pPr>
            <w:r w:rsidRPr="00C4360C">
              <w:rPr>
                <w:rFonts w:ascii="Calibri" w:eastAsia="Times New Roman" w:hAnsi="Calibri" w:cs="Calibri"/>
                <w:b/>
                <w:bCs/>
                <w:color w:val="000000"/>
                <w:lang w:val="el-GR" w:eastAsia="el-GR"/>
              </w:rPr>
              <w:t>B' ETOΣ ΚΑΙ ΑΝΩ</w:t>
            </w:r>
          </w:p>
        </w:tc>
        <w:tc>
          <w:tcPr>
            <w:tcW w:w="2693" w:type="dxa"/>
            <w:gridSpan w:val="2"/>
            <w:tcBorders>
              <w:top w:val="single" w:sz="8" w:space="0" w:color="auto"/>
              <w:left w:val="nil"/>
              <w:bottom w:val="nil"/>
              <w:right w:val="single" w:sz="8" w:space="0" w:color="000000"/>
            </w:tcBorders>
            <w:shd w:val="clear" w:color="auto" w:fill="auto"/>
            <w:noWrap/>
            <w:vAlign w:val="center"/>
            <w:hideMark/>
          </w:tcPr>
          <w:p w14:paraId="64061744" w14:textId="77777777" w:rsidR="00C4360C" w:rsidRPr="00C4360C" w:rsidRDefault="00C4360C" w:rsidP="00C4360C">
            <w:pPr>
              <w:spacing w:after="0" w:line="240" w:lineRule="auto"/>
              <w:jc w:val="center"/>
              <w:rPr>
                <w:rFonts w:ascii="Calibri" w:eastAsia="Times New Roman" w:hAnsi="Calibri" w:cs="Calibri"/>
                <w:b/>
                <w:bCs/>
                <w:color w:val="000000"/>
                <w:lang w:val="el-GR" w:eastAsia="el-GR"/>
              </w:rPr>
            </w:pPr>
            <w:r w:rsidRPr="00C4360C">
              <w:rPr>
                <w:rFonts w:ascii="Calibri" w:eastAsia="Times New Roman" w:hAnsi="Calibri" w:cs="Calibri"/>
                <w:b/>
                <w:bCs/>
                <w:color w:val="000000"/>
                <w:lang w:val="el-GR" w:eastAsia="el-GR"/>
              </w:rPr>
              <w:t>ΣΥΝΟΛΙΚΑ</w:t>
            </w:r>
          </w:p>
        </w:tc>
      </w:tr>
      <w:tr w:rsidR="00C4360C" w:rsidRPr="00C4360C" w14:paraId="62FED6B6" w14:textId="77777777" w:rsidTr="00C4360C">
        <w:trPr>
          <w:trHeight w:val="294"/>
        </w:trPr>
        <w:tc>
          <w:tcPr>
            <w:tcW w:w="1380" w:type="dxa"/>
            <w:tcBorders>
              <w:top w:val="nil"/>
              <w:left w:val="single" w:sz="8" w:space="0" w:color="auto"/>
              <w:bottom w:val="single" w:sz="8" w:space="0" w:color="auto"/>
              <w:right w:val="nil"/>
            </w:tcBorders>
            <w:shd w:val="clear" w:color="auto" w:fill="auto"/>
            <w:noWrap/>
            <w:vAlign w:val="bottom"/>
            <w:hideMark/>
          </w:tcPr>
          <w:p w14:paraId="128DCB54" w14:textId="77777777" w:rsidR="00C4360C" w:rsidRPr="00C4360C" w:rsidRDefault="00C4360C" w:rsidP="00C4360C">
            <w:pPr>
              <w:spacing w:after="0" w:line="240" w:lineRule="auto"/>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 </w:t>
            </w:r>
          </w:p>
        </w:tc>
        <w:tc>
          <w:tcPr>
            <w:tcW w:w="1109" w:type="dxa"/>
            <w:tcBorders>
              <w:top w:val="nil"/>
              <w:left w:val="single" w:sz="8" w:space="0" w:color="auto"/>
              <w:bottom w:val="single" w:sz="8" w:space="0" w:color="auto"/>
              <w:right w:val="nil"/>
            </w:tcBorders>
            <w:shd w:val="clear" w:color="auto" w:fill="auto"/>
            <w:noWrap/>
            <w:vAlign w:val="center"/>
            <w:hideMark/>
          </w:tcPr>
          <w:p w14:paraId="64BE1EF2"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Πλήθος</w:t>
            </w:r>
          </w:p>
        </w:tc>
        <w:tc>
          <w:tcPr>
            <w:tcW w:w="1470" w:type="dxa"/>
            <w:tcBorders>
              <w:top w:val="nil"/>
              <w:left w:val="nil"/>
              <w:bottom w:val="single" w:sz="8" w:space="0" w:color="auto"/>
              <w:right w:val="single" w:sz="8" w:space="0" w:color="auto"/>
            </w:tcBorders>
            <w:shd w:val="clear" w:color="auto" w:fill="auto"/>
            <w:noWrap/>
            <w:vAlign w:val="center"/>
            <w:hideMark/>
          </w:tcPr>
          <w:p w14:paraId="6CB6040D"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proofErr w:type="spellStart"/>
            <w:r w:rsidRPr="00C4360C">
              <w:rPr>
                <w:rFonts w:ascii="Calibri" w:eastAsia="Times New Roman" w:hAnsi="Calibri" w:cs="Calibri"/>
                <w:color w:val="000000"/>
                <w:lang w:val="el-GR" w:eastAsia="el-GR"/>
              </w:rPr>
              <w:t>Ποοοστό</w:t>
            </w:r>
            <w:proofErr w:type="spellEnd"/>
            <w:r w:rsidRPr="00C4360C">
              <w:rPr>
                <w:rFonts w:ascii="Calibri" w:eastAsia="Times New Roman" w:hAnsi="Calibri" w:cs="Calibri"/>
                <w:color w:val="000000"/>
                <w:lang w:val="el-GR" w:eastAsia="el-GR"/>
              </w:rPr>
              <w:t xml:space="preserve"> (%)</w:t>
            </w:r>
          </w:p>
        </w:tc>
        <w:tc>
          <w:tcPr>
            <w:tcW w:w="1064" w:type="dxa"/>
            <w:tcBorders>
              <w:top w:val="nil"/>
              <w:left w:val="nil"/>
              <w:bottom w:val="single" w:sz="8" w:space="0" w:color="auto"/>
              <w:right w:val="nil"/>
            </w:tcBorders>
            <w:shd w:val="clear" w:color="auto" w:fill="auto"/>
            <w:noWrap/>
            <w:vAlign w:val="center"/>
            <w:hideMark/>
          </w:tcPr>
          <w:p w14:paraId="1DC65445"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Πλήθος</w:t>
            </w:r>
          </w:p>
        </w:tc>
        <w:tc>
          <w:tcPr>
            <w:tcW w:w="1552" w:type="dxa"/>
            <w:tcBorders>
              <w:top w:val="nil"/>
              <w:left w:val="nil"/>
              <w:bottom w:val="single" w:sz="8" w:space="0" w:color="auto"/>
              <w:right w:val="single" w:sz="8" w:space="0" w:color="auto"/>
            </w:tcBorders>
            <w:shd w:val="clear" w:color="auto" w:fill="auto"/>
            <w:noWrap/>
            <w:vAlign w:val="center"/>
            <w:hideMark/>
          </w:tcPr>
          <w:p w14:paraId="5C9BA41F"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proofErr w:type="spellStart"/>
            <w:r w:rsidRPr="00C4360C">
              <w:rPr>
                <w:rFonts w:ascii="Calibri" w:eastAsia="Times New Roman" w:hAnsi="Calibri" w:cs="Calibri"/>
                <w:color w:val="000000"/>
                <w:lang w:val="el-GR" w:eastAsia="el-GR"/>
              </w:rPr>
              <w:t>Ποοοστό</w:t>
            </w:r>
            <w:proofErr w:type="spellEnd"/>
            <w:r w:rsidRPr="00C4360C">
              <w:rPr>
                <w:rFonts w:ascii="Calibri" w:eastAsia="Times New Roman" w:hAnsi="Calibri" w:cs="Calibri"/>
                <w:color w:val="000000"/>
                <w:lang w:val="el-GR" w:eastAsia="el-GR"/>
              </w:rPr>
              <w:t xml:space="preserve"> (%)</w:t>
            </w:r>
          </w:p>
        </w:tc>
        <w:tc>
          <w:tcPr>
            <w:tcW w:w="1184" w:type="dxa"/>
            <w:tcBorders>
              <w:top w:val="nil"/>
              <w:left w:val="nil"/>
              <w:bottom w:val="single" w:sz="8" w:space="0" w:color="auto"/>
              <w:right w:val="nil"/>
            </w:tcBorders>
            <w:shd w:val="clear" w:color="auto" w:fill="auto"/>
            <w:noWrap/>
            <w:vAlign w:val="center"/>
            <w:hideMark/>
          </w:tcPr>
          <w:p w14:paraId="59F416EC"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Πλήθος</w:t>
            </w:r>
          </w:p>
        </w:tc>
        <w:tc>
          <w:tcPr>
            <w:tcW w:w="1509" w:type="dxa"/>
            <w:tcBorders>
              <w:top w:val="nil"/>
              <w:left w:val="nil"/>
              <w:bottom w:val="single" w:sz="8" w:space="0" w:color="auto"/>
              <w:right w:val="single" w:sz="8" w:space="0" w:color="auto"/>
            </w:tcBorders>
            <w:shd w:val="clear" w:color="auto" w:fill="auto"/>
            <w:noWrap/>
            <w:vAlign w:val="center"/>
            <w:hideMark/>
          </w:tcPr>
          <w:p w14:paraId="04203787"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proofErr w:type="spellStart"/>
            <w:r w:rsidRPr="00C4360C">
              <w:rPr>
                <w:rFonts w:ascii="Calibri" w:eastAsia="Times New Roman" w:hAnsi="Calibri" w:cs="Calibri"/>
                <w:color w:val="000000"/>
                <w:lang w:val="el-GR" w:eastAsia="el-GR"/>
              </w:rPr>
              <w:t>Ποοοστό</w:t>
            </w:r>
            <w:proofErr w:type="spellEnd"/>
            <w:r w:rsidRPr="00C4360C">
              <w:rPr>
                <w:rFonts w:ascii="Calibri" w:eastAsia="Times New Roman" w:hAnsi="Calibri" w:cs="Calibri"/>
                <w:color w:val="000000"/>
                <w:lang w:val="el-GR" w:eastAsia="el-GR"/>
              </w:rPr>
              <w:t xml:space="preserve"> (%)</w:t>
            </w:r>
          </w:p>
        </w:tc>
      </w:tr>
      <w:tr w:rsidR="00C4360C" w:rsidRPr="00C4360C" w14:paraId="332C612F" w14:textId="77777777" w:rsidTr="00C4360C">
        <w:trPr>
          <w:trHeight w:val="288"/>
        </w:trPr>
        <w:tc>
          <w:tcPr>
            <w:tcW w:w="1380" w:type="dxa"/>
            <w:tcBorders>
              <w:top w:val="nil"/>
              <w:left w:val="single" w:sz="8" w:space="0" w:color="auto"/>
              <w:bottom w:val="nil"/>
              <w:right w:val="nil"/>
            </w:tcBorders>
            <w:shd w:val="clear" w:color="auto" w:fill="auto"/>
            <w:noWrap/>
            <w:vAlign w:val="bottom"/>
            <w:hideMark/>
          </w:tcPr>
          <w:p w14:paraId="657FE572" w14:textId="77777777" w:rsidR="00C4360C" w:rsidRPr="00C4360C" w:rsidRDefault="00C4360C" w:rsidP="00C4360C">
            <w:pPr>
              <w:spacing w:after="0" w:line="240" w:lineRule="auto"/>
              <w:rPr>
                <w:rFonts w:ascii="Calibri" w:eastAsia="Times New Roman" w:hAnsi="Calibri" w:cs="Calibri"/>
                <w:color w:val="000000"/>
                <w:lang w:val="el-GR" w:eastAsia="el-GR"/>
              </w:rPr>
            </w:pPr>
            <w:proofErr w:type="spellStart"/>
            <w:r w:rsidRPr="00C4360C">
              <w:rPr>
                <w:rFonts w:ascii="Calibri" w:eastAsia="Times New Roman" w:hAnsi="Calibri" w:cs="Calibri"/>
                <w:color w:val="000000"/>
                <w:lang w:val="el-GR" w:eastAsia="el-GR"/>
              </w:rPr>
              <w:t>Aριστα</w:t>
            </w:r>
            <w:proofErr w:type="spellEnd"/>
          </w:p>
        </w:tc>
        <w:tc>
          <w:tcPr>
            <w:tcW w:w="1109" w:type="dxa"/>
            <w:tcBorders>
              <w:top w:val="nil"/>
              <w:left w:val="single" w:sz="8" w:space="0" w:color="auto"/>
              <w:bottom w:val="nil"/>
              <w:right w:val="nil"/>
            </w:tcBorders>
            <w:shd w:val="clear" w:color="auto" w:fill="auto"/>
            <w:noWrap/>
            <w:vAlign w:val="center"/>
            <w:hideMark/>
          </w:tcPr>
          <w:p w14:paraId="769244BD"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3</w:t>
            </w:r>
          </w:p>
        </w:tc>
        <w:tc>
          <w:tcPr>
            <w:tcW w:w="1470" w:type="dxa"/>
            <w:tcBorders>
              <w:top w:val="nil"/>
              <w:left w:val="nil"/>
              <w:bottom w:val="nil"/>
              <w:right w:val="single" w:sz="8" w:space="0" w:color="auto"/>
            </w:tcBorders>
            <w:shd w:val="clear" w:color="auto" w:fill="auto"/>
            <w:noWrap/>
            <w:vAlign w:val="center"/>
            <w:hideMark/>
          </w:tcPr>
          <w:p w14:paraId="6464104D"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4</w:t>
            </w:r>
          </w:p>
        </w:tc>
        <w:tc>
          <w:tcPr>
            <w:tcW w:w="1064" w:type="dxa"/>
            <w:tcBorders>
              <w:top w:val="nil"/>
              <w:left w:val="nil"/>
              <w:bottom w:val="nil"/>
              <w:right w:val="nil"/>
            </w:tcBorders>
            <w:shd w:val="clear" w:color="auto" w:fill="auto"/>
            <w:noWrap/>
            <w:vAlign w:val="center"/>
            <w:hideMark/>
          </w:tcPr>
          <w:p w14:paraId="6DD24DBC"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0</w:t>
            </w:r>
          </w:p>
        </w:tc>
        <w:tc>
          <w:tcPr>
            <w:tcW w:w="1552" w:type="dxa"/>
            <w:tcBorders>
              <w:top w:val="nil"/>
              <w:left w:val="nil"/>
              <w:bottom w:val="nil"/>
              <w:right w:val="single" w:sz="8" w:space="0" w:color="auto"/>
            </w:tcBorders>
            <w:shd w:val="clear" w:color="auto" w:fill="auto"/>
            <w:noWrap/>
            <w:vAlign w:val="center"/>
            <w:hideMark/>
          </w:tcPr>
          <w:p w14:paraId="37FD177D"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0</w:t>
            </w:r>
          </w:p>
        </w:tc>
        <w:tc>
          <w:tcPr>
            <w:tcW w:w="1184" w:type="dxa"/>
            <w:tcBorders>
              <w:top w:val="nil"/>
              <w:left w:val="nil"/>
              <w:bottom w:val="nil"/>
              <w:right w:val="nil"/>
            </w:tcBorders>
            <w:shd w:val="clear" w:color="auto" w:fill="auto"/>
            <w:noWrap/>
            <w:vAlign w:val="center"/>
            <w:hideMark/>
          </w:tcPr>
          <w:p w14:paraId="037AE95C"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3</w:t>
            </w:r>
          </w:p>
        </w:tc>
        <w:tc>
          <w:tcPr>
            <w:tcW w:w="1509" w:type="dxa"/>
            <w:tcBorders>
              <w:top w:val="nil"/>
              <w:left w:val="nil"/>
              <w:bottom w:val="nil"/>
              <w:right w:val="single" w:sz="8" w:space="0" w:color="auto"/>
            </w:tcBorders>
            <w:shd w:val="clear" w:color="auto" w:fill="auto"/>
            <w:noWrap/>
            <w:vAlign w:val="center"/>
            <w:hideMark/>
          </w:tcPr>
          <w:p w14:paraId="1D5724D2"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3</w:t>
            </w:r>
          </w:p>
        </w:tc>
      </w:tr>
      <w:tr w:rsidR="00C4360C" w:rsidRPr="00C4360C" w14:paraId="4BAB7864" w14:textId="77777777" w:rsidTr="00C4360C">
        <w:trPr>
          <w:trHeight w:val="288"/>
        </w:trPr>
        <w:tc>
          <w:tcPr>
            <w:tcW w:w="1380" w:type="dxa"/>
            <w:tcBorders>
              <w:top w:val="nil"/>
              <w:left w:val="single" w:sz="8" w:space="0" w:color="auto"/>
              <w:bottom w:val="nil"/>
              <w:right w:val="nil"/>
            </w:tcBorders>
            <w:shd w:val="clear" w:color="auto" w:fill="auto"/>
            <w:noWrap/>
            <w:vAlign w:val="bottom"/>
            <w:hideMark/>
          </w:tcPr>
          <w:p w14:paraId="48991A32" w14:textId="77777777" w:rsidR="00C4360C" w:rsidRPr="00C4360C" w:rsidRDefault="00C4360C" w:rsidP="00C4360C">
            <w:pPr>
              <w:spacing w:after="0" w:line="240" w:lineRule="auto"/>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Λίαν Καλώς</w:t>
            </w:r>
          </w:p>
        </w:tc>
        <w:tc>
          <w:tcPr>
            <w:tcW w:w="1109" w:type="dxa"/>
            <w:tcBorders>
              <w:top w:val="nil"/>
              <w:left w:val="single" w:sz="8" w:space="0" w:color="auto"/>
              <w:bottom w:val="nil"/>
              <w:right w:val="nil"/>
            </w:tcBorders>
            <w:shd w:val="clear" w:color="auto" w:fill="auto"/>
            <w:noWrap/>
            <w:vAlign w:val="center"/>
            <w:hideMark/>
          </w:tcPr>
          <w:p w14:paraId="348ECD00"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15</w:t>
            </w:r>
          </w:p>
        </w:tc>
        <w:tc>
          <w:tcPr>
            <w:tcW w:w="1470" w:type="dxa"/>
            <w:tcBorders>
              <w:top w:val="nil"/>
              <w:left w:val="nil"/>
              <w:bottom w:val="nil"/>
              <w:right w:val="single" w:sz="8" w:space="0" w:color="auto"/>
            </w:tcBorders>
            <w:shd w:val="clear" w:color="auto" w:fill="auto"/>
            <w:noWrap/>
            <w:vAlign w:val="center"/>
            <w:hideMark/>
          </w:tcPr>
          <w:p w14:paraId="655B54DC"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19</w:t>
            </w:r>
          </w:p>
        </w:tc>
        <w:tc>
          <w:tcPr>
            <w:tcW w:w="1064" w:type="dxa"/>
            <w:tcBorders>
              <w:top w:val="nil"/>
              <w:left w:val="nil"/>
              <w:bottom w:val="nil"/>
              <w:right w:val="nil"/>
            </w:tcBorders>
            <w:shd w:val="clear" w:color="auto" w:fill="auto"/>
            <w:noWrap/>
            <w:vAlign w:val="center"/>
            <w:hideMark/>
          </w:tcPr>
          <w:p w14:paraId="7BD37048"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3</w:t>
            </w:r>
          </w:p>
        </w:tc>
        <w:tc>
          <w:tcPr>
            <w:tcW w:w="1552" w:type="dxa"/>
            <w:tcBorders>
              <w:top w:val="nil"/>
              <w:left w:val="nil"/>
              <w:bottom w:val="nil"/>
              <w:right w:val="single" w:sz="8" w:space="0" w:color="auto"/>
            </w:tcBorders>
            <w:shd w:val="clear" w:color="auto" w:fill="auto"/>
            <w:noWrap/>
            <w:vAlign w:val="center"/>
            <w:hideMark/>
          </w:tcPr>
          <w:p w14:paraId="79877DBA"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9</w:t>
            </w:r>
          </w:p>
        </w:tc>
        <w:tc>
          <w:tcPr>
            <w:tcW w:w="1184" w:type="dxa"/>
            <w:tcBorders>
              <w:top w:val="nil"/>
              <w:left w:val="nil"/>
              <w:bottom w:val="nil"/>
              <w:right w:val="nil"/>
            </w:tcBorders>
            <w:shd w:val="clear" w:color="auto" w:fill="auto"/>
            <w:noWrap/>
            <w:vAlign w:val="center"/>
            <w:hideMark/>
          </w:tcPr>
          <w:p w14:paraId="5DEF4746"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18</w:t>
            </w:r>
          </w:p>
        </w:tc>
        <w:tc>
          <w:tcPr>
            <w:tcW w:w="1509" w:type="dxa"/>
            <w:tcBorders>
              <w:top w:val="nil"/>
              <w:left w:val="nil"/>
              <w:bottom w:val="nil"/>
              <w:right w:val="single" w:sz="8" w:space="0" w:color="auto"/>
            </w:tcBorders>
            <w:shd w:val="clear" w:color="auto" w:fill="auto"/>
            <w:noWrap/>
            <w:vAlign w:val="center"/>
            <w:hideMark/>
          </w:tcPr>
          <w:p w14:paraId="3F8E2843"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16</w:t>
            </w:r>
          </w:p>
        </w:tc>
      </w:tr>
      <w:tr w:rsidR="00C4360C" w:rsidRPr="00C4360C" w14:paraId="5944EE66" w14:textId="77777777" w:rsidTr="00C4360C">
        <w:trPr>
          <w:trHeight w:val="288"/>
        </w:trPr>
        <w:tc>
          <w:tcPr>
            <w:tcW w:w="1380" w:type="dxa"/>
            <w:tcBorders>
              <w:top w:val="nil"/>
              <w:left w:val="single" w:sz="8" w:space="0" w:color="auto"/>
              <w:bottom w:val="nil"/>
              <w:right w:val="nil"/>
            </w:tcBorders>
            <w:shd w:val="clear" w:color="auto" w:fill="auto"/>
            <w:noWrap/>
            <w:vAlign w:val="bottom"/>
            <w:hideMark/>
          </w:tcPr>
          <w:p w14:paraId="0C367D4E" w14:textId="77777777" w:rsidR="00C4360C" w:rsidRPr="00C4360C" w:rsidRDefault="00C4360C" w:rsidP="00C4360C">
            <w:pPr>
              <w:spacing w:after="0" w:line="240" w:lineRule="auto"/>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Καλώς</w:t>
            </w:r>
          </w:p>
        </w:tc>
        <w:tc>
          <w:tcPr>
            <w:tcW w:w="1109" w:type="dxa"/>
            <w:tcBorders>
              <w:top w:val="nil"/>
              <w:left w:val="single" w:sz="8" w:space="0" w:color="auto"/>
              <w:bottom w:val="nil"/>
              <w:right w:val="nil"/>
            </w:tcBorders>
            <w:shd w:val="clear" w:color="auto" w:fill="auto"/>
            <w:noWrap/>
            <w:vAlign w:val="center"/>
            <w:hideMark/>
          </w:tcPr>
          <w:p w14:paraId="2171DF2C"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31</w:t>
            </w:r>
          </w:p>
        </w:tc>
        <w:tc>
          <w:tcPr>
            <w:tcW w:w="1470" w:type="dxa"/>
            <w:tcBorders>
              <w:top w:val="nil"/>
              <w:left w:val="nil"/>
              <w:bottom w:val="nil"/>
              <w:right w:val="single" w:sz="8" w:space="0" w:color="auto"/>
            </w:tcBorders>
            <w:shd w:val="clear" w:color="auto" w:fill="auto"/>
            <w:noWrap/>
            <w:vAlign w:val="center"/>
            <w:hideMark/>
          </w:tcPr>
          <w:p w14:paraId="288B598D"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39</w:t>
            </w:r>
          </w:p>
        </w:tc>
        <w:tc>
          <w:tcPr>
            <w:tcW w:w="1064" w:type="dxa"/>
            <w:tcBorders>
              <w:top w:val="nil"/>
              <w:left w:val="nil"/>
              <w:bottom w:val="nil"/>
              <w:right w:val="nil"/>
            </w:tcBorders>
            <w:shd w:val="clear" w:color="auto" w:fill="auto"/>
            <w:noWrap/>
            <w:vAlign w:val="center"/>
            <w:hideMark/>
          </w:tcPr>
          <w:p w14:paraId="04F74367"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17</w:t>
            </w:r>
          </w:p>
        </w:tc>
        <w:tc>
          <w:tcPr>
            <w:tcW w:w="1552" w:type="dxa"/>
            <w:tcBorders>
              <w:top w:val="nil"/>
              <w:left w:val="nil"/>
              <w:bottom w:val="nil"/>
              <w:right w:val="single" w:sz="8" w:space="0" w:color="auto"/>
            </w:tcBorders>
            <w:shd w:val="clear" w:color="auto" w:fill="auto"/>
            <w:noWrap/>
            <w:vAlign w:val="center"/>
            <w:hideMark/>
          </w:tcPr>
          <w:p w14:paraId="1CE17D58"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49</w:t>
            </w:r>
          </w:p>
        </w:tc>
        <w:tc>
          <w:tcPr>
            <w:tcW w:w="1184" w:type="dxa"/>
            <w:tcBorders>
              <w:top w:val="nil"/>
              <w:left w:val="nil"/>
              <w:bottom w:val="nil"/>
              <w:right w:val="nil"/>
            </w:tcBorders>
            <w:shd w:val="clear" w:color="auto" w:fill="auto"/>
            <w:noWrap/>
            <w:vAlign w:val="center"/>
            <w:hideMark/>
          </w:tcPr>
          <w:p w14:paraId="119251EB"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48</w:t>
            </w:r>
          </w:p>
        </w:tc>
        <w:tc>
          <w:tcPr>
            <w:tcW w:w="1509" w:type="dxa"/>
            <w:tcBorders>
              <w:top w:val="nil"/>
              <w:left w:val="nil"/>
              <w:bottom w:val="nil"/>
              <w:right w:val="single" w:sz="8" w:space="0" w:color="auto"/>
            </w:tcBorders>
            <w:shd w:val="clear" w:color="auto" w:fill="auto"/>
            <w:noWrap/>
            <w:vAlign w:val="center"/>
            <w:hideMark/>
          </w:tcPr>
          <w:p w14:paraId="355D59A5"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42</w:t>
            </w:r>
          </w:p>
        </w:tc>
      </w:tr>
      <w:tr w:rsidR="00C4360C" w:rsidRPr="00C4360C" w14:paraId="7F893D0A" w14:textId="77777777" w:rsidTr="00C4360C">
        <w:trPr>
          <w:trHeight w:val="288"/>
        </w:trPr>
        <w:tc>
          <w:tcPr>
            <w:tcW w:w="1380" w:type="dxa"/>
            <w:tcBorders>
              <w:top w:val="nil"/>
              <w:left w:val="single" w:sz="8" w:space="0" w:color="auto"/>
              <w:bottom w:val="nil"/>
              <w:right w:val="nil"/>
            </w:tcBorders>
            <w:shd w:val="clear" w:color="auto" w:fill="auto"/>
            <w:noWrap/>
            <w:vAlign w:val="bottom"/>
            <w:hideMark/>
          </w:tcPr>
          <w:p w14:paraId="447AA8A1" w14:textId="77777777" w:rsidR="00C4360C" w:rsidRPr="00C4360C" w:rsidRDefault="00C4360C" w:rsidP="00C4360C">
            <w:pPr>
              <w:spacing w:after="0" w:line="240" w:lineRule="auto"/>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&lt;5</w:t>
            </w:r>
          </w:p>
        </w:tc>
        <w:tc>
          <w:tcPr>
            <w:tcW w:w="1109" w:type="dxa"/>
            <w:tcBorders>
              <w:top w:val="nil"/>
              <w:left w:val="single" w:sz="8" w:space="0" w:color="auto"/>
              <w:bottom w:val="nil"/>
              <w:right w:val="nil"/>
            </w:tcBorders>
            <w:shd w:val="clear" w:color="auto" w:fill="auto"/>
            <w:noWrap/>
            <w:vAlign w:val="center"/>
            <w:hideMark/>
          </w:tcPr>
          <w:p w14:paraId="30A3FFB5"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31</w:t>
            </w:r>
          </w:p>
        </w:tc>
        <w:tc>
          <w:tcPr>
            <w:tcW w:w="1470" w:type="dxa"/>
            <w:tcBorders>
              <w:top w:val="nil"/>
              <w:left w:val="nil"/>
              <w:bottom w:val="nil"/>
              <w:right w:val="single" w:sz="8" w:space="0" w:color="auto"/>
            </w:tcBorders>
            <w:shd w:val="clear" w:color="auto" w:fill="auto"/>
            <w:noWrap/>
            <w:vAlign w:val="center"/>
            <w:hideMark/>
          </w:tcPr>
          <w:p w14:paraId="1E9586B7"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39</w:t>
            </w:r>
          </w:p>
        </w:tc>
        <w:tc>
          <w:tcPr>
            <w:tcW w:w="1064" w:type="dxa"/>
            <w:tcBorders>
              <w:top w:val="nil"/>
              <w:left w:val="nil"/>
              <w:bottom w:val="nil"/>
              <w:right w:val="nil"/>
            </w:tcBorders>
            <w:shd w:val="clear" w:color="auto" w:fill="auto"/>
            <w:noWrap/>
            <w:vAlign w:val="center"/>
            <w:hideMark/>
          </w:tcPr>
          <w:p w14:paraId="695DEAA7"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15</w:t>
            </w:r>
          </w:p>
        </w:tc>
        <w:tc>
          <w:tcPr>
            <w:tcW w:w="1552" w:type="dxa"/>
            <w:tcBorders>
              <w:top w:val="nil"/>
              <w:left w:val="nil"/>
              <w:bottom w:val="nil"/>
              <w:right w:val="single" w:sz="8" w:space="0" w:color="auto"/>
            </w:tcBorders>
            <w:shd w:val="clear" w:color="auto" w:fill="auto"/>
            <w:noWrap/>
            <w:vAlign w:val="center"/>
            <w:hideMark/>
          </w:tcPr>
          <w:p w14:paraId="52FFF025"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43</w:t>
            </w:r>
          </w:p>
        </w:tc>
        <w:tc>
          <w:tcPr>
            <w:tcW w:w="1184" w:type="dxa"/>
            <w:tcBorders>
              <w:top w:val="nil"/>
              <w:left w:val="nil"/>
              <w:bottom w:val="nil"/>
              <w:right w:val="nil"/>
            </w:tcBorders>
            <w:shd w:val="clear" w:color="auto" w:fill="auto"/>
            <w:noWrap/>
            <w:vAlign w:val="center"/>
            <w:hideMark/>
          </w:tcPr>
          <w:p w14:paraId="3FAC8F5D"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46</w:t>
            </w:r>
          </w:p>
        </w:tc>
        <w:tc>
          <w:tcPr>
            <w:tcW w:w="1509" w:type="dxa"/>
            <w:tcBorders>
              <w:top w:val="nil"/>
              <w:left w:val="nil"/>
              <w:bottom w:val="nil"/>
              <w:right w:val="single" w:sz="8" w:space="0" w:color="auto"/>
            </w:tcBorders>
            <w:shd w:val="clear" w:color="auto" w:fill="auto"/>
            <w:noWrap/>
            <w:vAlign w:val="center"/>
            <w:hideMark/>
          </w:tcPr>
          <w:p w14:paraId="5A04A70B"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40</w:t>
            </w:r>
          </w:p>
        </w:tc>
      </w:tr>
      <w:tr w:rsidR="00C4360C" w:rsidRPr="00C4360C" w14:paraId="3AAEE022" w14:textId="77777777" w:rsidTr="00C4360C">
        <w:trPr>
          <w:trHeight w:val="294"/>
        </w:trPr>
        <w:tc>
          <w:tcPr>
            <w:tcW w:w="1380" w:type="dxa"/>
            <w:tcBorders>
              <w:top w:val="nil"/>
              <w:left w:val="single" w:sz="8" w:space="0" w:color="auto"/>
              <w:bottom w:val="single" w:sz="8" w:space="0" w:color="auto"/>
              <w:right w:val="nil"/>
            </w:tcBorders>
            <w:shd w:val="clear" w:color="auto" w:fill="auto"/>
            <w:noWrap/>
            <w:vAlign w:val="bottom"/>
            <w:hideMark/>
          </w:tcPr>
          <w:p w14:paraId="4EF7A5FD" w14:textId="77777777" w:rsidR="00C4360C" w:rsidRPr="00C4360C" w:rsidRDefault="00C4360C" w:rsidP="00C4360C">
            <w:pPr>
              <w:spacing w:after="0" w:line="240" w:lineRule="auto"/>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ΣΥΝΟΛΟ</w:t>
            </w:r>
          </w:p>
        </w:tc>
        <w:tc>
          <w:tcPr>
            <w:tcW w:w="1109" w:type="dxa"/>
            <w:tcBorders>
              <w:top w:val="nil"/>
              <w:left w:val="single" w:sz="8" w:space="0" w:color="auto"/>
              <w:bottom w:val="single" w:sz="8" w:space="0" w:color="auto"/>
              <w:right w:val="nil"/>
            </w:tcBorders>
            <w:shd w:val="clear" w:color="auto" w:fill="auto"/>
            <w:noWrap/>
            <w:vAlign w:val="center"/>
            <w:hideMark/>
          </w:tcPr>
          <w:p w14:paraId="0DA7B068"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80</w:t>
            </w:r>
          </w:p>
        </w:tc>
        <w:tc>
          <w:tcPr>
            <w:tcW w:w="1470" w:type="dxa"/>
            <w:tcBorders>
              <w:top w:val="nil"/>
              <w:left w:val="nil"/>
              <w:bottom w:val="single" w:sz="8" w:space="0" w:color="auto"/>
              <w:right w:val="single" w:sz="8" w:space="0" w:color="auto"/>
            </w:tcBorders>
            <w:shd w:val="clear" w:color="auto" w:fill="auto"/>
            <w:noWrap/>
            <w:vAlign w:val="center"/>
            <w:hideMark/>
          </w:tcPr>
          <w:p w14:paraId="752742EB"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100,00</w:t>
            </w:r>
          </w:p>
        </w:tc>
        <w:tc>
          <w:tcPr>
            <w:tcW w:w="1064" w:type="dxa"/>
            <w:tcBorders>
              <w:top w:val="nil"/>
              <w:left w:val="nil"/>
              <w:bottom w:val="single" w:sz="8" w:space="0" w:color="auto"/>
              <w:right w:val="nil"/>
            </w:tcBorders>
            <w:shd w:val="clear" w:color="auto" w:fill="auto"/>
            <w:noWrap/>
            <w:vAlign w:val="center"/>
            <w:hideMark/>
          </w:tcPr>
          <w:p w14:paraId="7E3F39F6"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35</w:t>
            </w:r>
          </w:p>
        </w:tc>
        <w:tc>
          <w:tcPr>
            <w:tcW w:w="1552" w:type="dxa"/>
            <w:tcBorders>
              <w:top w:val="nil"/>
              <w:left w:val="nil"/>
              <w:bottom w:val="single" w:sz="8" w:space="0" w:color="auto"/>
              <w:right w:val="single" w:sz="8" w:space="0" w:color="auto"/>
            </w:tcBorders>
            <w:shd w:val="clear" w:color="auto" w:fill="auto"/>
            <w:noWrap/>
            <w:vAlign w:val="center"/>
            <w:hideMark/>
          </w:tcPr>
          <w:p w14:paraId="5A9F97AA"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100</w:t>
            </w:r>
          </w:p>
        </w:tc>
        <w:tc>
          <w:tcPr>
            <w:tcW w:w="1184" w:type="dxa"/>
            <w:tcBorders>
              <w:top w:val="nil"/>
              <w:left w:val="nil"/>
              <w:bottom w:val="single" w:sz="8" w:space="0" w:color="auto"/>
              <w:right w:val="nil"/>
            </w:tcBorders>
            <w:shd w:val="clear" w:color="auto" w:fill="auto"/>
            <w:noWrap/>
            <w:vAlign w:val="center"/>
            <w:hideMark/>
          </w:tcPr>
          <w:p w14:paraId="378A33FE" w14:textId="77777777" w:rsidR="00C4360C" w:rsidRPr="00C4360C" w:rsidRDefault="00C4360C" w:rsidP="00C4360C">
            <w:pPr>
              <w:spacing w:after="0" w:line="240" w:lineRule="auto"/>
              <w:jc w:val="center"/>
              <w:rPr>
                <w:rFonts w:ascii="Calibri" w:eastAsia="Times New Roman" w:hAnsi="Calibri" w:cs="Calibri"/>
                <w:color w:val="FF0000"/>
                <w:lang w:val="el-GR" w:eastAsia="el-GR"/>
              </w:rPr>
            </w:pPr>
            <w:r w:rsidRPr="00C4360C">
              <w:rPr>
                <w:rFonts w:ascii="Calibri" w:eastAsia="Times New Roman" w:hAnsi="Calibri" w:cs="Calibri"/>
                <w:color w:val="FF0000"/>
                <w:lang w:val="el-GR" w:eastAsia="el-GR"/>
              </w:rPr>
              <w:t>115</w:t>
            </w:r>
          </w:p>
        </w:tc>
        <w:tc>
          <w:tcPr>
            <w:tcW w:w="1509" w:type="dxa"/>
            <w:tcBorders>
              <w:top w:val="nil"/>
              <w:left w:val="nil"/>
              <w:bottom w:val="single" w:sz="8" w:space="0" w:color="auto"/>
              <w:right w:val="single" w:sz="8" w:space="0" w:color="auto"/>
            </w:tcBorders>
            <w:shd w:val="clear" w:color="auto" w:fill="auto"/>
            <w:noWrap/>
            <w:vAlign w:val="center"/>
            <w:hideMark/>
          </w:tcPr>
          <w:p w14:paraId="4BF96BF1" w14:textId="77777777" w:rsidR="00C4360C" w:rsidRPr="00C4360C" w:rsidRDefault="00C4360C" w:rsidP="00C4360C">
            <w:pPr>
              <w:spacing w:after="0" w:line="240" w:lineRule="auto"/>
              <w:jc w:val="center"/>
              <w:rPr>
                <w:rFonts w:ascii="Calibri" w:eastAsia="Times New Roman" w:hAnsi="Calibri" w:cs="Calibri"/>
                <w:color w:val="000000"/>
                <w:lang w:val="el-GR" w:eastAsia="el-GR"/>
              </w:rPr>
            </w:pPr>
            <w:r w:rsidRPr="00C4360C">
              <w:rPr>
                <w:rFonts w:ascii="Calibri" w:eastAsia="Times New Roman" w:hAnsi="Calibri" w:cs="Calibri"/>
                <w:color w:val="000000"/>
                <w:lang w:val="el-GR" w:eastAsia="el-GR"/>
              </w:rPr>
              <w:t>100</w:t>
            </w:r>
          </w:p>
        </w:tc>
      </w:tr>
    </w:tbl>
    <w:p w14:paraId="38BCC3F5" w14:textId="77777777" w:rsidR="000848D8" w:rsidRPr="00620E2F" w:rsidRDefault="000848D8" w:rsidP="00CB4992">
      <w:pPr>
        <w:suppressAutoHyphens/>
        <w:autoSpaceDE w:val="0"/>
        <w:autoSpaceDN w:val="0"/>
        <w:adjustRightInd w:val="0"/>
        <w:spacing w:before="240" w:after="0" w:line="276" w:lineRule="auto"/>
        <w:jc w:val="both"/>
        <w:rPr>
          <w:rFonts w:eastAsia="Times New Roman" w:cstheme="minorHAnsi"/>
          <w:b/>
          <w:u w:val="single"/>
          <w:lang w:val="el-GR" w:eastAsia="ar-SA"/>
        </w:rPr>
      </w:pPr>
    </w:p>
    <w:p w14:paraId="3CB66525" w14:textId="63171AAE" w:rsidR="000848D8" w:rsidRPr="00620E2F" w:rsidRDefault="00C4360C" w:rsidP="00CB4992">
      <w:pPr>
        <w:suppressAutoHyphens/>
        <w:autoSpaceDE w:val="0"/>
        <w:autoSpaceDN w:val="0"/>
        <w:adjustRightInd w:val="0"/>
        <w:spacing w:before="240" w:after="0" w:line="276" w:lineRule="auto"/>
        <w:jc w:val="both"/>
        <w:rPr>
          <w:rFonts w:eastAsia="Times New Roman" w:cstheme="minorHAnsi"/>
          <w:b/>
          <w:u w:val="single"/>
          <w:lang w:val="el-GR" w:eastAsia="ar-SA"/>
        </w:rPr>
      </w:pPr>
      <w:r>
        <w:rPr>
          <w:noProof/>
        </w:rPr>
        <w:drawing>
          <wp:inline distT="0" distB="0" distL="0" distR="0" wp14:anchorId="086774EF" wp14:editId="2A237DFD">
            <wp:extent cx="5826280" cy="2230084"/>
            <wp:effectExtent l="0" t="0" r="3175" b="18415"/>
            <wp:docPr id="1362709080" name="Γράφημα 1">
              <a:extLst xmlns:a="http://schemas.openxmlformats.org/drawingml/2006/main">
                <a:ext uri="{FF2B5EF4-FFF2-40B4-BE49-F238E27FC236}">
                  <a16:creationId xmlns:a16="http://schemas.microsoft.com/office/drawing/2014/main" id="{3506B913-DFDD-4F61-BF2C-37980A1977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067234" w14:textId="77777777" w:rsidR="006E7714" w:rsidRDefault="006E7714" w:rsidP="00CB4992">
      <w:pPr>
        <w:suppressAutoHyphens/>
        <w:autoSpaceDE w:val="0"/>
        <w:autoSpaceDN w:val="0"/>
        <w:adjustRightInd w:val="0"/>
        <w:spacing w:before="240" w:after="0" w:line="276" w:lineRule="auto"/>
        <w:jc w:val="both"/>
        <w:rPr>
          <w:rFonts w:eastAsia="Times New Roman" w:cstheme="minorHAnsi"/>
          <w:b/>
          <w:u w:val="single"/>
          <w:lang w:val="el-GR" w:eastAsia="ar-SA"/>
        </w:rPr>
      </w:pPr>
    </w:p>
    <w:p w14:paraId="1BAA8B18" w14:textId="77777777" w:rsidR="006E7714" w:rsidRDefault="006E7714" w:rsidP="00CB4992">
      <w:pPr>
        <w:suppressAutoHyphens/>
        <w:autoSpaceDE w:val="0"/>
        <w:autoSpaceDN w:val="0"/>
        <w:adjustRightInd w:val="0"/>
        <w:spacing w:before="240" w:after="0" w:line="276" w:lineRule="auto"/>
        <w:jc w:val="both"/>
        <w:rPr>
          <w:rFonts w:eastAsia="Times New Roman" w:cstheme="minorHAnsi"/>
          <w:b/>
          <w:u w:val="single"/>
          <w:lang w:val="el-GR" w:eastAsia="ar-SA"/>
        </w:rPr>
      </w:pPr>
    </w:p>
    <w:p w14:paraId="34912F06" w14:textId="77777777" w:rsidR="006E7714" w:rsidRDefault="006E7714" w:rsidP="00CB4992">
      <w:pPr>
        <w:suppressAutoHyphens/>
        <w:autoSpaceDE w:val="0"/>
        <w:autoSpaceDN w:val="0"/>
        <w:adjustRightInd w:val="0"/>
        <w:spacing w:before="240" w:after="0" w:line="276" w:lineRule="auto"/>
        <w:jc w:val="both"/>
        <w:rPr>
          <w:rFonts w:eastAsia="Times New Roman" w:cstheme="minorHAnsi"/>
          <w:b/>
          <w:u w:val="single"/>
          <w:lang w:val="el-GR" w:eastAsia="ar-SA"/>
        </w:rPr>
      </w:pPr>
    </w:p>
    <w:p w14:paraId="7DB95574" w14:textId="77777777" w:rsidR="006E7714" w:rsidRDefault="006E7714" w:rsidP="00CB4992">
      <w:pPr>
        <w:suppressAutoHyphens/>
        <w:autoSpaceDE w:val="0"/>
        <w:autoSpaceDN w:val="0"/>
        <w:adjustRightInd w:val="0"/>
        <w:spacing w:before="240" w:after="0" w:line="276" w:lineRule="auto"/>
        <w:jc w:val="both"/>
        <w:rPr>
          <w:rFonts w:eastAsia="Times New Roman" w:cstheme="minorHAnsi"/>
          <w:b/>
          <w:u w:val="single"/>
          <w:lang w:val="el-GR" w:eastAsia="ar-SA"/>
        </w:rPr>
      </w:pPr>
    </w:p>
    <w:p w14:paraId="0B25CB80" w14:textId="40C5C23C" w:rsidR="00CB4992" w:rsidRPr="00246A74" w:rsidRDefault="00CB4992" w:rsidP="00CB4992">
      <w:pPr>
        <w:suppressAutoHyphens/>
        <w:autoSpaceDE w:val="0"/>
        <w:autoSpaceDN w:val="0"/>
        <w:adjustRightInd w:val="0"/>
        <w:spacing w:before="240" w:after="0" w:line="276" w:lineRule="auto"/>
        <w:jc w:val="both"/>
        <w:rPr>
          <w:rFonts w:eastAsia="Times New Roman" w:cstheme="minorHAnsi"/>
          <w:b/>
          <w:u w:val="single"/>
          <w:lang w:val="el-GR" w:eastAsia="ar-SA"/>
        </w:rPr>
      </w:pPr>
      <w:r w:rsidRPr="00246A74">
        <w:rPr>
          <w:rFonts w:eastAsia="Times New Roman" w:cstheme="minorHAnsi"/>
          <w:b/>
          <w:u w:val="single"/>
          <w:lang w:val="el-GR" w:eastAsia="ar-SA"/>
        </w:rPr>
        <w:lastRenderedPageBreak/>
        <w:t>Χαρτογραφία Ι (β’ εξάμηνο)</w:t>
      </w:r>
    </w:p>
    <w:tbl>
      <w:tblPr>
        <w:tblW w:w="9289" w:type="dxa"/>
        <w:jc w:val="center"/>
        <w:tblLook w:val="04A0" w:firstRow="1" w:lastRow="0" w:firstColumn="1" w:lastColumn="0" w:noHBand="0" w:noVBand="1"/>
      </w:tblPr>
      <w:tblGrid>
        <w:gridCol w:w="1529"/>
        <w:gridCol w:w="1011"/>
        <w:gridCol w:w="1547"/>
        <w:gridCol w:w="1120"/>
        <w:gridCol w:w="1394"/>
        <w:gridCol w:w="1254"/>
        <w:gridCol w:w="1434"/>
      </w:tblGrid>
      <w:tr w:rsidR="000848D8" w:rsidRPr="000848D8" w14:paraId="2252EBDA" w14:textId="77777777" w:rsidTr="00B57A4B">
        <w:trPr>
          <w:trHeight w:val="300"/>
          <w:jc w:val="center"/>
        </w:trPr>
        <w:tc>
          <w:tcPr>
            <w:tcW w:w="2540" w:type="dxa"/>
            <w:gridSpan w:val="2"/>
            <w:tcBorders>
              <w:top w:val="nil"/>
              <w:left w:val="nil"/>
              <w:bottom w:val="nil"/>
              <w:right w:val="nil"/>
            </w:tcBorders>
            <w:shd w:val="clear" w:color="auto" w:fill="auto"/>
            <w:noWrap/>
            <w:vAlign w:val="bottom"/>
            <w:hideMark/>
          </w:tcPr>
          <w:p w14:paraId="5FD69813" w14:textId="77777777" w:rsidR="000848D8" w:rsidRPr="009F5C7B" w:rsidRDefault="000848D8" w:rsidP="000848D8">
            <w:pPr>
              <w:spacing w:after="0" w:line="240" w:lineRule="auto"/>
              <w:rPr>
                <w:rFonts w:ascii="Calibri" w:eastAsia="Times New Roman" w:hAnsi="Calibri" w:cs="Calibri"/>
                <w:b/>
                <w:i/>
                <w:color w:val="000000"/>
              </w:rPr>
            </w:pPr>
            <w:r w:rsidRPr="009F5C7B">
              <w:rPr>
                <w:rFonts w:ascii="Calibri" w:eastAsia="Times New Roman" w:hAnsi="Calibri" w:cs="Calibri"/>
                <w:b/>
                <w:i/>
                <w:color w:val="000000"/>
              </w:rPr>
              <w:t>ΚΑΝΟΝΙΚΗ ΠΕΡΙΟΔΟΣ</w:t>
            </w:r>
          </w:p>
        </w:tc>
        <w:tc>
          <w:tcPr>
            <w:tcW w:w="1547" w:type="dxa"/>
            <w:tcBorders>
              <w:top w:val="nil"/>
              <w:left w:val="nil"/>
              <w:bottom w:val="nil"/>
              <w:right w:val="nil"/>
            </w:tcBorders>
            <w:shd w:val="clear" w:color="auto" w:fill="auto"/>
            <w:noWrap/>
            <w:vAlign w:val="bottom"/>
            <w:hideMark/>
          </w:tcPr>
          <w:p w14:paraId="4694EECA" w14:textId="77777777" w:rsidR="000848D8" w:rsidRPr="000848D8" w:rsidRDefault="000848D8" w:rsidP="000848D8">
            <w:pPr>
              <w:spacing w:after="0" w:line="240" w:lineRule="auto"/>
              <w:rPr>
                <w:rFonts w:ascii="Calibri" w:eastAsia="Times New Roman" w:hAnsi="Calibri" w:cs="Calibri"/>
                <w:b/>
                <w:bCs/>
                <w:color w:val="000000"/>
              </w:rPr>
            </w:pPr>
          </w:p>
        </w:tc>
        <w:tc>
          <w:tcPr>
            <w:tcW w:w="1120" w:type="dxa"/>
            <w:tcBorders>
              <w:top w:val="nil"/>
              <w:left w:val="nil"/>
              <w:bottom w:val="nil"/>
              <w:right w:val="nil"/>
            </w:tcBorders>
            <w:shd w:val="clear" w:color="auto" w:fill="auto"/>
            <w:noWrap/>
            <w:vAlign w:val="bottom"/>
            <w:hideMark/>
          </w:tcPr>
          <w:p w14:paraId="5A9985B6" w14:textId="77777777" w:rsidR="000848D8" w:rsidRPr="000848D8" w:rsidRDefault="000848D8" w:rsidP="000848D8">
            <w:pPr>
              <w:spacing w:after="0" w:line="240" w:lineRule="auto"/>
              <w:rPr>
                <w:rFonts w:ascii="Calibri" w:eastAsia="Times New Roman" w:hAnsi="Calibri" w:cs="Calibri"/>
                <w:b/>
                <w:bCs/>
                <w:color w:val="000000"/>
              </w:rPr>
            </w:pPr>
          </w:p>
        </w:tc>
        <w:tc>
          <w:tcPr>
            <w:tcW w:w="1394" w:type="dxa"/>
            <w:tcBorders>
              <w:top w:val="nil"/>
              <w:left w:val="nil"/>
              <w:bottom w:val="nil"/>
              <w:right w:val="nil"/>
            </w:tcBorders>
            <w:shd w:val="clear" w:color="auto" w:fill="auto"/>
            <w:noWrap/>
            <w:vAlign w:val="bottom"/>
            <w:hideMark/>
          </w:tcPr>
          <w:p w14:paraId="4EAB7826" w14:textId="77777777" w:rsidR="000848D8" w:rsidRPr="000848D8" w:rsidRDefault="000848D8" w:rsidP="000848D8">
            <w:pPr>
              <w:spacing w:after="0" w:line="240" w:lineRule="auto"/>
              <w:rPr>
                <w:rFonts w:ascii="Calibri" w:eastAsia="Times New Roman" w:hAnsi="Calibri" w:cs="Calibri"/>
                <w:b/>
                <w:bCs/>
                <w:color w:val="000000"/>
              </w:rPr>
            </w:pPr>
          </w:p>
        </w:tc>
        <w:tc>
          <w:tcPr>
            <w:tcW w:w="1254" w:type="dxa"/>
            <w:tcBorders>
              <w:top w:val="nil"/>
              <w:left w:val="nil"/>
              <w:bottom w:val="nil"/>
              <w:right w:val="nil"/>
            </w:tcBorders>
            <w:shd w:val="clear" w:color="auto" w:fill="auto"/>
            <w:noWrap/>
            <w:vAlign w:val="bottom"/>
            <w:hideMark/>
          </w:tcPr>
          <w:p w14:paraId="232D2C43" w14:textId="77777777" w:rsidR="000848D8" w:rsidRPr="000848D8" w:rsidRDefault="000848D8" w:rsidP="000848D8">
            <w:pPr>
              <w:spacing w:after="0" w:line="240" w:lineRule="auto"/>
              <w:jc w:val="center"/>
              <w:rPr>
                <w:rFonts w:ascii="Calibri" w:eastAsia="Times New Roman" w:hAnsi="Calibri" w:cs="Calibri"/>
                <w:color w:val="000000"/>
              </w:rPr>
            </w:pPr>
          </w:p>
        </w:tc>
        <w:tc>
          <w:tcPr>
            <w:tcW w:w="1434" w:type="dxa"/>
            <w:tcBorders>
              <w:top w:val="nil"/>
              <w:left w:val="nil"/>
              <w:bottom w:val="nil"/>
              <w:right w:val="nil"/>
            </w:tcBorders>
            <w:shd w:val="clear" w:color="auto" w:fill="auto"/>
            <w:noWrap/>
            <w:vAlign w:val="bottom"/>
            <w:hideMark/>
          </w:tcPr>
          <w:p w14:paraId="1707D3BE" w14:textId="77777777" w:rsidR="000848D8" w:rsidRPr="000848D8" w:rsidRDefault="000848D8" w:rsidP="000848D8">
            <w:pPr>
              <w:spacing w:after="0" w:line="240" w:lineRule="auto"/>
              <w:rPr>
                <w:rFonts w:ascii="Calibri" w:eastAsia="Times New Roman" w:hAnsi="Calibri" w:cs="Calibri"/>
                <w:color w:val="000000"/>
              </w:rPr>
            </w:pPr>
          </w:p>
        </w:tc>
      </w:tr>
      <w:tr w:rsidR="000848D8" w:rsidRPr="000848D8" w14:paraId="5C05844B" w14:textId="77777777" w:rsidTr="00B57A4B">
        <w:trPr>
          <w:trHeight w:val="315"/>
          <w:jc w:val="center"/>
        </w:trPr>
        <w:tc>
          <w:tcPr>
            <w:tcW w:w="1529" w:type="dxa"/>
            <w:tcBorders>
              <w:top w:val="nil"/>
              <w:left w:val="nil"/>
              <w:bottom w:val="nil"/>
              <w:right w:val="nil"/>
            </w:tcBorders>
            <w:shd w:val="clear" w:color="auto" w:fill="auto"/>
            <w:noWrap/>
            <w:vAlign w:val="bottom"/>
            <w:hideMark/>
          </w:tcPr>
          <w:p w14:paraId="622EDD24" w14:textId="77777777" w:rsidR="000848D8" w:rsidRPr="000848D8" w:rsidRDefault="000848D8" w:rsidP="000848D8">
            <w:pPr>
              <w:spacing w:after="0" w:line="240" w:lineRule="auto"/>
              <w:rPr>
                <w:rFonts w:ascii="Calibri" w:eastAsia="Times New Roman" w:hAnsi="Calibri" w:cs="Calibri"/>
                <w:b/>
                <w:bCs/>
                <w:color w:val="000000"/>
              </w:rPr>
            </w:pPr>
          </w:p>
        </w:tc>
        <w:tc>
          <w:tcPr>
            <w:tcW w:w="1011" w:type="dxa"/>
            <w:tcBorders>
              <w:top w:val="nil"/>
              <w:left w:val="nil"/>
              <w:bottom w:val="nil"/>
              <w:right w:val="nil"/>
            </w:tcBorders>
            <w:shd w:val="clear" w:color="auto" w:fill="auto"/>
            <w:noWrap/>
            <w:vAlign w:val="bottom"/>
            <w:hideMark/>
          </w:tcPr>
          <w:p w14:paraId="3AE68AD7" w14:textId="77777777" w:rsidR="000848D8" w:rsidRPr="000848D8" w:rsidRDefault="000848D8" w:rsidP="000848D8">
            <w:pPr>
              <w:spacing w:after="0" w:line="240" w:lineRule="auto"/>
              <w:rPr>
                <w:rFonts w:ascii="Calibri" w:eastAsia="Times New Roman" w:hAnsi="Calibri" w:cs="Calibri"/>
                <w:b/>
                <w:bCs/>
                <w:color w:val="000000"/>
              </w:rPr>
            </w:pPr>
          </w:p>
        </w:tc>
        <w:tc>
          <w:tcPr>
            <w:tcW w:w="1547" w:type="dxa"/>
            <w:tcBorders>
              <w:top w:val="nil"/>
              <w:left w:val="nil"/>
              <w:bottom w:val="nil"/>
              <w:right w:val="nil"/>
            </w:tcBorders>
            <w:shd w:val="clear" w:color="auto" w:fill="auto"/>
            <w:noWrap/>
            <w:vAlign w:val="bottom"/>
            <w:hideMark/>
          </w:tcPr>
          <w:p w14:paraId="39692F00" w14:textId="77777777" w:rsidR="000848D8" w:rsidRPr="000848D8" w:rsidRDefault="000848D8" w:rsidP="000848D8">
            <w:pPr>
              <w:spacing w:after="0" w:line="240" w:lineRule="auto"/>
              <w:rPr>
                <w:rFonts w:ascii="Calibri" w:eastAsia="Times New Roman" w:hAnsi="Calibri" w:cs="Calibri"/>
                <w:b/>
                <w:bCs/>
                <w:color w:val="000000"/>
              </w:rPr>
            </w:pPr>
          </w:p>
        </w:tc>
        <w:tc>
          <w:tcPr>
            <w:tcW w:w="1120" w:type="dxa"/>
            <w:tcBorders>
              <w:top w:val="nil"/>
              <w:left w:val="nil"/>
              <w:bottom w:val="nil"/>
              <w:right w:val="nil"/>
            </w:tcBorders>
            <w:shd w:val="clear" w:color="auto" w:fill="auto"/>
            <w:noWrap/>
            <w:vAlign w:val="bottom"/>
            <w:hideMark/>
          </w:tcPr>
          <w:p w14:paraId="133CE520" w14:textId="77777777" w:rsidR="000848D8" w:rsidRPr="000848D8" w:rsidRDefault="000848D8" w:rsidP="000848D8">
            <w:pPr>
              <w:spacing w:after="0" w:line="240" w:lineRule="auto"/>
              <w:rPr>
                <w:rFonts w:ascii="Calibri" w:eastAsia="Times New Roman" w:hAnsi="Calibri" w:cs="Calibri"/>
                <w:b/>
                <w:bCs/>
                <w:color w:val="000000"/>
              </w:rPr>
            </w:pPr>
          </w:p>
        </w:tc>
        <w:tc>
          <w:tcPr>
            <w:tcW w:w="1394" w:type="dxa"/>
            <w:tcBorders>
              <w:top w:val="nil"/>
              <w:left w:val="nil"/>
              <w:bottom w:val="nil"/>
              <w:right w:val="nil"/>
            </w:tcBorders>
            <w:shd w:val="clear" w:color="auto" w:fill="auto"/>
            <w:noWrap/>
            <w:vAlign w:val="bottom"/>
            <w:hideMark/>
          </w:tcPr>
          <w:p w14:paraId="222EB31A" w14:textId="77777777" w:rsidR="000848D8" w:rsidRPr="000848D8" w:rsidRDefault="000848D8" w:rsidP="000848D8">
            <w:pPr>
              <w:spacing w:after="0" w:line="240" w:lineRule="auto"/>
              <w:rPr>
                <w:rFonts w:ascii="Calibri" w:eastAsia="Times New Roman" w:hAnsi="Calibri" w:cs="Calibri"/>
                <w:b/>
                <w:bCs/>
                <w:color w:val="000000"/>
              </w:rPr>
            </w:pPr>
          </w:p>
        </w:tc>
        <w:tc>
          <w:tcPr>
            <w:tcW w:w="1254" w:type="dxa"/>
            <w:tcBorders>
              <w:top w:val="nil"/>
              <w:left w:val="nil"/>
              <w:bottom w:val="nil"/>
              <w:right w:val="nil"/>
            </w:tcBorders>
            <w:shd w:val="clear" w:color="auto" w:fill="auto"/>
            <w:noWrap/>
            <w:vAlign w:val="bottom"/>
            <w:hideMark/>
          </w:tcPr>
          <w:p w14:paraId="7499A1F1" w14:textId="77777777" w:rsidR="000848D8" w:rsidRPr="000848D8" w:rsidRDefault="000848D8" w:rsidP="000848D8">
            <w:pPr>
              <w:spacing w:after="0" w:line="240" w:lineRule="auto"/>
              <w:jc w:val="center"/>
              <w:rPr>
                <w:rFonts w:ascii="Calibri" w:eastAsia="Times New Roman" w:hAnsi="Calibri" w:cs="Calibri"/>
                <w:color w:val="000000"/>
              </w:rPr>
            </w:pPr>
          </w:p>
        </w:tc>
        <w:tc>
          <w:tcPr>
            <w:tcW w:w="1434" w:type="dxa"/>
            <w:tcBorders>
              <w:top w:val="nil"/>
              <w:left w:val="nil"/>
              <w:bottom w:val="nil"/>
              <w:right w:val="nil"/>
            </w:tcBorders>
            <w:shd w:val="clear" w:color="auto" w:fill="auto"/>
            <w:noWrap/>
            <w:vAlign w:val="bottom"/>
            <w:hideMark/>
          </w:tcPr>
          <w:p w14:paraId="44E68EEA" w14:textId="77777777" w:rsidR="000848D8" w:rsidRPr="000848D8" w:rsidRDefault="000848D8" w:rsidP="000848D8">
            <w:pPr>
              <w:spacing w:after="0" w:line="240" w:lineRule="auto"/>
              <w:rPr>
                <w:rFonts w:ascii="Calibri" w:eastAsia="Times New Roman" w:hAnsi="Calibri" w:cs="Calibri"/>
                <w:color w:val="000000"/>
              </w:rPr>
            </w:pPr>
          </w:p>
        </w:tc>
      </w:tr>
      <w:tr w:rsidR="000848D8" w:rsidRPr="000848D8" w14:paraId="47F19F98" w14:textId="77777777" w:rsidTr="00B57A4B">
        <w:trPr>
          <w:trHeight w:val="300"/>
          <w:jc w:val="center"/>
        </w:trPr>
        <w:tc>
          <w:tcPr>
            <w:tcW w:w="1529" w:type="dxa"/>
            <w:tcBorders>
              <w:top w:val="single" w:sz="8" w:space="0" w:color="auto"/>
              <w:left w:val="single" w:sz="8" w:space="0" w:color="auto"/>
              <w:bottom w:val="nil"/>
              <w:right w:val="nil"/>
            </w:tcBorders>
            <w:shd w:val="clear" w:color="auto" w:fill="auto"/>
            <w:noWrap/>
            <w:vAlign w:val="bottom"/>
            <w:hideMark/>
          </w:tcPr>
          <w:p w14:paraId="5AB1108E" w14:textId="77777777" w:rsidR="000848D8" w:rsidRPr="000848D8" w:rsidRDefault="000848D8" w:rsidP="000848D8">
            <w:pPr>
              <w:spacing w:after="0" w:line="240" w:lineRule="auto"/>
              <w:rPr>
                <w:rFonts w:ascii="Calibri" w:eastAsia="Times New Roman" w:hAnsi="Calibri" w:cs="Calibri"/>
                <w:color w:val="000000"/>
              </w:rPr>
            </w:pPr>
            <w:r w:rsidRPr="000848D8">
              <w:rPr>
                <w:rFonts w:ascii="Calibri" w:eastAsia="Times New Roman" w:hAnsi="Calibri" w:cs="Calibri"/>
                <w:color w:val="000000"/>
              </w:rPr>
              <w:t> </w:t>
            </w:r>
          </w:p>
        </w:tc>
        <w:tc>
          <w:tcPr>
            <w:tcW w:w="2558"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5D4F339" w14:textId="77777777" w:rsidR="000848D8" w:rsidRPr="000848D8" w:rsidRDefault="000848D8" w:rsidP="000848D8">
            <w:pPr>
              <w:spacing w:after="0" w:line="240" w:lineRule="auto"/>
              <w:jc w:val="center"/>
              <w:rPr>
                <w:rFonts w:ascii="Calibri" w:eastAsia="Times New Roman" w:hAnsi="Calibri" w:cs="Calibri"/>
                <w:b/>
                <w:bCs/>
                <w:color w:val="000000"/>
              </w:rPr>
            </w:pPr>
            <w:r w:rsidRPr="000848D8">
              <w:rPr>
                <w:rFonts w:ascii="Calibri" w:eastAsia="Times New Roman" w:hAnsi="Calibri" w:cs="Calibri"/>
                <w:b/>
                <w:bCs/>
                <w:color w:val="000000"/>
              </w:rPr>
              <w:t>Α' ΕΤΟΣ</w:t>
            </w:r>
          </w:p>
        </w:tc>
        <w:tc>
          <w:tcPr>
            <w:tcW w:w="2514"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583B12A" w14:textId="77777777" w:rsidR="000848D8" w:rsidRPr="000848D8" w:rsidRDefault="000848D8" w:rsidP="000848D8">
            <w:pPr>
              <w:spacing w:after="0" w:line="240" w:lineRule="auto"/>
              <w:jc w:val="center"/>
              <w:rPr>
                <w:rFonts w:ascii="Calibri" w:eastAsia="Times New Roman" w:hAnsi="Calibri" w:cs="Calibri"/>
                <w:b/>
                <w:bCs/>
                <w:color w:val="000000"/>
              </w:rPr>
            </w:pPr>
            <w:r w:rsidRPr="000848D8">
              <w:rPr>
                <w:rFonts w:ascii="Calibri" w:eastAsia="Times New Roman" w:hAnsi="Calibri" w:cs="Calibri"/>
                <w:b/>
                <w:bCs/>
                <w:color w:val="000000"/>
              </w:rPr>
              <w:t>B' ETOΣ ΚΑΙ ΑΝΩ</w:t>
            </w:r>
          </w:p>
        </w:tc>
        <w:tc>
          <w:tcPr>
            <w:tcW w:w="2688"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083081D6" w14:textId="77777777" w:rsidR="000848D8" w:rsidRPr="000848D8" w:rsidRDefault="000848D8" w:rsidP="000848D8">
            <w:pPr>
              <w:spacing w:after="0" w:line="240" w:lineRule="auto"/>
              <w:jc w:val="center"/>
              <w:rPr>
                <w:rFonts w:ascii="Calibri" w:eastAsia="Times New Roman" w:hAnsi="Calibri" w:cs="Calibri"/>
                <w:b/>
                <w:bCs/>
                <w:color w:val="000000"/>
              </w:rPr>
            </w:pPr>
            <w:r w:rsidRPr="000848D8">
              <w:rPr>
                <w:rFonts w:ascii="Calibri" w:eastAsia="Times New Roman" w:hAnsi="Calibri" w:cs="Calibri"/>
                <w:b/>
                <w:bCs/>
                <w:color w:val="000000"/>
              </w:rPr>
              <w:t>ΣΥΝΟΛΙΚΑ</w:t>
            </w:r>
          </w:p>
        </w:tc>
      </w:tr>
      <w:tr w:rsidR="000848D8" w:rsidRPr="000848D8" w14:paraId="66A59EB8" w14:textId="77777777" w:rsidTr="00B57A4B">
        <w:trPr>
          <w:trHeight w:val="300"/>
          <w:jc w:val="center"/>
        </w:trPr>
        <w:tc>
          <w:tcPr>
            <w:tcW w:w="1529" w:type="dxa"/>
            <w:tcBorders>
              <w:top w:val="single" w:sz="4" w:space="0" w:color="auto"/>
              <w:left w:val="single" w:sz="8" w:space="0" w:color="auto"/>
              <w:bottom w:val="single" w:sz="4" w:space="0" w:color="auto"/>
              <w:right w:val="nil"/>
            </w:tcBorders>
            <w:shd w:val="clear" w:color="auto" w:fill="auto"/>
            <w:noWrap/>
            <w:vAlign w:val="bottom"/>
            <w:hideMark/>
          </w:tcPr>
          <w:p w14:paraId="1B84748B" w14:textId="77777777" w:rsidR="000848D8" w:rsidRPr="000848D8" w:rsidRDefault="000848D8" w:rsidP="000848D8">
            <w:pPr>
              <w:spacing w:after="0" w:line="240" w:lineRule="auto"/>
              <w:rPr>
                <w:rFonts w:ascii="Calibri" w:eastAsia="Times New Roman" w:hAnsi="Calibri" w:cs="Calibri"/>
                <w:color w:val="000000"/>
              </w:rPr>
            </w:pPr>
            <w:r w:rsidRPr="000848D8">
              <w:rPr>
                <w:rFonts w:ascii="Calibri" w:eastAsia="Times New Roman" w:hAnsi="Calibri" w:cs="Calibri"/>
                <w:color w:val="000000"/>
              </w:rPr>
              <w:t> </w:t>
            </w:r>
          </w:p>
        </w:tc>
        <w:tc>
          <w:tcPr>
            <w:tcW w:w="1011" w:type="dxa"/>
            <w:tcBorders>
              <w:top w:val="nil"/>
              <w:left w:val="single" w:sz="8" w:space="0" w:color="auto"/>
              <w:bottom w:val="single" w:sz="4" w:space="0" w:color="auto"/>
              <w:right w:val="single" w:sz="4" w:space="0" w:color="auto"/>
            </w:tcBorders>
            <w:shd w:val="clear" w:color="auto" w:fill="auto"/>
            <w:noWrap/>
            <w:vAlign w:val="bottom"/>
            <w:hideMark/>
          </w:tcPr>
          <w:p w14:paraId="4377C8AB" w14:textId="77777777" w:rsidR="000848D8" w:rsidRPr="000848D8" w:rsidRDefault="000848D8" w:rsidP="000848D8">
            <w:pPr>
              <w:spacing w:after="0" w:line="240" w:lineRule="auto"/>
              <w:jc w:val="center"/>
              <w:rPr>
                <w:rFonts w:ascii="Calibri" w:eastAsia="Times New Roman" w:hAnsi="Calibri" w:cs="Calibri"/>
                <w:color w:val="FF0000"/>
              </w:rPr>
            </w:pPr>
            <w:proofErr w:type="spellStart"/>
            <w:r w:rsidRPr="000848D8">
              <w:rPr>
                <w:rFonts w:ascii="Calibri" w:eastAsia="Times New Roman" w:hAnsi="Calibri" w:cs="Calibri"/>
                <w:color w:val="FF0000"/>
              </w:rPr>
              <w:t>Πλήθος</w:t>
            </w:r>
            <w:proofErr w:type="spellEnd"/>
          </w:p>
        </w:tc>
        <w:tc>
          <w:tcPr>
            <w:tcW w:w="1547" w:type="dxa"/>
            <w:tcBorders>
              <w:top w:val="nil"/>
              <w:left w:val="nil"/>
              <w:bottom w:val="single" w:sz="4" w:space="0" w:color="auto"/>
              <w:right w:val="single" w:sz="8" w:space="0" w:color="auto"/>
            </w:tcBorders>
            <w:shd w:val="clear" w:color="auto" w:fill="auto"/>
            <w:noWrap/>
            <w:vAlign w:val="bottom"/>
            <w:hideMark/>
          </w:tcPr>
          <w:p w14:paraId="655A2F98" w14:textId="77777777" w:rsidR="000848D8" w:rsidRPr="000848D8" w:rsidRDefault="000848D8" w:rsidP="000848D8">
            <w:pPr>
              <w:spacing w:after="0" w:line="240" w:lineRule="auto"/>
              <w:rPr>
                <w:rFonts w:ascii="Calibri" w:eastAsia="Times New Roman" w:hAnsi="Calibri" w:cs="Calibri"/>
                <w:color w:val="000000"/>
              </w:rPr>
            </w:pPr>
            <w:proofErr w:type="spellStart"/>
            <w:r w:rsidRPr="000848D8">
              <w:rPr>
                <w:rFonts w:ascii="Calibri" w:eastAsia="Times New Roman" w:hAnsi="Calibri" w:cs="Calibri"/>
                <w:color w:val="000000"/>
              </w:rPr>
              <w:t>Ποοοστό</w:t>
            </w:r>
            <w:proofErr w:type="spellEnd"/>
            <w:r w:rsidRPr="000848D8">
              <w:rPr>
                <w:rFonts w:ascii="Calibri" w:eastAsia="Times New Roman" w:hAnsi="Calibri" w:cs="Calibri"/>
                <w:color w:val="000000"/>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4FE0D480" w14:textId="77777777" w:rsidR="000848D8" w:rsidRPr="000848D8" w:rsidRDefault="000848D8" w:rsidP="000848D8">
            <w:pPr>
              <w:spacing w:after="0" w:line="240" w:lineRule="auto"/>
              <w:jc w:val="center"/>
              <w:rPr>
                <w:rFonts w:ascii="Calibri" w:eastAsia="Times New Roman" w:hAnsi="Calibri" w:cs="Calibri"/>
                <w:color w:val="FF0000"/>
              </w:rPr>
            </w:pPr>
            <w:proofErr w:type="spellStart"/>
            <w:r w:rsidRPr="000848D8">
              <w:rPr>
                <w:rFonts w:ascii="Calibri" w:eastAsia="Times New Roman" w:hAnsi="Calibri" w:cs="Calibri"/>
                <w:color w:val="FF0000"/>
              </w:rPr>
              <w:t>Πλήθος</w:t>
            </w:r>
            <w:proofErr w:type="spellEnd"/>
          </w:p>
        </w:tc>
        <w:tc>
          <w:tcPr>
            <w:tcW w:w="1394" w:type="dxa"/>
            <w:tcBorders>
              <w:top w:val="nil"/>
              <w:left w:val="nil"/>
              <w:bottom w:val="single" w:sz="4" w:space="0" w:color="auto"/>
              <w:right w:val="single" w:sz="8" w:space="0" w:color="auto"/>
            </w:tcBorders>
            <w:shd w:val="clear" w:color="auto" w:fill="auto"/>
            <w:noWrap/>
            <w:vAlign w:val="bottom"/>
            <w:hideMark/>
          </w:tcPr>
          <w:p w14:paraId="7F451D1F" w14:textId="77777777" w:rsidR="000848D8" w:rsidRPr="000848D8" w:rsidRDefault="000848D8" w:rsidP="000848D8">
            <w:pPr>
              <w:spacing w:after="0" w:line="240" w:lineRule="auto"/>
              <w:rPr>
                <w:rFonts w:ascii="Calibri" w:eastAsia="Times New Roman" w:hAnsi="Calibri" w:cs="Calibri"/>
                <w:color w:val="000000"/>
              </w:rPr>
            </w:pPr>
            <w:proofErr w:type="spellStart"/>
            <w:r w:rsidRPr="000848D8">
              <w:rPr>
                <w:rFonts w:ascii="Calibri" w:eastAsia="Times New Roman" w:hAnsi="Calibri" w:cs="Calibri"/>
                <w:color w:val="000000"/>
              </w:rPr>
              <w:t>Ποοοστό</w:t>
            </w:r>
            <w:proofErr w:type="spellEnd"/>
            <w:r w:rsidRPr="000848D8">
              <w:rPr>
                <w:rFonts w:ascii="Calibri" w:eastAsia="Times New Roman" w:hAnsi="Calibri" w:cs="Calibri"/>
                <w:color w:val="000000"/>
              </w:rPr>
              <w:t xml:space="preserve"> (%)</w:t>
            </w:r>
          </w:p>
        </w:tc>
        <w:tc>
          <w:tcPr>
            <w:tcW w:w="1254" w:type="dxa"/>
            <w:tcBorders>
              <w:top w:val="nil"/>
              <w:left w:val="nil"/>
              <w:bottom w:val="single" w:sz="4" w:space="0" w:color="auto"/>
              <w:right w:val="single" w:sz="4" w:space="0" w:color="auto"/>
            </w:tcBorders>
            <w:shd w:val="clear" w:color="auto" w:fill="auto"/>
            <w:noWrap/>
            <w:vAlign w:val="bottom"/>
            <w:hideMark/>
          </w:tcPr>
          <w:p w14:paraId="197B1A50" w14:textId="77777777" w:rsidR="000848D8" w:rsidRPr="00B57A4B" w:rsidRDefault="000848D8" w:rsidP="000848D8">
            <w:pPr>
              <w:spacing w:after="0" w:line="240" w:lineRule="auto"/>
              <w:jc w:val="center"/>
              <w:rPr>
                <w:rFonts w:ascii="Calibri" w:eastAsia="Times New Roman" w:hAnsi="Calibri" w:cs="Calibri"/>
                <w:color w:val="FF0000"/>
                <w:lang w:val="el-GR"/>
              </w:rPr>
            </w:pPr>
            <w:proofErr w:type="spellStart"/>
            <w:r w:rsidRPr="000848D8">
              <w:rPr>
                <w:rFonts w:ascii="Calibri" w:eastAsia="Times New Roman" w:hAnsi="Calibri" w:cs="Calibri"/>
                <w:color w:val="FF0000"/>
              </w:rPr>
              <w:t>Πλήθος</w:t>
            </w:r>
            <w:proofErr w:type="spellEnd"/>
          </w:p>
        </w:tc>
        <w:tc>
          <w:tcPr>
            <w:tcW w:w="1434" w:type="dxa"/>
            <w:tcBorders>
              <w:top w:val="nil"/>
              <w:left w:val="nil"/>
              <w:bottom w:val="single" w:sz="4" w:space="0" w:color="auto"/>
              <w:right w:val="single" w:sz="8" w:space="0" w:color="auto"/>
            </w:tcBorders>
            <w:shd w:val="clear" w:color="auto" w:fill="auto"/>
            <w:noWrap/>
            <w:vAlign w:val="bottom"/>
            <w:hideMark/>
          </w:tcPr>
          <w:p w14:paraId="22AD1FB1" w14:textId="77777777" w:rsidR="000848D8" w:rsidRPr="000848D8" w:rsidRDefault="000848D8" w:rsidP="000848D8">
            <w:pPr>
              <w:spacing w:after="0" w:line="240" w:lineRule="auto"/>
              <w:rPr>
                <w:rFonts w:ascii="Calibri" w:eastAsia="Times New Roman" w:hAnsi="Calibri" w:cs="Calibri"/>
                <w:color w:val="000000"/>
              </w:rPr>
            </w:pPr>
            <w:proofErr w:type="spellStart"/>
            <w:r w:rsidRPr="000848D8">
              <w:rPr>
                <w:rFonts w:ascii="Calibri" w:eastAsia="Times New Roman" w:hAnsi="Calibri" w:cs="Calibri"/>
                <w:color w:val="000000"/>
              </w:rPr>
              <w:t>Ποοοστό</w:t>
            </w:r>
            <w:proofErr w:type="spellEnd"/>
            <w:r w:rsidRPr="000848D8">
              <w:rPr>
                <w:rFonts w:ascii="Calibri" w:eastAsia="Times New Roman" w:hAnsi="Calibri" w:cs="Calibri"/>
                <w:color w:val="000000"/>
              </w:rPr>
              <w:t xml:space="preserve"> (%)</w:t>
            </w:r>
          </w:p>
        </w:tc>
      </w:tr>
      <w:tr w:rsidR="000848D8" w:rsidRPr="000848D8" w14:paraId="33F7C7FE" w14:textId="77777777" w:rsidTr="00B57A4B">
        <w:trPr>
          <w:trHeight w:val="300"/>
          <w:jc w:val="center"/>
        </w:trPr>
        <w:tc>
          <w:tcPr>
            <w:tcW w:w="1529" w:type="dxa"/>
            <w:tcBorders>
              <w:top w:val="nil"/>
              <w:left w:val="single" w:sz="8" w:space="0" w:color="auto"/>
              <w:bottom w:val="single" w:sz="4" w:space="0" w:color="auto"/>
              <w:right w:val="nil"/>
            </w:tcBorders>
            <w:shd w:val="clear" w:color="auto" w:fill="auto"/>
            <w:noWrap/>
            <w:vAlign w:val="bottom"/>
            <w:hideMark/>
          </w:tcPr>
          <w:p w14:paraId="7AC6D560" w14:textId="77777777" w:rsidR="000848D8" w:rsidRPr="000848D8" w:rsidRDefault="000848D8" w:rsidP="000848D8">
            <w:pPr>
              <w:spacing w:after="0" w:line="240" w:lineRule="auto"/>
              <w:rPr>
                <w:rFonts w:ascii="Calibri" w:eastAsia="Times New Roman" w:hAnsi="Calibri" w:cs="Calibri"/>
                <w:color w:val="000000"/>
              </w:rPr>
            </w:pPr>
            <w:proofErr w:type="spellStart"/>
            <w:r w:rsidRPr="000848D8">
              <w:rPr>
                <w:rFonts w:ascii="Calibri" w:eastAsia="Times New Roman" w:hAnsi="Calibri" w:cs="Calibri"/>
                <w:color w:val="000000"/>
              </w:rPr>
              <w:t>Aριστ</w:t>
            </w:r>
            <w:proofErr w:type="spellEnd"/>
            <w:r w:rsidRPr="000848D8">
              <w:rPr>
                <w:rFonts w:ascii="Calibri" w:eastAsia="Times New Roman" w:hAnsi="Calibri" w:cs="Calibri"/>
                <w:color w:val="000000"/>
              </w:rPr>
              <w:t>α</w:t>
            </w:r>
          </w:p>
        </w:tc>
        <w:tc>
          <w:tcPr>
            <w:tcW w:w="1011" w:type="dxa"/>
            <w:tcBorders>
              <w:top w:val="nil"/>
              <w:left w:val="single" w:sz="8" w:space="0" w:color="auto"/>
              <w:bottom w:val="single" w:sz="4" w:space="0" w:color="auto"/>
              <w:right w:val="single" w:sz="4" w:space="0" w:color="auto"/>
            </w:tcBorders>
            <w:shd w:val="clear" w:color="auto" w:fill="auto"/>
            <w:noWrap/>
            <w:vAlign w:val="bottom"/>
            <w:hideMark/>
          </w:tcPr>
          <w:p w14:paraId="38F4D097"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8</w:t>
            </w:r>
          </w:p>
        </w:tc>
        <w:tc>
          <w:tcPr>
            <w:tcW w:w="1547" w:type="dxa"/>
            <w:tcBorders>
              <w:top w:val="nil"/>
              <w:left w:val="nil"/>
              <w:bottom w:val="single" w:sz="4" w:space="0" w:color="auto"/>
              <w:right w:val="single" w:sz="8" w:space="0" w:color="auto"/>
            </w:tcBorders>
            <w:shd w:val="clear" w:color="auto" w:fill="auto"/>
            <w:noWrap/>
            <w:vAlign w:val="bottom"/>
            <w:hideMark/>
          </w:tcPr>
          <w:p w14:paraId="22F30F58"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14</w:t>
            </w:r>
          </w:p>
        </w:tc>
        <w:tc>
          <w:tcPr>
            <w:tcW w:w="1120" w:type="dxa"/>
            <w:tcBorders>
              <w:top w:val="nil"/>
              <w:left w:val="nil"/>
              <w:bottom w:val="single" w:sz="4" w:space="0" w:color="auto"/>
              <w:right w:val="single" w:sz="4" w:space="0" w:color="auto"/>
            </w:tcBorders>
            <w:shd w:val="clear" w:color="auto" w:fill="auto"/>
            <w:noWrap/>
            <w:vAlign w:val="bottom"/>
            <w:hideMark/>
          </w:tcPr>
          <w:p w14:paraId="61A05851"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2</w:t>
            </w:r>
          </w:p>
        </w:tc>
        <w:tc>
          <w:tcPr>
            <w:tcW w:w="1394" w:type="dxa"/>
            <w:tcBorders>
              <w:top w:val="nil"/>
              <w:left w:val="nil"/>
              <w:bottom w:val="single" w:sz="4" w:space="0" w:color="auto"/>
              <w:right w:val="single" w:sz="8" w:space="0" w:color="auto"/>
            </w:tcBorders>
            <w:shd w:val="clear" w:color="auto" w:fill="auto"/>
            <w:noWrap/>
            <w:vAlign w:val="bottom"/>
            <w:hideMark/>
          </w:tcPr>
          <w:p w14:paraId="5F6901DA"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8</w:t>
            </w:r>
          </w:p>
        </w:tc>
        <w:tc>
          <w:tcPr>
            <w:tcW w:w="1254" w:type="dxa"/>
            <w:tcBorders>
              <w:top w:val="nil"/>
              <w:left w:val="nil"/>
              <w:bottom w:val="single" w:sz="4" w:space="0" w:color="auto"/>
              <w:right w:val="single" w:sz="4" w:space="0" w:color="auto"/>
            </w:tcBorders>
            <w:shd w:val="clear" w:color="auto" w:fill="auto"/>
            <w:noWrap/>
            <w:vAlign w:val="bottom"/>
            <w:hideMark/>
          </w:tcPr>
          <w:p w14:paraId="5A78EDA6"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10</w:t>
            </w:r>
          </w:p>
        </w:tc>
        <w:tc>
          <w:tcPr>
            <w:tcW w:w="1434" w:type="dxa"/>
            <w:tcBorders>
              <w:top w:val="nil"/>
              <w:left w:val="nil"/>
              <w:bottom w:val="single" w:sz="4" w:space="0" w:color="auto"/>
              <w:right w:val="single" w:sz="8" w:space="0" w:color="auto"/>
            </w:tcBorders>
            <w:shd w:val="clear" w:color="auto" w:fill="auto"/>
            <w:noWrap/>
            <w:vAlign w:val="bottom"/>
            <w:hideMark/>
          </w:tcPr>
          <w:p w14:paraId="6C41D0E5"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12</w:t>
            </w:r>
          </w:p>
        </w:tc>
      </w:tr>
      <w:tr w:rsidR="000848D8" w:rsidRPr="000848D8" w14:paraId="17356F7C" w14:textId="77777777" w:rsidTr="00B57A4B">
        <w:trPr>
          <w:trHeight w:val="300"/>
          <w:jc w:val="center"/>
        </w:trPr>
        <w:tc>
          <w:tcPr>
            <w:tcW w:w="1529" w:type="dxa"/>
            <w:tcBorders>
              <w:top w:val="nil"/>
              <w:left w:val="single" w:sz="8" w:space="0" w:color="auto"/>
              <w:bottom w:val="single" w:sz="4" w:space="0" w:color="auto"/>
              <w:right w:val="nil"/>
            </w:tcBorders>
            <w:shd w:val="clear" w:color="auto" w:fill="auto"/>
            <w:noWrap/>
            <w:vAlign w:val="bottom"/>
            <w:hideMark/>
          </w:tcPr>
          <w:p w14:paraId="43C03D34" w14:textId="77777777" w:rsidR="000848D8" w:rsidRPr="000848D8" w:rsidRDefault="000848D8" w:rsidP="000848D8">
            <w:pPr>
              <w:spacing w:after="0" w:line="240" w:lineRule="auto"/>
              <w:rPr>
                <w:rFonts w:ascii="Calibri" w:eastAsia="Times New Roman" w:hAnsi="Calibri" w:cs="Calibri"/>
                <w:color w:val="000000"/>
              </w:rPr>
            </w:pPr>
            <w:proofErr w:type="spellStart"/>
            <w:r w:rsidRPr="000848D8">
              <w:rPr>
                <w:rFonts w:ascii="Calibri" w:eastAsia="Times New Roman" w:hAnsi="Calibri" w:cs="Calibri"/>
                <w:color w:val="000000"/>
              </w:rPr>
              <w:t>Λί</w:t>
            </w:r>
            <w:proofErr w:type="spellEnd"/>
            <w:r w:rsidRPr="000848D8">
              <w:rPr>
                <w:rFonts w:ascii="Calibri" w:eastAsia="Times New Roman" w:hAnsi="Calibri" w:cs="Calibri"/>
                <w:color w:val="000000"/>
              </w:rPr>
              <w:t>αν Κα</w:t>
            </w:r>
            <w:proofErr w:type="spellStart"/>
            <w:r w:rsidRPr="000848D8">
              <w:rPr>
                <w:rFonts w:ascii="Calibri" w:eastAsia="Times New Roman" w:hAnsi="Calibri" w:cs="Calibri"/>
                <w:color w:val="000000"/>
              </w:rPr>
              <w:t>λώς</w:t>
            </w:r>
            <w:proofErr w:type="spellEnd"/>
          </w:p>
        </w:tc>
        <w:tc>
          <w:tcPr>
            <w:tcW w:w="1011" w:type="dxa"/>
            <w:tcBorders>
              <w:top w:val="nil"/>
              <w:left w:val="single" w:sz="8" w:space="0" w:color="auto"/>
              <w:bottom w:val="single" w:sz="4" w:space="0" w:color="auto"/>
              <w:right w:val="single" w:sz="4" w:space="0" w:color="auto"/>
            </w:tcBorders>
            <w:shd w:val="clear" w:color="auto" w:fill="auto"/>
            <w:noWrap/>
            <w:vAlign w:val="bottom"/>
            <w:hideMark/>
          </w:tcPr>
          <w:p w14:paraId="40F8DD3D"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28</w:t>
            </w:r>
          </w:p>
        </w:tc>
        <w:tc>
          <w:tcPr>
            <w:tcW w:w="1547" w:type="dxa"/>
            <w:tcBorders>
              <w:top w:val="nil"/>
              <w:left w:val="nil"/>
              <w:bottom w:val="single" w:sz="4" w:space="0" w:color="auto"/>
              <w:right w:val="single" w:sz="8" w:space="0" w:color="auto"/>
            </w:tcBorders>
            <w:shd w:val="clear" w:color="auto" w:fill="auto"/>
            <w:noWrap/>
            <w:vAlign w:val="bottom"/>
            <w:hideMark/>
          </w:tcPr>
          <w:p w14:paraId="264C55D6"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49</w:t>
            </w:r>
          </w:p>
        </w:tc>
        <w:tc>
          <w:tcPr>
            <w:tcW w:w="1120" w:type="dxa"/>
            <w:tcBorders>
              <w:top w:val="nil"/>
              <w:left w:val="nil"/>
              <w:bottom w:val="single" w:sz="4" w:space="0" w:color="auto"/>
              <w:right w:val="single" w:sz="4" w:space="0" w:color="auto"/>
            </w:tcBorders>
            <w:shd w:val="clear" w:color="auto" w:fill="auto"/>
            <w:noWrap/>
            <w:vAlign w:val="bottom"/>
            <w:hideMark/>
          </w:tcPr>
          <w:p w14:paraId="5985C310"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7</w:t>
            </w:r>
          </w:p>
        </w:tc>
        <w:tc>
          <w:tcPr>
            <w:tcW w:w="1394" w:type="dxa"/>
            <w:tcBorders>
              <w:top w:val="nil"/>
              <w:left w:val="nil"/>
              <w:bottom w:val="single" w:sz="4" w:space="0" w:color="auto"/>
              <w:right w:val="single" w:sz="8" w:space="0" w:color="auto"/>
            </w:tcBorders>
            <w:shd w:val="clear" w:color="auto" w:fill="auto"/>
            <w:noWrap/>
            <w:vAlign w:val="bottom"/>
            <w:hideMark/>
          </w:tcPr>
          <w:p w14:paraId="7B993239"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29</w:t>
            </w:r>
          </w:p>
        </w:tc>
        <w:tc>
          <w:tcPr>
            <w:tcW w:w="1254" w:type="dxa"/>
            <w:tcBorders>
              <w:top w:val="nil"/>
              <w:left w:val="nil"/>
              <w:bottom w:val="single" w:sz="4" w:space="0" w:color="auto"/>
              <w:right w:val="single" w:sz="4" w:space="0" w:color="auto"/>
            </w:tcBorders>
            <w:shd w:val="clear" w:color="auto" w:fill="auto"/>
            <w:noWrap/>
            <w:vAlign w:val="bottom"/>
            <w:hideMark/>
          </w:tcPr>
          <w:p w14:paraId="3F28A6C0"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35</w:t>
            </w:r>
          </w:p>
        </w:tc>
        <w:tc>
          <w:tcPr>
            <w:tcW w:w="1434" w:type="dxa"/>
            <w:tcBorders>
              <w:top w:val="nil"/>
              <w:left w:val="nil"/>
              <w:bottom w:val="single" w:sz="4" w:space="0" w:color="auto"/>
              <w:right w:val="single" w:sz="8" w:space="0" w:color="auto"/>
            </w:tcBorders>
            <w:shd w:val="clear" w:color="auto" w:fill="auto"/>
            <w:noWrap/>
            <w:vAlign w:val="bottom"/>
            <w:hideMark/>
          </w:tcPr>
          <w:p w14:paraId="1591D8C3"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43</w:t>
            </w:r>
          </w:p>
        </w:tc>
      </w:tr>
      <w:tr w:rsidR="000848D8" w:rsidRPr="000848D8" w14:paraId="707DF33D" w14:textId="77777777" w:rsidTr="007E6CC2">
        <w:trPr>
          <w:trHeight w:val="300"/>
          <w:jc w:val="center"/>
        </w:trPr>
        <w:tc>
          <w:tcPr>
            <w:tcW w:w="1529" w:type="dxa"/>
            <w:tcBorders>
              <w:top w:val="nil"/>
              <w:left w:val="single" w:sz="8" w:space="0" w:color="auto"/>
              <w:bottom w:val="single" w:sz="4" w:space="0" w:color="auto"/>
              <w:right w:val="nil"/>
            </w:tcBorders>
            <w:shd w:val="clear" w:color="auto" w:fill="auto"/>
            <w:noWrap/>
            <w:vAlign w:val="bottom"/>
            <w:hideMark/>
          </w:tcPr>
          <w:p w14:paraId="780295D3" w14:textId="77777777" w:rsidR="000848D8" w:rsidRPr="000848D8" w:rsidRDefault="000848D8" w:rsidP="000848D8">
            <w:pPr>
              <w:spacing w:after="0" w:line="240" w:lineRule="auto"/>
              <w:rPr>
                <w:rFonts w:ascii="Calibri" w:eastAsia="Times New Roman" w:hAnsi="Calibri" w:cs="Calibri"/>
                <w:color w:val="000000"/>
              </w:rPr>
            </w:pPr>
            <w:r w:rsidRPr="000848D8">
              <w:rPr>
                <w:rFonts w:ascii="Calibri" w:eastAsia="Times New Roman" w:hAnsi="Calibri" w:cs="Calibri"/>
                <w:color w:val="000000"/>
              </w:rPr>
              <w:t>Κα</w:t>
            </w:r>
            <w:proofErr w:type="spellStart"/>
            <w:r w:rsidRPr="000848D8">
              <w:rPr>
                <w:rFonts w:ascii="Calibri" w:eastAsia="Times New Roman" w:hAnsi="Calibri" w:cs="Calibri"/>
                <w:color w:val="000000"/>
              </w:rPr>
              <w:t>λώς</w:t>
            </w:r>
            <w:proofErr w:type="spellEnd"/>
          </w:p>
        </w:tc>
        <w:tc>
          <w:tcPr>
            <w:tcW w:w="1011" w:type="dxa"/>
            <w:tcBorders>
              <w:top w:val="nil"/>
              <w:left w:val="single" w:sz="8" w:space="0" w:color="auto"/>
              <w:bottom w:val="single" w:sz="4" w:space="0" w:color="auto"/>
              <w:right w:val="single" w:sz="4" w:space="0" w:color="auto"/>
            </w:tcBorders>
            <w:shd w:val="clear" w:color="auto" w:fill="auto"/>
            <w:noWrap/>
            <w:vAlign w:val="bottom"/>
            <w:hideMark/>
          </w:tcPr>
          <w:p w14:paraId="163ABF2F"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16</w:t>
            </w:r>
          </w:p>
        </w:tc>
        <w:tc>
          <w:tcPr>
            <w:tcW w:w="1547" w:type="dxa"/>
            <w:tcBorders>
              <w:top w:val="nil"/>
              <w:left w:val="nil"/>
              <w:bottom w:val="single" w:sz="4" w:space="0" w:color="auto"/>
              <w:right w:val="single" w:sz="8" w:space="0" w:color="auto"/>
            </w:tcBorders>
            <w:shd w:val="clear" w:color="auto" w:fill="auto"/>
            <w:noWrap/>
            <w:vAlign w:val="bottom"/>
            <w:hideMark/>
          </w:tcPr>
          <w:p w14:paraId="66C52764"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28</w:t>
            </w:r>
          </w:p>
        </w:tc>
        <w:tc>
          <w:tcPr>
            <w:tcW w:w="1120" w:type="dxa"/>
            <w:tcBorders>
              <w:top w:val="nil"/>
              <w:left w:val="nil"/>
              <w:bottom w:val="single" w:sz="4" w:space="0" w:color="auto"/>
              <w:right w:val="single" w:sz="4" w:space="0" w:color="auto"/>
            </w:tcBorders>
            <w:shd w:val="clear" w:color="auto" w:fill="auto"/>
            <w:noWrap/>
            <w:vAlign w:val="bottom"/>
            <w:hideMark/>
          </w:tcPr>
          <w:p w14:paraId="348525CF"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10</w:t>
            </w:r>
          </w:p>
        </w:tc>
        <w:tc>
          <w:tcPr>
            <w:tcW w:w="1394" w:type="dxa"/>
            <w:tcBorders>
              <w:top w:val="nil"/>
              <w:left w:val="nil"/>
              <w:bottom w:val="single" w:sz="4" w:space="0" w:color="auto"/>
              <w:right w:val="single" w:sz="8" w:space="0" w:color="auto"/>
            </w:tcBorders>
            <w:shd w:val="clear" w:color="auto" w:fill="auto"/>
            <w:noWrap/>
            <w:vAlign w:val="bottom"/>
            <w:hideMark/>
          </w:tcPr>
          <w:p w14:paraId="7308410D"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42</w:t>
            </w:r>
          </w:p>
        </w:tc>
        <w:tc>
          <w:tcPr>
            <w:tcW w:w="1254" w:type="dxa"/>
            <w:tcBorders>
              <w:top w:val="nil"/>
              <w:left w:val="nil"/>
              <w:bottom w:val="single" w:sz="4" w:space="0" w:color="auto"/>
              <w:right w:val="single" w:sz="4" w:space="0" w:color="auto"/>
            </w:tcBorders>
            <w:shd w:val="clear" w:color="auto" w:fill="auto"/>
            <w:noWrap/>
            <w:vAlign w:val="bottom"/>
            <w:hideMark/>
          </w:tcPr>
          <w:p w14:paraId="1EB47B2C"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26</w:t>
            </w:r>
          </w:p>
        </w:tc>
        <w:tc>
          <w:tcPr>
            <w:tcW w:w="1434" w:type="dxa"/>
            <w:tcBorders>
              <w:top w:val="nil"/>
              <w:left w:val="nil"/>
              <w:bottom w:val="single" w:sz="4" w:space="0" w:color="auto"/>
              <w:right w:val="single" w:sz="8" w:space="0" w:color="auto"/>
            </w:tcBorders>
            <w:shd w:val="clear" w:color="auto" w:fill="auto"/>
            <w:noWrap/>
            <w:vAlign w:val="bottom"/>
            <w:hideMark/>
          </w:tcPr>
          <w:p w14:paraId="0CE60C99"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32</w:t>
            </w:r>
          </w:p>
        </w:tc>
      </w:tr>
      <w:tr w:rsidR="000848D8" w:rsidRPr="000848D8" w14:paraId="498DBB7F" w14:textId="77777777" w:rsidTr="007E6CC2">
        <w:trPr>
          <w:trHeight w:val="300"/>
          <w:jc w:val="center"/>
        </w:trPr>
        <w:tc>
          <w:tcPr>
            <w:tcW w:w="1529" w:type="dxa"/>
            <w:tcBorders>
              <w:top w:val="single" w:sz="4" w:space="0" w:color="auto"/>
              <w:left w:val="single" w:sz="8" w:space="0" w:color="auto"/>
              <w:bottom w:val="single" w:sz="4" w:space="0" w:color="auto"/>
              <w:right w:val="nil"/>
            </w:tcBorders>
            <w:shd w:val="clear" w:color="auto" w:fill="auto"/>
            <w:noWrap/>
            <w:vAlign w:val="bottom"/>
            <w:hideMark/>
          </w:tcPr>
          <w:p w14:paraId="2AE96B10" w14:textId="77777777" w:rsidR="000848D8" w:rsidRPr="000848D8" w:rsidRDefault="000848D8" w:rsidP="000848D8">
            <w:pPr>
              <w:spacing w:after="0" w:line="240" w:lineRule="auto"/>
              <w:rPr>
                <w:rFonts w:ascii="Calibri" w:eastAsia="Times New Roman" w:hAnsi="Calibri" w:cs="Calibri"/>
                <w:color w:val="000000"/>
              </w:rPr>
            </w:pPr>
            <w:r w:rsidRPr="000848D8">
              <w:rPr>
                <w:rFonts w:ascii="Calibri" w:eastAsia="Times New Roman" w:hAnsi="Calibri" w:cs="Calibri"/>
                <w:color w:val="000000"/>
              </w:rPr>
              <w:t>&lt;5</w:t>
            </w:r>
          </w:p>
        </w:tc>
        <w:tc>
          <w:tcPr>
            <w:tcW w:w="101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7BD210C"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5</w:t>
            </w:r>
          </w:p>
        </w:tc>
        <w:tc>
          <w:tcPr>
            <w:tcW w:w="1547" w:type="dxa"/>
            <w:tcBorders>
              <w:top w:val="single" w:sz="4" w:space="0" w:color="auto"/>
              <w:left w:val="nil"/>
              <w:bottom w:val="single" w:sz="4" w:space="0" w:color="auto"/>
              <w:right w:val="single" w:sz="8" w:space="0" w:color="auto"/>
            </w:tcBorders>
            <w:shd w:val="clear" w:color="auto" w:fill="auto"/>
            <w:noWrap/>
            <w:vAlign w:val="bottom"/>
            <w:hideMark/>
          </w:tcPr>
          <w:p w14:paraId="0DA9BA34"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9</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359257F"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5</w:t>
            </w:r>
          </w:p>
        </w:tc>
        <w:tc>
          <w:tcPr>
            <w:tcW w:w="1394" w:type="dxa"/>
            <w:tcBorders>
              <w:top w:val="single" w:sz="4" w:space="0" w:color="auto"/>
              <w:left w:val="nil"/>
              <w:bottom w:val="single" w:sz="4" w:space="0" w:color="auto"/>
              <w:right w:val="single" w:sz="8" w:space="0" w:color="auto"/>
            </w:tcBorders>
            <w:shd w:val="clear" w:color="auto" w:fill="auto"/>
            <w:noWrap/>
            <w:vAlign w:val="bottom"/>
            <w:hideMark/>
          </w:tcPr>
          <w:p w14:paraId="4E00535A"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21</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14:paraId="7D8A71D8"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10</w:t>
            </w:r>
          </w:p>
        </w:tc>
        <w:tc>
          <w:tcPr>
            <w:tcW w:w="1434" w:type="dxa"/>
            <w:tcBorders>
              <w:top w:val="single" w:sz="4" w:space="0" w:color="auto"/>
              <w:left w:val="nil"/>
              <w:bottom w:val="single" w:sz="4" w:space="0" w:color="auto"/>
              <w:right w:val="single" w:sz="8" w:space="0" w:color="auto"/>
            </w:tcBorders>
            <w:shd w:val="clear" w:color="auto" w:fill="auto"/>
            <w:noWrap/>
            <w:vAlign w:val="bottom"/>
            <w:hideMark/>
          </w:tcPr>
          <w:p w14:paraId="433E569E"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12</w:t>
            </w:r>
          </w:p>
        </w:tc>
      </w:tr>
      <w:tr w:rsidR="000848D8" w:rsidRPr="000848D8" w14:paraId="64A79611" w14:textId="77777777" w:rsidTr="007E6CC2">
        <w:trPr>
          <w:trHeight w:val="315"/>
          <w:jc w:val="center"/>
        </w:trPr>
        <w:tc>
          <w:tcPr>
            <w:tcW w:w="1529" w:type="dxa"/>
            <w:tcBorders>
              <w:top w:val="single" w:sz="4" w:space="0" w:color="auto"/>
              <w:left w:val="single" w:sz="8" w:space="0" w:color="auto"/>
              <w:bottom w:val="single" w:sz="8" w:space="0" w:color="auto"/>
              <w:right w:val="nil"/>
            </w:tcBorders>
            <w:shd w:val="clear" w:color="auto" w:fill="auto"/>
            <w:noWrap/>
            <w:vAlign w:val="bottom"/>
            <w:hideMark/>
          </w:tcPr>
          <w:p w14:paraId="5D5ED7A5" w14:textId="77777777" w:rsidR="000848D8" w:rsidRPr="000848D8" w:rsidRDefault="000848D8" w:rsidP="000848D8">
            <w:pPr>
              <w:spacing w:after="0" w:line="240" w:lineRule="auto"/>
              <w:rPr>
                <w:rFonts w:ascii="Calibri" w:eastAsia="Times New Roman" w:hAnsi="Calibri" w:cs="Calibri"/>
                <w:color w:val="000000"/>
              </w:rPr>
            </w:pPr>
            <w:r w:rsidRPr="000848D8">
              <w:rPr>
                <w:rFonts w:ascii="Calibri" w:eastAsia="Times New Roman" w:hAnsi="Calibri" w:cs="Calibri"/>
                <w:color w:val="000000"/>
              </w:rPr>
              <w:t>ΣΥΝΟΛΟ</w:t>
            </w:r>
          </w:p>
        </w:tc>
        <w:tc>
          <w:tcPr>
            <w:tcW w:w="101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A83ACFC"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57</w:t>
            </w:r>
          </w:p>
        </w:tc>
        <w:tc>
          <w:tcPr>
            <w:tcW w:w="1547" w:type="dxa"/>
            <w:tcBorders>
              <w:top w:val="single" w:sz="4" w:space="0" w:color="auto"/>
              <w:left w:val="nil"/>
              <w:bottom w:val="single" w:sz="8" w:space="0" w:color="auto"/>
              <w:right w:val="single" w:sz="8" w:space="0" w:color="auto"/>
            </w:tcBorders>
            <w:shd w:val="clear" w:color="auto" w:fill="auto"/>
            <w:noWrap/>
            <w:vAlign w:val="bottom"/>
            <w:hideMark/>
          </w:tcPr>
          <w:p w14:paraId="4890036F"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100</w:t>
            </w:r>
          </w:p>
        </w:tc>
        <w:tc>
          <w:tcPr>
            <w:tcW w:w="1120" w:type="dxa"/>
            <w:tcBorders>
              <w:top w:val="single" w:sz="4" w:space="0" w:color="auto"/>
              <w:left w:val="nil"/>
              <w:bottom w:val="single" w:sz="8" w:space="0" w:color="auto"/>
              <w:right w:val="single" w:sz="4" w:space="0" w:color="auto"/>
            </w:tcBorders>
            <w:shd w:val="clear" w:color="auto" w:fill="auto"/>
            <w:noWrap/>
            <w:vAlign w:val="bottom"/>
            <w:hideMark/>
          </w:tcPr>
          <w:p w14:paraId="57E08287"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24</w:t>
            </w:r>
          </w:p>
        </w:tc>
        <w:tc>
          <w:tcPr>
            <w:tcW w:w="1394" w:type="dxa"/>
            <w:tcBorders>
              <w:top w:val="single" w:sz="4" w:space="0" w:color="auto"/>
              <w:left w:val="nil"/>
              <w:bottom w:val="single" w:sz="8" w:space="0" w:color="auto"/>
              <w:right w:val="single" w:sz="8" w:space="0" w:color="auto"/>
            </w:tcBorders>
            <w:shd w:val="clear" w:color="auto" w:fill="auto"/>
            <w:noWrap/>
            <w:vAlign w:val="bottom"/>
            <w:hideMark/>
          </w:tcPr>
          <w:p w14:paraId="5AFC60A4"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100</w:t>
            </w:r>
          </w:p>
        </w:tc>
        <w:tc>
          <w:tcPr>
            <w:tcW w:w="1254" w:type="dxa"/>
            <w:tcBorders>
              <w:top w:val="single" w:sz="4" w:space="0" w:color="auto"/>
              <w:left w:val="nil"/>
              <w:bottom w:val="single" w:sz="8" w:space="0" w:color="auto"/>
              <w:right w:val="single" w:sz="4" w:space="0" w:color="auto"/>
            </w:tcBorders>
            <w:shd w:val="clear" w:color="auto" w:fill="auto"/>
            <w:noWrap/>
            <w:vAlign w:val="bottom"/>
            <w:hideMark/>
          </w:tcPr>
          <w:p w14:paraId="1F144720"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81</w:t>
            </w:r>
          </w:p>
        </w:tc>
        <w:tc>
          <w:tcPr>
            <w:tcW w:w="1434" w:type="dxa"/>
            <w:tcBorders>
              <w:top w:val="single" w:sz="4" w:space="0" w:color="auto"/>
              <w:left w:val="nil"/>
              <w:bottom w:val="single" w:sz="8" w:space="0" w:color="auto"/>
              <w:right w:val="single" w:sz="8" w:space="0" w:color="auto"/>
            </w:tcBorders>
            <w:shd w:val="clear" w:color="auto" w:fill="auto"/>
            <w:noWrap/>
            <w:vAlign w:val="bottom"/>
            <w:hideMark/>
          </w:tcPr>
          <w:p w14:paraId="67F95E67"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100</w:t>
            </w:r>
          </w:p>
        </w:tc>
      </w:tr>
    </w:tbl>
    <w:p w14:paraId="30563C06" w14:textId="576BDD6C" w:rsidR="00CB4992" w:rsidRDefault="000848D8" w:rsidP="00246A74">
      <w:pPr>
        <w:suppressAutoHyphens/>
        <w:autoSpaceDE w:val="0"/>
        <w:autoSpaceDN w:val="0"/>
        <w:adjustRightInd w:val="0"/>
        <w:spacing w:before="240" w:after="0" w:line="276" w:lineRule="auto"/>
        <w:jc w:val="center"/>
        <w:rPr>
          <w:rFonts w:eastAsia="Times New Roman" w:cstheme="minorHAnsi"/>
          <w:lang w:eastAsia="ar-SA"/>
        </w:rPr>
      </w:pPr>
      <w:r>
        <w:rPr>
          <w:noProof/>
        </w:rPr>
        <w:drawing>
          <wp:inline distT="0" distB="0" distL="0" distR="0" wp14:anchorId="382BE115" wp14:editId="335E47C4">
            <wp:extent cx="5950178" cy="2493220"/>
            <wp:effectExtent l="0" t="0" r="1270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EB4F57" w14:textId="77777777" w:rsidR="000848D8" w:rsidRDefault="000848D8" w:rsidP="00246A74">
      <w:pPr>
        <w:suppressAutoHyphens/>
        <w:autoSpaceDE w:val="0"/>
        <w:autoSpaceDN w:val="0"/>
        <w:adjustRightInd w:val="0"/>
        <w:spacing w:before="240" w:after="0" w:line="276" w:lineRule="auto"/>
        <w:jc w:val="center"/>
        <w:rPr>
          <w:rFonts w:eastAsia="Times New Roman" w:cstheme="minorHAnsi"/>
          <w:lang w:eastAsia="ar-SA"/>
        </w:rPr>
      </w:pPr>
    </w:p>
    <w:tbl>
      <w:tblPr>
        <w:tblW w:w="9109" w:type="dxa"/>
        <w:jc w:val="center"/>
        <w:tblLook w:val="04A0" w:firstRow="1" w:lastRow="0" w:firstColumn="1" w:lastColumn="0" w:noHBand="0" w:noVBand="1"/>
      </w:tblPr>
      <w:tblGrid>
        <w:gridCol w:w="1419"/>
        <w:gridCol w:w="938"/>
        <w:gridCol w:w="1408"/>
        <w:gridCol w:w="1120"/>
        <w:gridCol w:w="1320"/>
        <w:gridCol w:w="1300"/>
        <w:gridCol w:w="1604"/>
      </w:tblGrid>
      <w:tr w:rsidR="000848D8" w:rsidRPr="000848D8" w14:paraId="09040CA4" w14:textId="77777777" w:rsidTr="00111F66">
        <w:trPr>
          <w:trHeight w:val="300"/>
          <w:jc w:val="center"/>
        </w:trPr>
        <w:tc>
          <w:tcPr>
            <w:tcW w:w="3765" w:type="dxa"/>
            <w:gridSpan w:val="3"/>
            <w:tcBorders>
              <w:top w:val="nil"/>
              <w:left w:val="nil"/>
              <w:bottom w:val="nil"/>
              <w:right w:val="nil"/>
            </w:tcBorders>
            <w:shd w:val="clear" w:color="auto" w:fill="auto"/>
            <w:noWrap/>
            <w:vAlign w:val="bottom"/>
            <w:hideMark/>
          </w:tcPr>
          <w:p w14:paraId="6CF4E1EF" w14:textId="77777777" w:rsidR="000848D8" w:rsidRPr="00246A74" w:rsidRDefault="000848D8" w:rsidP="000848D8">
            <w:pPr>
              <w:spacing w:after="0" w:line="240" w:lineRule="auto"/>
              <w:rPr>
                <w:rFonts w:ascii="Calibri" w:eastAsia="Times New Roman" w:hAnsi="Calibri" w:cs="Calibri"/>
                <w:b/>
                <w:bCs/>
                <w:i/>
                <w:color w:val="000000"/>
              </w:rPr>
            </w:pPr>
            <w:r w:rsidRPr="00246A74">
              <w:rPr>
                <w:rFonts w:ascii="Calibri" w:eastAsia="Times New Roman" w:hAnsi="Calibri" w:cs="Calibri"/>
                <w:b/>
                <w:bCs/>
                <w:i/>
                <w:color w:val="000000"/>
              </w:rPr>
              <w:t>ΕΠΑΝΑΛΗΠΤΙΚΗ ΠΕΡΙΟΔΟΣ</w:t>
            </w:r>
          </w:p>
        </w:tc>
        <w:tc>
          <w:tcPr>
            <w:tcW w:w="1120" w:type="dxa"/>
            <w:tcBorders>
              <w:top w:val="nil"/>
              <w:left w:val="nil"/>
              <w:bottom w:val="nil"/>
              <w:right w:val="nil"/>
            </w:tcBorders>
            <w:shd w:val="clear" w:color="auto" w:fill="auto"/>
            <w:noWrap/>
            <w:vAlign w:val="bottom"/>
            <w:hideMark/>
          </w:tcPr>
          <w:p w14:paraId="098C6E8F" w14:textId="77777777" w:rsidR="000848D8" w:rsidRPr="000848D8" w:rsidRDefault="000848D8" w:rsidP="000848D8">
            <w:pPr>
              <w:spacing w:after="0" w:line="240" w:lineRule="auto"/>
              <w:rPr>
                <w:rFonts w:ascii="Calibri" w:eastAsia="Times New Roman" w:hAnsi="Calibri" w:cs="Calibri"/>
                <w:b/>
                <w:bCs/>
                <w:color w:val="000000"/>
              </w:rPr>
            </w:pPr>
          </w:p>
        </w:tc>
        <w:tc>
          <w:tcPr>
            <w:tcW w:w="1320" w:type="dxa"/>
            <w:tcBorders>
              <w:top w:val="nil"/>
              <w:left w:val="nil"/>
              <w:bottom w:val="nil"/>
              <w:right w:val="nil"/>
            </w:tcBorders>
            <w:shd w:val="clear" w:color="auto" w:fill="auto"/>
            <w:noWrap/>
            <w:vAlign w:val="bottom"/>
            <w:hideMark/>
          </w:tcPr>
          <w:p w14:paraId="6B7A2A9B" w14:textId="77777777" w:rsidR="000848D8" w:rsidRPr="000848D8" w:rsidRDefault="000848D8" w:rsidP="000848D8">
            <w:pPr>
              <w:spacing w:after="0" w:line="240" w:lineRule="auto"/>
              <w:rPr>
                <w:rFonts w:ascii="Calibri" w:eastAsia="Times New Roman" w:hAnsi="Calibri" w:cs="Calibri"/>
                <w:b/>
                <w:bCs/>
                <w:color w:val="000000"/>
              </w:rPr>
            </w:pPr>
          </w:p>
        </w:tc>
        <w:tc>
          <w:tcPr>
            <w:tcW w:w="1300" w:type="dxa"/>
            <w:tcBorders>
              <w:top w:val="nil"/>
              <w:left w:val="nil"/>
              <w:bottom w:val="nil"/>
              <w:right w:val="nil"/>
            </w:tcBorders>
            <w:shd w:val="clear" w:color="auto" w:fill="auto"/>
            <w:noWrap/>
            <w:vAlign w:val="bottom"/>
            <w:hideMark/>
          </w:tcPr>
          <w:p w14:paraId="48C16129" w14:textId="77777777" w:rsidR="000848D8" w:rsidRPr="000848D8" w:rsidRDefault="000848D8" w:rsidP="000848D8">
            <w:pPr>
              <w:spacing w:after="0" w:line="240" w:lineRule="auto"/>
              <w:jc w:val="center"/>
              <w:rPr>
                <w:rFonts w:ascii="Calibri" w:eastAsia="Times New Roman" w:hAnsi="Calibri" w:cs="Calibri"/>
                <w:color w:val="000000"/>
              </w:rPr>
            </w:pPr>
          </w:p>
        </w:tc>
        <w:tc>
          <w:tcPr>
            <w:tcW w:w="1604" w:type="dxa"/>
            <w:tcBorders>
              <w:top w:val="nil"/>
              <w:left w:val="nil"/>
              <w:bottom w:val="nil"/>
              <w:right w:val="nil"/>
            </w:tcBorders>
            <w:shd w:val="clear" w:color="auto" w:fill="auto"/>
            <w:noWrap/>
            <w:vAlign w:val="bottom"/>
            <w:hideMark/>
          </w:tcPr>
          <w:p w14:paraId="3DB94E77" w14:textId="77777777" w:rsidR="000848D8" w:rsidRPr="000848D8" w:rsidRDefault="000848D8" w:rsidP="000848D8">
            <w:pPr>
              <w:spacing w:after="0" w:line="240" w:lineRule="auto"/>
              <w:rPr>
                <w:rFonts w:ascii="Calibri" w:eastAsia="Times New Roman" w:hAnsi="Calibri" w:cs="Calibri"/>
                <w:color w:val="000000"/>
              </w:rPr>
            </w:pPr>
          </w:p>
        </w:tc>
      </w:tr>
      <w:tr w:rsidR="000848D8" w:rsidRPr="000848D8" w14:paraId="0BC1CE54" w14:textId="77777777" w:rsidTr="00111F66">
        <w:trPr>
          <w:trHeight w:val="315"/>
          <w:jc w:val="center"/>
        </w:trPr>
        <w:tc>
          <w:tcPr>
            <w:tcW w:w="1419" w:type="dxa"/>
            <w:tcBorders>
              <w:top w:val="nil"/>
              <w:left w:val="nil"/>
              <w:bottom w:val="nil"/>
              <w:right w:val="nil"/>
            </w:tcBorders>
            <w:shd w:val="clear" w:color="auto" w:fill="auto"/>
            <w:noWrap/>
            <w:vAlign w:val="bottom"/>
            <w:hideMark/>
          </w:tcPr>
          <w:p w14:paraId="7B65A825" w14:textId="77777777" w:rsidR="000848D8" w:rsidRPr="000848D8" w:rsidRDefault="000848D8" w:rsidP="000848D8">
            <w:pPr>
              <w:spacing w:after="0" w:line="240" w:lineRule="auto"/>
              <w:rPr>
                <w:rFonts w:ascii="Calibri" w:eastAsia="Times New Roman" w:hAnsi="Calibri" w:cs="Calibri"/>
                <w:b/>
                <w:bCs/>
                <w:color w:val="000000"/>
              </w:rPr>
            </w:pPr>
          </w:p>
        </w:tc>
        <w:tc>
          <w:tcPr>
            <w:tcW w:w="938" w:type="dxa"/>
            <w:tcBorders>
              <w:top w:val="nil"/>
              <w:left w:val="nil"/>
              <w:bottom w:val="nil"/>
              <w:right w:val="nil"/>
            </w:tcBorders>
            <w:shd w:val="clear" w:color="auto" w:fill="auto"/>
            <w:noWrap/>
            <w:vAlign w:val="bottom"/>
            <w:hideMark/>
          </w:tcPr>
          <w:p w14:paraId="05F098F8" w14:textId="77777777" w:rsidR="000848D8" w:rsidRPr="000848D8" w:rsidRDefault="000848D8" w:rsidP="000848D8">
            <w:pPr>
              <w:spacing w:after="0" w:line="240" w:lineRule="auto"/>
              <w:rPr>
                <w:rFonts w:ascii="Calibri" w:eastAsia="Times New Roman" w:hAnsi="Calibri" w:cs="Calibri"/>
                <w:b/>
                <w:bCs/>
                <w:color w:val="000000"/>
              </w:rPr>
            </w:pPr>
          </w:p>
        </w:tc>
        <w:tc>
          <w:tcPr>
            <w:tcW w:w="1408" w:type="dxa"/>
            <w:tcBorders>
              <w:top w:val="nil"/>
              <w:left w:val="nil"/>
              <w:bottom w:val="nil"/>
              <w:right w:val="nil"/>
            </w:tcBorders>
            <w:shd w:val="clear" w:color="auto" w:fill="auto"/>
            <w:noWrap/>
            <w:vAlign w:val="bottom"/>
            <w:hideMark/>
          </w:tcPr>
          <w:p w14:paraId="7A29096E" w14:textId="77777777" w:rsidR="000848D8" w:rsidRPr="000848D8" w:rsidRDefault="000848D8" w:rsidP="000848D8">
            <w:pPr>
              <w:spacing w:after="0" w:line="240" w:lineRule="auto"/>
              <w:rPr>
                <w:rFonts w:ascii="Calibri" w:eastAsia="Times New Roman" w:hAnsi="Calibri" w:cs="Calibri"/>
                <w:b/>
                <w:bCs/>
                <w:color w:val="000000"/>
              </w:rPr>
            </w:pPr>
          </w:p>
        </w:tc>
        <w:tc>
          <w:tcPr>
            <w:tcW w:w="1120" w:type="dxa"/>
            <w:tcBorders>
              <w:top w:val="nil"/>
              <w:left w:val="nil"/>
              <w:bottom w:val="nil"/>
              <w:right w:val="nil"/>
            </w:tcBorders>
            <w:shd w:val="clear" w:color="auto" w:fill="auto"/>
            <w:noWrap/>
            <w:vAlign w:val="bottom"/>
            <w:hideMark/>
          </w:tcPr>
          <w:p w14:paraId="135BA8AA" w14:textId="77777777" w:rsidR="000848D8" w:rsidRPr="000848D8" w:rsidRDefault="000848D8" w:rsidP="000848D8">
            <w:pPr>
              <w:spacing w:after="0" w:line="240" w:lineRule="auto"/>
              <w:rPr>
                <w:rFonts w:ascii="Calibri" w:eastAsia="Times New Roman" w:hAnsi="Calibri" w:cs="Calibri"/>
                <w:b/>
                <w:bCs/>
                <w:color w:val="000000"/>
              </w:rPr>
            </w:pPr>
          </w:p>
        </w:tc>
        <w:tc>
          <w:tcPr>
            <w:tcW w:w="1320" w:type="dxa"/>
            <w:tcBorders>
              <w:top w:val="nil"/>
              <w:left w:val="nil"/>
              <w:bottom w:val="nil"/>
              <w:right w:val="nil"/>
            </w:tcBorders>
            <w:shd w:val="clear" w:color="auto" w:fill="auto"/>
            <w:noWrap/>
            <w:vAlign w:val="bottom"/>
            <w:hideMark/>
          </w:tcPr>
          <w:p w14:paraId="3E624438" w14:textId="77777777" w:rsidR="000848D8" w:rsidRPr="000848D8" w:rsidRDefault="000848D8" w:rsidP="000848D8">
            <w:pPr>
              <w:spacing w:after="0" w:line="240" w:lineRule="auto"/>
              <w:rPr>
                <w:rFonts w:ascii="Calibri" w:eastAsia="Times New Roman" w:hAnsi="Calibri" w:cs="Calibri"/>
                <w:b/>
                <w:bCs/>
                <w:color w:val="000000"/>
              </w:rPr>
            </w:pPr>
          </w:p>
        </w:tc>
        <w:tc>
          <w:tcPr>
            <w:tcW w:w="1300" w:type="dxa"/>
            <w:tcBorders>
              <w:top w:val="nil"/>
              <w:left w:val="nil"/>
              <w:bottom w:val="nil"/>
              <w:right w:val="nil"/>
            </w:tcBorders>
            <w:shd w:val="clear" w:color="auto" w:fill="auto"/>
            <w:noWrap/>
            <w:vAlign w:val="bottom"/>
            <w:hideMark/>
          </w:tcPr>
          <w:p w14:paraId="5ADFF69A" w14:textId="77777777" w:rsidR="000848D8" w:rsidRPr="000848D8" w:rsidRDefault="000848D8" w:rsidP="000848D8">
            <w:pPr>
              <w:spacing w:after="0" w:line="240" w:lineRule="auto"/>
              <w:jc w:val="center"/>
              <w:rPr>
                <w:rFonts w:ascii="Calibri" w:eastAsia="Times New Roman" w:hAnsi="Calibri" w:cs="Calibri"/>
                <w:color w:val="000000"/>
              </w:rPr>
            </w:pPr>
          </w:p>
        </w:tc>
        <w:tc>
          <w:tcPr>
            <w:tcW w:w="1604" w:type="dxa"/>
            <w:tcBorders>
              <w:top w:val="nil"/>
              <w:left w:val="nil"/>
              <w:bottom w:val="nil"/>
              <w:right w:val="nil"/>
            </w:tcBorders>
            <w:shd w:val="clear" w:color="auto" w:fill="auto"/>
            <w:noWrap/>
            <w:vAlign w:val="bottom"/>
            <w:hideMark/>
          </w:tcPr>
          <w:p w14:paraId="5D045F1D" w14:textId="77777777" w:rsidR="000848D8" w:rsidRPr="000848D8" w:rsidRDefault="000848D8" w:rsidP="000848D8">
            <w:pPr>
              <w:spacing w:after="0" w:line="240" w:lineRule="auto"/>
              <w:rPr>
                <w:rFonts w:ascii="Calibri" w:eastAsia="Times New Roman" w:hAnsi="Calibri" w:cs="Calibri"/>
                <w:color w:val="000000"/>
              </w:rPr>
            </w:pPr>
          </w:p>
        </w:tc>
      </w:tr>
      <w:tr w:rsidR="000848D8" w:rsidRPr="000848D8" w14:paraId="552866B9" w14:textId="77777777" w:rsidTr="00111F66">
        <w:trPr>
          <w:trHeight w:val="300"/>
          <w:jc w:val="center"/>
        </w:trPr>
        <w:tc>
          <w:tcPr>
            <w:tcW w:w="1419" w:type="dxa"/>
            <w:tcBorders>
              <w:top w:val="single" w:sz="8" w:space="0" w:color="auto"/>
              <w:left w:val="single" w:sz="8" w:space="0" w:color="auto"/>
              <w:bottom w:val="nil"/>
              <w:right w:val="nil"/>
            </w:tcBorders>
            <w:shd w:val="clear" w:color="auto" w:fill="auto"/>
            <w:noWrap/>
            <w:vAlign w:val="bottom"/>
            <w:hideMark/>
          </w:tcPr>
          <w:p w14:paraId="25152A7C" w14:textId="77777777" w:rsidR="000848D8" w:rsidRPr="000848D8" w:rsidRDefault="000848D8" w:rsidP="000848D8">
            <w:pPr>
              <w:spacing w:after="0" w:line="240" w:lineRule="auto"/>
              <w:rPr>
                <w:rFonts w:ascii="Calibri" w:eastAsia="Times New Roman" w:hAnsi="Calibri" w:cs="Calibri"/>
                <w:color w:val="000000"/>
              </w:rPr>
            </w:pPr>
            <w:r w:rsidRPr="000848D8">
              <w:rPr>
                <w:rFonts w:ascii="Calibri" w:eastAsia="Times New Roman" w:hAnsi="Calibri" w:cs="Calibri"/>
                <w:color w:val="000000"/>
              </w:rPr>
              <w:t> </w:t>
            </w:r>
          </w:p>
        </w:tc>
        <w:tc>
          <w:tcPr>
            <w:tcW w:w="2346"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80B92D7" w14:textId="77777777" w:rsidR="000848D8" w:rsidRPr="000848D8" w:rsidRDefault="000848D8" w:rsidP="000848D8">
            <w:pPr>
              <w:spacing w:after="0" w:line="240" w:lineRule="auto"/>
              <w:jc w:val="center"/>
              <w:rPr>
                <w:rFonts w:ascii="Calibri" w:eastAsia="Times New Roman" w:hAnsi="Calibri" w:cs="Calibri"/>
                <w:b/>
                <w:bCs/>
                <w:color w:val="000000"/>
              </w:rPr>
            </w:pPr>
            <w:r w:rsidRPr="000848D8">
              <w:rPr>
                <w:rFonts w:ascii="Calibri" w:eastAsia="Times New Roman" w:hAnsi="Calibri" w:cs="Calibri"/>
                <w:b/>
                <w:bCs/>
                <w:color w:val="000000"/>
              </w:rPr>
              <w:t>Α' ΕΤΟΣ</w:t>
            </w:r>
          </w:p>
        </w:tc>
        <w:tc>
          <w:tcPr>
            <w:tcW w:w="244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2F0D19FF" w14:textId="77777777" w:rsidR="000848D8" w:rsidRPr="000848D8" w:rsidRDefault="000848D8" w:rsidP="000848D8">
            <w:pPr>
              <w:spacing w:after="0" w:line="240" w:lineRule="auto"/>
              <w:jc w:val="center"/>
              <w:rPr>
                <w:rFonts w:ascii="Calibri" w:eastAsia="Times New Roman" w:hAnsi="Calibri" w:cs="Calibri"/>
                <w:b/>
                <w:bCs/>
                <w:color w:val="000000"/>
              </w:rPr>
            </w:pPr>
            <w:r w:rsidRPr="000848D8">
              <w:rPr>
                <w:rFonts w:ascii="Calibri" w:eastAsia="Times New Roman" w:hAnsi="Calibri" w:cs="Calibri"/>
                <w:b/>
                <w:bCs/>
                <w:color w:val="000000"/>
              </w:rPr>
              <w:t>B' ETOΣ ΚΑΙ ΑΝΩ</w:t>
            </w:r>
          </w:p>
        </w:tc>
        <w:tc>
          <w:tcPr>
            <w:tcW w:w="2904"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24AB27F3" w14:textId="77777777" w:rsidR="000848D8" w:rsidRPr="000848D8" w:rsidRDefault="000848D8" w:rsidP="000848D8">
            <w:pPr>
              <w:spacing w:after="0" w:line="240" w:lineRule="auto"/>
              <w:jc w:val="center"/>
              <w:rPr>
                <w:rFonts w:ascii="Calibri" w:eastAsia="Times New Roman" w:hAnsi="Calibri" w:cs="Calibri"/>
                <w:b/>
                <w:bCs/>
                <w:color w:val="000000"/>
              </w:rPr>
            </w:pPr>
            <w:r w:rsidRPr="000848D8">
              <w:rPr>
                <w:rFonts w:ascii="Calibri" w:eastAsia="Times New Roman" w:hAnsi="Calibri" w:cs="Calibri"/>
                <w:b/>
                <w:bCs/>
                <w:color w:val="000000"/>
              </w:rPr>
              <w:t>ΣΥΝΟΛΙΚΑ</w:t>
            </w:r>
          </w:p>
        </w:tc>
      </w:tr>
      <w:tr w:rsidR="000848D8" w:rsidRPr="000848D8" w14:paraId="35036CF0" w14:textId="77777777" w:rsidTr="00111F66">
        <w:trPr>
          <w:trHeight w:val="300"/>
          <w:jc w:val="center"/>
        </w:trPr>
        <w:tc>
          <w:tcPr>
            <w:tcW w:w="1419" w:type="dxa"/>
            <w:tcBorders>
              <w:top w:val="single" w:sz="4" w:space="0" w:color="auto"/>
              <w:left w:val="single" w:sz="8" w:space="0" w:color="auto"/>
              <w:bottom w:val="single" w:sz="4" w:space="0" w:color="auto"/>
              <w:right w:val="nil"/>
            </w:tcBorders>
            <w:shd w:val="clear" w:color="auto" w:fill="auto"/>
            <w:noWrap/>
            <w:vAlign w:val="bottom"/>
            <w:hideMark/>
          </w:tcPr>
          <w:p w14:paraId="09F9B20F" w14:textId="77777777" w:rsidR="000848D8" w:rsidRPr="000848D8" w:rsidRDefault="000848D8" w:rsidP="000848D8">
            <w:pPr>
              <w:spacing w:after="0" w:line="240" w:lineRule="auto"/>
              <w:rPr>
                <w:rFonts w:ascii="Calibri" w:eastAsia="Times New Roman" w:hAnsi="Calibri" w:cs="Calibri"/>
                <w:color w:val="000000"/>
              </w:rPr>
            </w:pPr>
            <w:r w:rsidRPr="000848D8">
              <w:rPr>
                <w:rFonts w:ascii="Calibri" w:eastAsia="Times New Roman" w:hAnsi="Calibri" w:cs="Calibri"/>
                <w:color w:val="000000"/>
              </w:rPr>
              <w:t> </w:t>
            </w:r>
          </w:p>
        </w:tc>
        <w:tc>
          <w:tcPr>
            <w:tcW w:w="938" w:type="dxa"/>
            <w:tcBorders>
              <w:top w:val="nil"/>
              <w:left w:val="single" w:sz="8" w:space="0" w:color="auto"/>
              <w:bottom w:val="single" w:sz="4" w:space="0" w:color="auto"/>
              <w:right w:val="single" w:sz="4" w:space="0" w:color="auto"/>
            </w:tcBorders>
            <w:shd w:val="clear" w:color="auto" w:fill="auto"/>
            <w:noWrap/>
            <w:vAlign w:val="center"/>
            <w:hideMark/>
          </w:tcPr>
          <w:p w14:paraId="4B309DAD" w14:textId="77777777" w:rsidR="000848D8" w:rsidRPr="000848D8" w:rsidRDefault="000848D8" w:rsidP="000848D8">
            <w:pPr>
              <w:spacing w:after="0" w:line="240" w:lineRule="auto"/>
              <w:jc w:val="center"/>
              <w:rPr>
                <w:rFonts w:ascii="Calibri" w:eastAsia="Times New Roman" w:hAnsi="Calibri" w:cs="Calibri"/>
                <w:color w:val="FF0000"/>
              </w:rPr>
            </w:pPr>
            <w:proofErr w:type="spellStart"/>
            <w:r w:rsidRPr="000848D8">
              <w:rPr>
                <w:rFonts w:ascii="Calibri" w:eastAsia="Times New Roman" w:hAnsi="Calibri" w:cs="Calibri"/>
                <w:color w:val="FF0000"/>
              </w:rPr>
              <w:t>Πλήθος</w:t>
            </w:r>
            <w:proofErr w:type="spellEnd"/>
          </w:p>
        </w:tc>
        <w:tc>
          <w:tcPr>
            <w:tcW w:w="1408" w:type="dxa"/>
            <w:tcBorders>
              <w:top w:val="nil"/>
              <w:left w:val="nil"/>
              <w:bottom w:val="single" w:sz="4" w:space="0" w:color="auto"/>
              <w:right w:val="single" w:sz="8" w:space="0" w:color="auto"/>
            </w:tcBorders>
            <w:shd w:val="clear" w:color="auto" w:fill="auto"/>
            <w:noWrap/>
            <w:vAlign w:val="center"/>
            <w:hideMark/>
          </w:tcPr>
          <w:p w14:paraId="231DC07A" w14:textId="77777777" w:rsidR="000848D8" w:rsidRPr="000848D8" w:rsidRDefault="000848D8" w:rsidP="000848D8">
            <w:pPr>
              <w:spacing w:after="0" w:line="240" w:lineRule="auto"/>
              <w:jc w:val="center"/>
              <w:rPr>
                <w:rFonts w:ascii="Calibri" w:eastAsia="Times New Roman" w:hAnsi="Calibri" w:cs="Calibri"/>
                <w:color w:val="000000"/>
              </w:rPr>
            </w:pPr>
            <w:proofErr w:type="spellStart"/>
            <w:r w:rsidRPr="000848D8">
              <w:rPr>
                <w:rFonts w:ascii="Calibri" w:eastAsia="Times New Roman" w:hAnsi="Calibri" w:cs="Calibri"/>
                <w:color w:val="000000"/>
              </w:rPr>
              <w:t>Ποοοστό</w:t>
            </w:r>
            <w:proofErr w:type="spellEnd"/>
            <w:r w:rsidRPr="000848D8">
              <w:rPr>
                <w:rFonts w:ascii="Calibri" w:eastAsia="Times New Roman" w:hAnsi="Calibri" w:cs="Calibri"/>
                <w:color w:val="000000"/>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14:paraId="476DDEDD" w14:textId="77777777" w:rsidR="000848D8" w:rsidRPr="000848D8" w:rsidRDefault="000848D8" w:rsidP="000848D8">
            <w:pPr>
              <w:spacing w:after="0" w:line="240" w:lineRule="auto"/>
              <w:jc w:val="center"/>
              <w:rPr>
                <w:rFonts w:ascii="Calibri" w:eastAsia="Times New Roman" w:hAnsi="Calibri" w:cs="Calibri"/>
                <w:color w:val="FF0000"/>
              </w:rPr>
            </w:pPr>
            <w:proofErr w:type="spellStart"/>
            <w:r w:rsidRPr="000848D8">
              <w:rPr>
                <w:rFonts w:ascii="Calibri" w:eastAsia="Times New Roman" w:hAnsi="Calibri" w:cs="Calibri"/>
                <w:color w:val="FF0000"/>
              </w:rPr>
              <w:t>Πλήθος</w:t>
            </w:r>
            <w:proofErr w:type="spellEnd"/>
          </w:p>
        </w:tc>
        <w:tc>
          <w:tcPr>
            <w:tcW w:w="1320" w:type="dxa"/>
            <w:tcBorders>
              <w:top w:val="nil"/>
              <w:left w:val="nil"/>
              <w:bottom w:val="single" w:sz="4" w:space="0" w:color="auto"/>
              <w:right w:val="single" w:sz="8" w:space="0" w:color="auto"/>
            </w:tcBorders>
            <w:shd w:val="clear" w:color="auto" w:fill="auto"/>
            <w:noWrap/>
            <w:vAlign w:val="center"/>
            <w:hideMark/>
          </w:tcPr>
          <w:p w14:paraId="5D0B9641" w14:textId="77777777" w:rsidR="000848D8" w:rsidRPr="000848D8" w:rsidRDefault="000848D8" w:rsidP="000848D8">
            <w:pPr>
              <w:spacing w:after="0" w:line="240" w:lineRule="auto"/>
              <w:jc w:val="center"/>
              <w:rPr>
                <w:rFonts w:ascii="Calibri" w:eastAsia="Times New Roman" w:hAnsi="Calibri" w:cs="Calibri"/>
                <w:color w:val="000000"/>
              </w:rPr>
            </w:pPr>
            <w:proofErr w:type="spellStart"/>
            <w:r w:rsidRPr="000848D8">
              <w:rPr>
                <w:rFonts w:ascii="Calibri" w:eastAsia="Times New Roman" w:hAnsi="Calibri" w:cs="Calibri"/>
                <w:color w:val="000000"/>
              </w:rPr>
              <w:t>Ποοοστό</w:t>
            </w:r>
            <w:proofErr w:type="spellEnd"/>
            <w:r w:rsidRPr="000848D8">
              <w:rPr>
                <w:rFonts w:ascii="Calibri" w:eastAsia="Times New Roman" w:hAnsi="Calibri" w:cs="Calibri"/>
                <w:color w:val="000000"/>
              </w:rPr>
              <w:t xml:space="preserve"> (%)</w:t>
            </w:r>
          </w:p>
        </w:tc>
        <w:tc>
          <w:tcPr>
            <w:tcW w:w="1300" w:type="dxa"/>
            <w:tcBorders>
              <w:top w:val="nil"/>
              <w:left w:val="nil"/>
              <w:bottom w:val="single" w:sz="4" w:space="0" w:color="auto"/>
              <w:right w:val="single" w:sz="4" w:space="0" w:color="auto"/>
            </w:tcBorders>
            <w:shd w:val="clear" w:color="auto" w:fill="auto"/>
            <w:noWrap/>
            <w:vAlign w:val="center"/>
            <w:hideMark/>
          </w:tcPr>
          <w:p w14:paraId="209030E1" w14:textId="77777777" w:rsidR="000848D8" w:rsidRPr="000848D8" w:rsidRDefault="000848D8" w:rsidP="000848D8">
            <w:pPr>
              <w:spacing w:after="0" w:line="240" w:lineRule="auto"/>
              <w:jc w:val="center"/>
              <w:rPr>
                <w:rFonts w:ascii="Calibri" w:eastAsia="Times New Roman" w:hAnsi="Calibri" w:cs="Calibri"/>
                <w:color w:val="FF0000"/>
              </w:rPr>
            </w:pPr>
            <w:proofErr w:type="spellStart"/>
            <w:r w:rsidRPr="000848D8">
              <w:rPr>
                <w:rFonts w:ascii="Calibri" w:eastAsia="Times New Roman" w:hAnsi="Calibri" w:cs="Calibri"/>
                <w:color w:val="FF0000"/>
              </w:rPr>
              <w:t>Πλήθος</w:t>
            </w:r>
            <w:proofErr w:type="spellEnd"/>
          </w:p>
        </w:tc>
        <w:tc>
          <w:tcPr>
            <w:tcW w:w="1604" w:type="dxa"/>
            <w:tcBorders>
              <w:top w:val="nil"/>
              <w:left w:val="nil"/>
              <w:bottom w:val="single" w:sz="4" w:space="0" w:color="auto"/>
              <w:right w:val="single" w:sz="8" w:space="0" w:color="auto"/>
            </w:tcBorders>
            <w:shd w:val="clear" w:color="auto" w:fill="auto"/>
            <w:noWrap/>
            <w:vAlign w:val="center"/>
            <w:hideMark/>
          </w:tcPr>
          <w:p w14:paraId="56AFE57A" w14:textId="77777777" w:rsidR="000848D8" w:rsidRPr="000848D8" w:rsidRDefault="000848D8" w:rsidP="000848D8">
            <w:pPr>
              <w:spacing w:after="0" w:line="240" w:lineRule="auto"/>
              <w:jc w:val="center"/>
              <w:rPr>
                <w:rFonts w:ascii="Calibri" w:eastAsia="Times New Roman" w:hAnsi="Calibri" w:cs="Calibri"/>
                <w:color w:val="000000"/>
              </w:rPr>
            </w:pPr>
            <w:proofErr w:type="spellStart"/>
            <w:r w:rsidRPr="000848D8">
              <w:rPr>
                <w:rFonts w:ascii="Calibri" w:eastAsia="Times New Roman" w:hAnsi="Calibri" w:cs="Calibri"/>
                <w:color w:val="000000"/>
              </w:rPr>
              <w:t>Ποοοστό</w:t>
            </w:r>
            <w:proofErr w:type="spellEnd"/>
            <w:r w:rsidRPr="000848D8">
              <w:rPr>
                <w:rFonts w:ascii="Calibri" w:eastAsia="Times New Roman" w:hAnsi="Calibri" w:cs="Calibri"/>
                <w:color w:val="000000"/>
              </w:rPr>
              <w:t xml:space="preserve"> (%)</w:t>
            </w:r>
          </w:p>
        </w:tc>
      </w:tr>
      <w:tr w:rsidR="000848D8" w:rsidRPr="000848D8" w14:paraId="306273AA" w14:textId="77777777" w:rsidTr="00111F66">
        <w:trPr>
          <w:trHeight w:val="300"/>
          <w:jc w:val="center"/>
        </w:trPr>
        <w:tc>
          <w:tcPr>
            <w:tcW w:w="1419" w:type="dxa"/>
            <w:tcBorders>
              <w:top w:val="nil"/>
              <w:left w:val="single" w:sz="8" w:space="0" w:color="auto"/>
              <w:bottom w:val="single" w:sz="4" w:space="0" w:color="auto"/>
              <w:right w:val="nil"/>
            </w:tcBorders>
            <w:shd w:val="clear" w:color="auto" w:fill="auto"/>
            <w:noWrap/>
            <w:vAlign w:val="bottom"/>
            <w:hideMark/>
          </w:tcPr>
          <w:p w14:paraId="5F76F114" w14:textId="77777777" w:rsidR="000848D8" w:rsidRPr="000848D8" w:rsidRDefault="000848D8" w:rsidP="000848D8">
            <w:pPr>
              <w:spacing w:after="0" w:line="240" w:lineRule="auto"/>
              <w:rPr>
                <w:rFonts w:ascii="Calibri" w:eastAsia="Times New Roman" w:hAnsi="Calibri" w:cs="Calibri"/>
                <w:color w:val="000000"/>
              </w:rPr>
            </w:pPr>
            <w:proofErr w:type="spellStart"/>
            <w:r w:rsidRPr="000848D8">
              <w:rPr>
                <w:rFonts w:ascii="Calibri" w:eastAsia="Times New Roman" w:hAnsi="Calibri" w:cs="Calibri"/>
                <w:color w:val="000000"/>
              </w:rPr>
              <w:t>Aριστ</w:t>
            </w:r>
            <w:proofErr w:type="spellEnd"/>
            <w:r w:rsidRPr="000848D8">
              <w:rPr>
                <w:rFonts w:ascii="Calibri" w:eastAsia="Times New Roman" w:hAnsi="Calibri" w:cs="Calibri"/>
                <w:color w:val="000000"/>
              </w:rPr>
              <w:t>α</w:t>
            </w:r>
          </w:p>
        </w:tc>
        <w:tc>
          <w:tcPr>
            <w:tcW w:w="938" w:type="dxa"/>
            <w:tcBorders>
              <w:top w:val="nil"/>
              <w:left w:val="single" w:sz="8" w:space="0" w:color="auto"/>
              <w:bottom w:val="single" w:sz="4" w:space="0" w:color="auto"/>
              <w:right w:val="single" w:sz="4" w:space="0" w:color="auto"/>
            </w:tcBorders>
            <w:shd w:val="clear" w:color="auto" w:fill="auto"/>
            <w:noWrap/>
            <w:vAlign w:val="center"/>
            <w:hideMark/>
          </w:tcPr>
          <w:p w14:paraId="710B6773"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0</w:t>
            </w:r>
          </w:p>
        </w:tc>
        <w:tc>
          <w:tcPr>
            <w:tcW w:w="1408" w:type="dxa"/>
            <w:tcBorders>
              <w:top w:val="nil"/>
              <w:left w:val="nil"/>
              <w:bottom w:val="single" w:sz="4" w:space="0" w:color="auto"/>
              <w:right w:val="single" w:sz="8" w:space="0" w:color="auto"/>
            </w:tcBorders>
            <w:shd w:val="clear" w:color="auto" w:fill="auto"/>
            <w:noWrap/>
            <w:vAlign w:val="center"/>
            <w:hideMark/>
          </w:tcPr>
          <w:p w14:paraId="5D8CA927"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auto" w:fill="auto"/>
            <w:noWrap/>
            <w:vAlign w:val="center"/>
            <w:hideMark/>
          </w:tcPr>
          <w:p w14:paraId="7842191A"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0</w:t>
            </w:r>
          </w:p>
        </w:tc>
        <w:tc>
          <w:tcPr>
            <w:tcW w:w="1320" w:type="dxa"/>
            <w:tcBorders>
              <w:top w:val="nil"/>
              <w:left w:val="nil"/>
              <w:bottom w:val="single" w:sz="4" w:space="0" w:color="auto"/>
              <w:right w:val="single" w:sz="8" w:space="0" w:color="auto"/>
            </w:tcBorders>
            <w:shd w:val="clear" w:color="auto" w:fill="auto"/>
            <w:noWrap/>
            <w:vAlign w:val="center"/>
            <w:hideMark/>
          </w:tcPr>
          <w:p w14:paraId="1AC9F5C8"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0,0</w:t>
            </w:r>
          </w:p>
        </w:tc>
        <w:tc>
          <w:tcPr>
            <w:tcW w:w="1300" w:type="dxa"/>
            <w:tcBorders>
              <w:top w:val="nil"/>
              <w:left w:val="nil"/>
              <w:bottom w:val="single" w:sz="4" w:space="0" w:color="auto"/>
              <w:right w:val="single" w:sz="4" w:space="0" w:color="auto"/>
            </w:tcBorders>
            <w:shd w:val="clear" w:color="auto" w:fill="auto"/>
            <w:noWrap/>
            <w:vAlign w:val="center"/>
            <w:hideMark/>
          </w:tcPr>
          <w:p w14:paraId="50E6AC62"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0</w:t>
            </w:r>
          </w:p>
        </w:tc>
        <w:tc>
          <w:tcPr>
            <w:tcW w:w="1604" w:type="dxa"/>
            <w:tcBorders>
              <w:top w:val="nil"/>
              <w:left w:val="nil"/>
              <w:bottom w:val="single" w:sz="4" w:space="0" w:color="auto"/>
              <w:right w:val="single" w:sz="8" w:space="0" w:color="auto"/>
            </w:tcBorders>
            <w:shd w:val="clear" w:color="auto" w:fill="auto"/>
            <w:noWrap/>
            <w:vAlign w:val="center"/>
            <w:hideMark/>
          </w:tcPr>
          <w:p w14:paraId="3C700451"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0</w:t>
            </w:r>
          </w:p>
        </w:tc>
      </w:tr>
      <w:tr w:rsidR="000848D8" w:rsidRPr="000848D8" w14:paraId="13C619B9" w14:textId="77777777" w:rsidTr="00111F66">
        <w:trPr>
          <w:trHeight w:val="300"/>
          <w:jc w:val="center"/>
        </w:trPr>
        <w:tc>
          <w:tcPr>
            <w:tcW w:w="1419" w:type="dxa"/>
            <w:tcBorders>
              <w:top w:val="nil"/>
              <w:left w:val="single" w:sz="8" w:space="0" w:color="auto"/>
              <w:bottom w:val="single" w:sz="4" w:space="0" w:color="auto"/>
              <w:right w:val="nil"/>
            </w:tcBorders>
            <w:shd w:val="clear" w:color="auto" w:fill="auto"/>
            <w:noWrap/>
            <w:vAlign w:val="bottom"/>
            <w:hideMark/>
          </w:tcPr>
          <w:p w14:paraId="4BFC0B3C" w14:textId="77777777" w:rsidR="000848D8" w:rsidRPr="000848D8" w:rsidRDefault="000848D8" w:rsidP="000848D8">
            <w:pPr>
              <w:spacing w:after="0" w:line="240" w:lineRule="auto"/>
              <w:rPr>
                <w:rFonts w:ascii="Calibri" w:eastAsia="Times New Roman" w:hAnsi="Calibri" w:cs="Calibri"/>
                <w:color w:val="000000"/>
              </w:rPr>
            </w:pPr>
            <w:proofErr w:type="spellStart"/>
            <w:r w:rsidRPr="000848D8">
              <w:rPr>
                <w:rFonts w:ascii="Calibri" w:eastAsia="Times New Roman" w:hAnsi="Calibri" w:cs="Calibri"/>
                <w:color w:val="000000"/>
              </w:rPr>
              <w:t>Λί</w:t>
            </w:r>
            <w:proofErr w:type="spellEnd"/>
            <w:r w:rsidRPr="000848D8">
              <w:rPr>
                <w:rFonts w:ascii="Calibri" w:eastAsia="Times New Roman" w:hAnsi="Calibri" w:cs="Calibri"/>
                <w:color w:val="000000"/>
              </w:rPr>
              <w:t>αν Κα</w:t>
            </w:r>
            <w:proofErr w:type="spellStart"/>
            <w:r w:rsidRPr="000848D8">
              <w:rPr>
                <w:rFonts w:ascii="Calibri" w:eastAsia="Times New Roman" w:hAnsi="Calibri" w:cs="Calibri"/>
                <w:color w:val="000000"/>
              </w:rPr>
              <w:t>λώς</w:t>
            </w:r>
            <w:proofErr w:type="spellEnd"/>
          </w:p>
        </w:tc>
        <w:tc>
          <w:tcPr>
            <w:tcW w:w="938" w:type="dxa"/>
            <w:tcBorders>
              <w:top w:val="nil"/>
              <w:left w:val="single" w:sz="8" w:space="0" w:color="auto"/>
              <w:bottom w:val="single" w:sz="4" w:space="0" w:color="auto"/>
              <w:right w:val="single" w:sz="4" w:space="0" w:color="auto"/>
            </w:tcBorders>
            <w:shd w:val="clear" w:color="auto" w:fill="auto"/>
            <w:noWrap/>
            <w:vAlign w:val="center"/>
            <w:hideMark/>
          </w:tcPr>
          <w:p w14:paraId="1F47EBC5"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0</w:t>
            </w:r>
          </w:p>
        </w:tc>
        <w:tc>
          <w:tcPr>
            <w:tcW w:w="1408" w:type="dxa"/>
            <w:tcBorders>
              <w:top w:val="nil"/>
              <w:left w:val="nil"/>
              <w:bottom w:val="single" w:sz="4" w:space="0" w:color="auto"/>
              <w:right w:val="single" w:sz="8" w:space="0" w:color="auto"/>
            </w:tcBorders>
            <w:shd w:val="clear" w:color="auto" w:fill="auto"/>
            <w:noWrap/>
            <w:vAlign w:val="center"/>
            <w:hideMark/>
          </w:tcPr>
          <w:p w14:paraId="252C986B"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auto" w:fill="auto"/>
            <w:noWrap/>
            <w:vAlign w:val="center"/>
            <w:hideMark/>
          </w:tcPr>
          <w:p w14:paraId="3AE00F06"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0</w:t>
            </w:r>
          </w:p>
        </w:tc>
        <w:tc>
          <w:tcPr>
            <w:tcW w:w="1320" w:type="dxa"/>
            <w:tcBorders>
              <w:top w:val="nil"/>
              <w:left w:val="nil"/>
              <w:bottom w:val="single" w:sz="4" w:space="0" w:color="auto"/>
              <w:right w:val="single" w:sz="8" w:space="0" w:color="auto"/>
            </w:tcBorders>
            <w:shd w:val="clear" w:color="auto" w:fill="auto"/>
            <w:noWrap/>
            <w:vAlign w:val="center"/>
            <w:hideMark/>
          </w:tcPr>
          <w:p w14:paraId="40AD1DF7"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0,0</w:t>
            </w:r>
          </w:p>
        </w:tc>
        <w:tc>
          <w:tcPr>
            <w:tcW w:w="1300" w:type="dxa"/>
            <w:tcBorders>
              <w:top w:val="nil"/>
              <w:left w:val="nil"/>
              <w:bottom w:val="single" w:sz="4" w:space="0" w:color="auto"/>
              <w:right w:val="single" w:sz="4" w:space="0" w:color="auto"/>
            </w:tcBorders>
            <w:shd w:val="clear" w:color="auto" w:fill="auto"/>
            <w:noWrap/>
            <w:vAlign w:val="center"/>
            <w:hideMark/>
          </w:tcPr>
          <w:p w14:paraId="4C635CD4"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0</w:t>
            </w:r>
          </w:p>
        </w:tc>
        <w:tc>
          <w:tcPr>
            <w:tcW w:w="1604" w:type="dxa"/>
            <w:tcBorders>
              <w:top w:val="nil"/>
              <w:left w:val="nil"/>
              <w:bottom w:val="single" w:sz="4" w:space="0" w:color="auto"/>
              <w:right w:val="single" w:sz="8" w:space="0" w:color="auto"/>
            </w:tcBorders>
            <w:shd w:val="clear" w:color="auto" w:fill="auto"/>
            <w:noWrap/>
            <w:vAlign w:val="center"/>
            <w:hideMark/>
          </w:tcPr>
          <w:p w14:paraId="1AED1187"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0</w:t>
            </w:r>
          </w:p>
        </w:tc>
      </w:tr>
      <w:tr w:rsidR="000848D8" w:rsidRPr="000848D8" w14:paraId="6861BFEB" w14:textId="77777777" w:rsidTr="00111F66">
        <w:trPr>
          <w:trHeight w:val="300"/>
          <w:jc w:val="center"/>
        </w:trPr>
        <w:tc>
          <w:tcPr>
            <w:tcW w:w="1419" w:type="dxa"/>
            <w:tcBorders>
              <w:top w:val="nil"/>
              <w:left w:val="single" w:sz="8" w:space="0" w:color="auto"/>
              <w:bottom w:val="single" w:sz="4" w:space="0" w:color="auto"/>
              <w:right w:val="nil"/>
            </w:tcBorders>
            <w:shd w:val="clear" w:color="auto" w:fill="auto"/>
            <w:noWrap/>
            <w:vAlign w:val="bottom"/>
            <w:hideMark/>
          </w:tcPr>
          <w:p w14:paraId="31D59218" w14:textId="77777777" w:rsidR="000848D8" w:rsidRPr="000848D8" w:rsidRDefault="000848D8" w:rsidP="000848D8">
            <w:pPr>
              <w:spacing w:after="0" w:line="240" w:lineRule="auto"/>
              <w:rPr>
                <w:rFonts w:ascii="Calibri" w:eastAsia="Times New Roman" w:hAnsi="Calibri" w:cs="Calibri"/>
                <w:color w:val="000000"/>
              </w:rPr>
            </w:pPr>
            <w:r w:rsidRPr="000848D8">
              <w:rPr>
                <w:rFonts w:ascii="Calibri" w:eastAsia="Times New Roman" w:hAnsi="Calibri" w:cs="Calibri"/>
                <w:color w:val="000000"/>
              </w:rPr>
              <w:t>Κα</w:t>
            </w:r>
            <w:proofErr w:type="spellStart"/>
            <w:r w:rsidRPr="000848D8">
              <w:rPr>
                <w:rFonts w:ascii="Calibri" w:eastAsia="Times New Roman" w:hAnsi="Calibri" w:cs="Calibri"/>
                <w:color w:val="000000"/>
              </w:rPr>
              <w:t>λώς</w:t>
            </w:r>
            <w:proofErr w:type="spellEnd"/>
          </w:p>
        </w:tc>
        <w:tc>
          <w:tcPr>
            <w:tcW w:w="938" w:type="dxa"/>
            <w:tcBorders>
              <w:top w:val="nil"/>
              <w:left w:val="single" w:sz="8" w:space="0" w:color="auto"/>
              <w:bottom w:val="single" w:sz="4" w:space="0" w:color="auto"/>
              <w:right w:val="single" w:sz="4" w:space="0" w:color="auto"/>
            </w:tcBorders>
            <w:shd w:val="clear" w:color="auto" w:fill="auto"/>
            <w:noWrap/>
            <w:vAlign w:val="center"/>
            <w:hideMark/>
          </w:tcPr>
          <w:p w14:paraId="69526BEC"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2</w:t>
            </w:r>
          </w:p>
        </w:tc>
        <w:tc>
          <w:tcPr>
            <w:tcW w:w="1408" w:type="dxa"/>
            <w:tcBorders>
              <w:top w:val="nil"/>
              <w:left w:val="nil"/>
              <w:bottom w:val="single" w:sz="4" w:space="0" w:color="auto"/>
              <w:right w:val="single" w:sz="8" w:space="0" w:color="auto"/>
            </w:tcBorders>
            <w:shd w:val="clear" w:color="auto" w:fill="auto"/>
            <w:noWrap/>
            <w:vAlign w:val="center"/>
            <w:hideMark/>
          </w:tcPr>
          <w:p w14:paraId="1A032856" w14:textId="6E61859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2</w:t>
            </w:r>
            <w:r w:rsidR="00246A74">
              <w:rPr>
                <w:rFonts w:ascii="Calibri" w:eastAsia="Times New Roman" w:hAnsi="Calibri" w:cs="Calibri"/>
                <w:color w:val="000000"/>
              </w:rPr>
              <w:t>9</w:t>
            </w:r>
          </w:p>
        </w:tc>
        <w:tc>
          <w:tcPr>
            <w:tcW w:w="1120" w:type="dxa"/>
            <w:tcBorders>
              <w:top w:val="nil"/>
              <w:left w:val="nil"/>
              <w:bottom w:val="single" w:sz="4" w:space="0" w:color="auto"/>
              <w:right w:val="single" w:sz="4" w:space="0" w:color="auto"/>
            </w:tcBorders>
            <w:shd w:val="clear" w:color="auto" w:fill="auto"/>
            <w:noWrap/>
            <w:vAlign w:val="center"/>
            <w:hideMark/>
          </w:tcPr>
          <w:p w14:paraId="062F186E"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3</w:t>
            </w:r>
          </w:p>
        </w:tc>
        <w:tc>
          <w:tcPr>
            <w:tcW w:w="1320" w:type="dxa"/>
            <w:tcBorders>
              <w:top w:val="nil"/>
              <w:left w:val="nil"/>
              <w:bottom w:val="single" w:sz="4" w:space="0" w:color="auto"/>
              <w:right w:val="single" w:sz="8" w:space="0" w:color="auto"/>
            </w:tcBorders>
            <w:shd w:val="clear" w:color="auto" w:fill="auto"/>
            <w:noWrap/>
            <w:vAlign w:val="center"/>
            <w:hideMark/>
          </w:tcPr>
          <w:p w14:paraId="57C8D561"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42,9</w:t>
            </w:r>
          </w:p>
        </w:tc>
        <w:tc>
          <w:tcPr>
            <w:tcW w:w="1300" w:type="dxa"/>
            <w:tcBorders>
              <w:top w:val="nil"/>
              <w:left w:val="nil"/>
              <w:bottom w:val="single" w:sz="4" w:space="0" w:color="auto"/>
              <w:right w:val="single" w:sz="4" w:space="0" w:color="auto"/>
            </w:tcBorders>
            <w:shd w:val="clear" w:color="auto" w:fill="auto"/>
            <w:noWrap/>
            <w:vAlign w:val="center"/>
            <w:hideMark/>
          </w:tcPr>
          <w:p w14:paraId="4EAEC487"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5</w:t>
            </w:r>
          </w:p>
        </w:tc>
        <w:tc>
          <w:tcPr>
            <w:tcW w:w="1604" w:type="dxa"/>
            <w:tcBorders>
              <w:top w:val="nil"/>
              <w:left w:val="nil"/>
              <w:bottom w:val="single" w:sz="4" w:space="0" w:color="auto"/>
              <w:right w:val="single" w:sz="8" w:space="0" w:color="auto"/>
            </w:tcBorders>
            <w:shd w:val="clear" w:color="auto" w:fill="auto"/>
            <w:noWrap/>
            <w:vAlign w:val="center"/>
            <w:hideMark/>
          </w:tcPr>
          <w:p w14:paraId="21B6442A"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36</w:t>
            </w:r>
          </w:p>
        </w:tc>
      </w:tr>
      <w:tr w:rsidR="000848D8" w:rsidRPr="000848D8" w14:paraId="2984C914" w14:textId="77777777" w:rsidTr="00111F66">
        <w:trPr>
          <w:trHeight w:val="300"/>
          <w:jc w:val="center"/>
        </w:trPr>
        <w:tc>
          <w:tcPr>
            <w:tcW w:w="1419" w:type="dxa"/>
            <w:tcBorders>
              <w:top w:val="nil"/>
              <w:left w:val="single" w:sz="8" w:space="0" w:color="auto"/>
              <w:bottom w:val="single" w:sz="4" w:space="0" w:color="auto"/>
              <w:right w:val="nil"/>
            </w:tcBorders>
            <w:shd w:val="clear" w:color="auto" w:fill="auto"/>
            <w:noWrap/>
            <w:vAlign w:val="bottom"/>
            <w:hideMark/>
          </w:tcPr>
          <w:p w14:paraId="090C9136" w14:textId="77777777" w:rsidR="000848D8" w:rsidRPr="000848D8" w:rsidRDefault="000848D8" w:rsidP="000848D8">
            <w:pPr>
              <w:spacing w:after="0" w:line="240" w:lineRule="auto"/>
              <w:rPr>
                <w:rFonts w:ascii="Calibri" w:eastAsia="Times New Roman" w:hAnsi="Calibri" w:cs="Calibri"/>
                <w:color w:val="000000"/>
              </w:rPr>
            </w:pPr>
            <w:r w:rsidRPr="000848D8">
              <w:rPr>
                <w:rFonts w:ascii="Calibri" w:eastAsia="Times New Roman" w:hAnsi="Calibri" w:cs="Calibri"/>
                <w:color w:val="000000"/>
              </w:rPr>
              <w:t>&lt;5</w:t>
            </w:r>
          </w:p>
        </w:tc>
        <w:tc>
          <w:tcPr>
            <w:tcW w:w="938" w:type="dxa"/>
            <w:tcBorders>
              <w:top w:val="nil"/>
              <w:left w:val="single" w:sz="8" w:space="0" w:color="auto"/>
              <w:bottom w:val="single" w:sz="4" w:space="0" w:color="auto"/>
              <w:right w:val="single" w:sz="4" w:space="0" w:color="auto"/>
            </w:tcBorders>
            <w:shd w:val="clear" w:color="auto" w:fill="auto"/>
            <w:noWrap/>
            <w:vAlign w:val="center"/>
            <w:hideMark/>
          </w:tcPr>
          <w:p w14:paraId="422B7B3D"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5</w:t>
            </w:r>
          </w:p>
        </w:tc>
        <w:tc>
          <w:tcPr>
            <w:tcW w:w="1408" w:type="dxa"/>
            <w:tcBorders>
              <w:top w:val="nil"/>
              <w:left w:val="nil"/>
              <w:bottom w:val="single" w:sz="4" w:space="0" w:color="auto"/>
              <w:right w:val="single" w:sz="8" w:space="0" w:color="auto"/>
            </w:tcBorders>
            <w:shd w:val="clear" w:color="auto" w:fill="auto"/>
            <w:noWrap/>
            <w:vAlign w:val="center"/>
            <w:hideMark/>
          </w:tcPr>
          <w:p w14:paraId="1923BCF6" w14:textId="412BCF8D"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7</w:t>
            </w:r>
            <w:r w:rsidR="00246A74">
              <w:rPr>
                <w:rFonts w:ascii="Calibri" w:eastAsia="Times New Roman" w:hAnsi="Calibri" w:cs="Calibri"/>
                <w:color w:val="000000"/>
              </w:rPr>
              <w:t>2</w:t>
            </w:r>
          </w:p>
        </w:tc>
        <w:tc>
          <w:tcPr>
            <w:tcW w:w="1120" w:type="dxa"/>
            <w:tcBorders>
              <w:top w:val="nil"/>
              <w:left w:val="nil"/>
              <w:bottom w:val="single" w:sz="4" w:space="0" w:color="auto"/>
              <w:right w:val="single" w:sz="4" w:space="0" w:color="auto"/>
            </w:tcBorders>
            <w:shd w:val="clear" w:color="auto" w:fill="auto"/>
            <w:noWrap/>
            <w:vAlign w:val="center"/>
            <w:hideMark/>
          </w:tcPr>
          <w:p w14:paraId="0B14EF21"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4</w:t>
            </w:r>
          </w:p>
        </w:tc>
        <w:tc>
          <w:tcPr>
            <w:tcW w:w="1320" w:type="dxa"/>
            <w:tcBorders>
              <w:top w:val="nil"/>
              <w:left w:val="nil"/>
              <w:bottom w:val="single" w:sz="4" w:space="0" w:color="auto"/>
              <w:right w:val="single" w:sz="8" w:space="0" w:color="auto"/>
            </w:tcBorders>
            <w:shd w:val="clear" w:color="auto" w:fill="auto"/>
            <w:noWrap/>
            <w:vAlign w:val="center"/>
            <w:hideMark/>
          </w:tcPr>
          <w:p w14:paraId="3D267C96"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57,1</w:t>
            </w:r>
          </w:p>
        </w:tc>
        <w:tc>
          <w:tcPr>
            <w:tcW w:w="1300" w:type="dxa"/>
            <w:tcBorders>
              <w:top w:val="nil"/>
              <w:left w:val="nil"/>
              <w:bottom w:val="single" w:sz="4" w:space="0" w:color="auto"/>
              <w:right w:val="single" w:sz="4" w:space="0" w:color="auto"/>
            </w:tcBorders>
            <w:shd w:val="clear" w:color="auto" w:fill="auto"/>
            <w:noWrap/>
            <w:vAlign w:val="center"/>
            <w:hideMark/>
          </w:tcPr>
          <w:p w14:paraId="088657CB" w14:textId="77777777" w:rsidR="000848D8" w:rsidRPr="000848D8" w:rsidRDefault="000848D8" w:rsidP="000848D8">
            <w:pPr>
              <w:spacing w:after="0" w:line="240" w:lineRule="auto"/>
              <w:jc w:val="center"/>
              <w:rPr>
                <w:rFonts w:ascii="Calibri" w:eastAsia="Times New Roman" w:hAnsi="Calibri" w:cs="Calibri"/>
                <w:color w:val="FF0000"/>
              </w:rPr>
            </w:pPr>
            <w:r w:rsidRPr="000848D8">
              <w:rPr>
                <w:rFonts w:ascii="Calibri" w:eastAsia="Times New Roman" w:hAnsi="Calibri" w:cs="Calibri"/>
                <w:color w:val="FF0000"/>
              </w:rPr>
              <w:t>9</w:t>
            </w:r>
          </w:p>
        </w:tc>
        <w:tc>
          <w:tcPr>
            <w:tcW w:w="1604" w:type="dxa"/>
            <w:tcBorders>
              <w:top w:val="nil"/>
              <w:left w:val="nil"/>
              <w:bottom w:val="single" w:sz="4" w:space="0" w:color="auto"/>
              <w:right w:val="single" w:sz="8" w:space="0" w:color="auto"/>
            </w:tcBorders>
            <w:shd w:val="clear" w:color="auto" w:fill="auto"/>
            <w:noWrap/>
            <w:vAlign w:val="center"/>
            <w:hideMark/>
          </w:tcPr>
          <w:p w14:paraId="24E2BD4C" w14:textId="77777777" w:rsidR="000848D8" w:rsidRPr="000848D8" w:rsidRDefault="000848D8" w:rsidP="000848D8">
            <w:pPr>
              <w:spacing w:after="0" w:line="240" w:lineRule="auto"/>
              <w:jc w:val="center"/>
              <w:rPr>
                <w:rFonts w:ascii="Calibri" w:eastAsia="Times New Roman" w:hAnsi="Calibri" w:cs="Calibri"/>
                <w:color w:val="000000"/>
              </w:rPr>
            </w:pPr>
            <w:r w:rsidRPr="000848D8">
              <w:rPr>
                <w:rFonts w:ascii="Calibri" w:eastAsia="Times New Roman" w:hAnsi="Calibri" w:cs="Calibri"/>
                <w:color w:val="000000"/>
              </w:rPr>
              <w:t>64</w:t>
            </w:r>
          </w:p>
        </w:tc>
      </w:tr>
      <w:tr w:rsidR="000848D8" w:rsidRPr="000848D8" w14:paraId="69CBD9FF" w14:textId="77777777" w:rsidTr="00111F66">
        <w:trPr>
          <w:trHeight w:val="315"/>
          <w:jc w:val="center"/>
        </w:trPr>
        <w:tc>
          <w:tcPr>
            <w:tcW w:w="1419" w:type="dxa"/>
            <w:tcBorders>
              <w:top w:val="single" w:sz="4" w:space="0" w:color="auto"/>
              <w:left w:val="single" w:sz="8" w:space="0" w:color="auto"/>
              <w:bottom w:val="single" w:sz="8" w:space="0" w:color="auto"/>
              <w:right w:val="nil"/>
            </w:tcBorders>
            <w:shd w:val="clear" w:color="auto" w:fill="auto"/>
            <w:noWrap/>
            <w:vAlign w:val="bottom"/>
            <w:hideMark/>
          </w:tcPr>
          <w:p w14:paraId="6622CE25" w14:textId="77777777" w:rsidR="000848D8" w:rsidRPr="00111F66" w:rsidRDefault="000848D8" w:rsidP="000848D8">
            <w:pPr>
              <w:spacing w:after="0" w:line="240" w:lineRule="auto"/>
              <w:rPr>
                <w:rFonts w:ascii="Calibri" w:eastAsia="Times New Roman" w:hAnsi="Calibri" w:cs="Calibri"/>
                <w:b/>
                <w:bCs/>
                <w:color w:val="000000"/>
              </w:rPr>
            </w:pPr>
            <w:r w:rsidRPr="00111F66">
              <w:rPr>
                <w:rFonts w:ascii="Calibri" w:eastAsia="Times New Roman" w:hAnsi="Calibri" w:cs="Calibri"/>
                <w:b/>
                <w:bCs/>
                <w:color w:val="000000"/>
              </w:rPr>
              <w:t>ΣΥΝΟΛΟ</w:t>
            </w:r>
          </w:p>
        </w:tc>
        <w:tc>
          <w:tcPr>
            <w:tcW w:w="938"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04B3F06" w14:textId="77777777" w:rsidR="000848D8" w:rsidRPr="00111F66" w:rsidRDefault="000848D8" w:rsidP="000848D8">
            <w:pPr>
              <w:spacing w:after="0" w:line="240" w:lineRule="auto"/>
              <w:jc w:val="center"/>
              <w:rPr>
                <w:rFonts w:ascii="Calibri" w:eastAsia="Times New Roman" w:hAnsi="Calibri" w:cs="Calibri"/>
                <w:b/>
                <w:bCs/>
                <w:color w:val="FF0000"/>
              </w:rPr>
            </w:pPr>
            <w:r w:rsidRPr="00111F66">
              <w:rPr>
                <w:rFonts w:ascii="Calibri" w:eastAsia="Times New Roman" w:hAnsi="Calibri" w:cs="Calibri"/>
                <w:b/>
                <w:bCs/>
                <w:color w:val="FF0000"/>
              </w:rPr>
              <w:t>7</w:t>
            </w:r>
          </w:p>
        </w:tc>
        <w:tc>
          <w:tcPr>
            <w:tcW w:w="1408" w:type="dxa"/>
            <w:tcBorders>
              <w:top w:val="single" w:sz="4" w:space="0" w:color="auto"/>
              <w:left w:val="nil"/>
              <w:bottom w:val="single" w:sz="8" w:space="0" w:color="auto"/>
              <w:right w:val="single" w:sz="8" w:space="0" w:color="auto"/>
            </w:tcBorders>
            <w:shd w:val="clear" w:color="auto" w:fill="auto"/>
            <w:noWrap/>
            <w:vAlign w:val="center"/>
            <w:hideMark/>
          </w:tcPr>
          <w:p w14:paraId="41BDC45D" w14:textId="77777777" w:rsidR="000848D8" w:rsidRPr="00111F66" w:rsidRDefault="000848D8" w:rsidP="000848D8">
            <w:pPr>
              <w:spacing w:after="0" w:line="240" w:lineRule="auto"/>
              <w:jc w:val="center"/>
              <w:rPr>
                <w:rFonts w:ascii="Calibri" w:eastAsia="Times New Roman" w:hAnsi="Calibri" w:cs="Calibri"/>
                <w:b/>
                <w:bCs/>
                <w:color w:val="000000"/>
              </w:rPr>
            </w:pPr>
            <w:r w:rsidRPr="00111F66">
              <w:rPr>
                <w:rFonts w:ascii="Calibri" w:eastAsia="Times New Roman" w:hAnsi="Calibri" w:cs="Calibri"/>
                <w:b/>
                <w:bCs/>
                <w:color w:val="000000"/>
              </w:rPr>
              <w:t>100</w:t>
            </w:r>
          </w:p>
        </w:tc>
        <w:tc>
          <w:tcPr>
            <w:tcW w:w="1120" w:type="dxa"/>
            <w:tcBorders>
              <w:top w:val="single" w:sz="4" w:space="0" w:color="auto"/>
              <w:left w:val="nil"/>
              <w:bottom w:val="single" w:sz="8" w:space="0" w:color="auto"/>
              <w:right w:val="single" w:sz="4" w:space="0" w:color="auto"/>
            </w:tcBorders>
            <w:shd w:val="clear" w:color="auto" w:fill="auto"/>
            <w:noWrap/>
            <w:vAlign w:val="center"/>
            <w:hideMark/>
          </w:tcPr>
          <w:p w14:paraId="2822EEF1" w14:textId="77777777" w:rsidR="000848D8" w:rsidRPr="00111F66" w:rsidRDefault="000848D8" w:rsidP="000848D8">
            <w:pPr>
              <w:spacing w:after="0" w:line="240" w:lineRule="auto"/>
              <w:jc w:val="center"/>
              <w:rPr>
                <w:rFonts w:ascii="Calibri" w:eastAsia="Times New Roman" w:hAnsi="Calibri" w:cs="Calibri"/>
                <w:b/>
                <w:bCs/>
                <w:color w:val="FF0000"/>
              </w:rPr>
            </w:pPr>
            <w:r w:rsidRPr="00111F66">
              <w:rPr>
                <w:rFonts w:ascii="Calibri" w:eastAsia="Times New Roman" w:hAnsi="Calibri" w:cs="Calibri"/>
                <w:b/>
                <w:bCs/>
                <w:color w:val="FF0000"/>
              </w:rPr>
              <w:t>7</w:t>
            </w:r>
          </w:p>
        </w:tc>
        <w:tc>
          <w:tcPr>
            <w:tcW w:w="1320" w:type="dxa"/>
            <w:tcBorders>
              <w:top w:val="single" w:sz="4" w:space="0" w:color="auto"/>
              <w:left w:val="nil"/>
              <w:bottom w:val="single" w:sz="8" w:space="0" w:color="auto"/>
              <w:right w:val="single" w:sz="8" w:space="0" w:color="auto"/>
            </w:tcBorders>
            <w:shd w:val="clear" w:color="auto" w:fill="auto"/>
            <w:noWrap/>
            <w:vAlign w:val="center"/>
            <w:hideMark/>
          </w:tcPr>
          <w:p w14:paraId="5F354E25" w14:textId="77777777" w:rsidR="000848D8" w:rsidRPr="00111F66" w:rsidRDefault="000848D8" w:rsidP="000848D8">
            <w:pPr>
              <w:spacing w:after="0" w:line="240" w:lineRule="auto"/>
              <w:jc w:val="center"/>
              <w:rPr>
                <w:rFonts w:ascii="Calibri" w:eastAsia="Times New Roman" w:hAnsi="Calibri" w:cs="Calibri"/>
                <w:b/>
                <w:bCs/>
                <w:color w:val="000000"/>
              </w:rPr>
            </w:pPr>
            <w:r w:rsidRPr="00111F66">
              <w:rPr>
                <w:rFonts w:ascii="Calibri" w:eastAsia="Times New Roman" w:hAnsi="Calibri" w:cs="Calibri"/>
                <w:b/>
                <w:bCs/>
                <w:color w:val="000000"/>
              </w:rPr>
              <w:t>100</w:t>
            </w:r>
          </w:p>
        </w:tc>
        <w:tc>
          <w:tcPr>
            <w:tcW w:w="1300" w:type="dxa"/>
            <w:tcBorders>
              <w:top w:val="single" w:sz="4" w:space="0" w:color="auto"/>
              <w:left w:val="nil"/>
              <w:bottom w:val="single" w:sz="8" w:space="0" w:color="auto"/>
              <w:right w:val="single" w:sz="4" w:space="0" w:color="auto"/>
            </w:tcBorders>
            <w:shd w:val="clear" w:color="auto" w:fill="auto"/>
            <w:noWrap/>
            <w:vAlign w:val="center"/>
            <w:hideMark/>
          </w:tcPr>
          <w:p w14:paraId="1B03BCEE" w14:textId="77777777" w:rsidR="000848D8" w:rsidRPr="00111F66" w:rsidRDefault="000848D8" w:rsidP="000848D8">
            <w:pPr>
              <w:spacing w:after="0" w:line="240" w:lineRule="auto"/>
              <w:jc w:val="center"/>
              <w:rPr>
                <w:rFonts w:ascii="Calibri" w:eastAsia="Times New Roman" w:hAnsi="Calibri" w:cs="Calibri"/>
                <w:b/>
                <w:bCs/>
                <w:color w:val="FF0000"/>
              </w:rPr>
            </w:pPr>
            <w:r w:rsidRPr="00111F66">
              <w:rPr>
                <w:rFonts w:ascii="Calibri" w:eastAsia="Times New Roman" w:hAnsi="Calibri" w:cs="Calibri"/>
                <w:b/>
                <w:bCs/>
                <w:color w:val="FF0000"/>
              </w:rPr>
              <w:t>14</w:t>
            </w:r>
          </w:p>
        </w:tc>
        <w:tc>
          <w:tcPr>
            <w:tcW w:w="1604" w:type="dxa"/>
            <w:tcBorders>
              <w:top w:val="single" w:sz="4" w:space="0" w:color="auto"/>
              <w:left w:val="nil"/>
              <w:bottom w:val="single" w:sz="8" w:space="0" w:color="auto"/>
              <w:right w:val="single" w:sz="8" w:space="0" w:color="auto"/>
            </w:tcBorders>
            <w:shd w:val="clear" w:color="auto" w:fill="auto"/>
            <w:noWrap/>
            <w:vAlign w:val="center"/>
            <w:hideMark/>
          </w:tcPr>
          <w:p w14:paraId="7973C7FB" w14:textId="77777777" w:rsidR="000848D8" w:rsidRPr="00111F66" w:rsidRDefault="000848D8" w:rsidP="000848D8">
            <w:pPr>
              <w:spacing w:after="0" w:line="240" w:lineRule="auto"/>
              <w:jc w:val="center"/>
              <w:rPr>
                <w:rFonts w:ascii="Calibri" w:eastAsia="Times New Roman" w:hAnsi="Calibri" w:cs="Calibri"/>
                <w:b/>
                <w:bCs/>
                <w:color w:val="000000"/>
              </w:rPr>
            </w:pPr>
            <w:r w:rsidRPr="00111F66">
              <w:rPr>
                <w:rFonts w:ascii="Calibri" w:eastAsia="Times New Roman" w:hAnsi="Calibri" w:cs="Calibri"/>
                <w:b/>
                <w:bCs/>
                <w:color w:val="000000"/>
              </w:rPr>
              <w:t>100</w:t>
            </w:r>
          </w:p>
        </w:tc>
      </w:tr>
    </w:tbl>
    <w:p w14:paraId="26C31B18" w14:textId="23BA75FD" w:rsidR="000848D8" w:rsidRDefault="000848D8" w:rsidP="00246A74">
      <w:pPr>
        <w:suppressAutoHyphens/>
        <w:autoSpaceDE w:val="0"/>
        <w:autoSpaceDN w:val="0"/>
        <w:adjustRightInd w:val="0"/>
        <w:spacing w:before="240" w:after="0" w:line="276" w:lineRule="auto"/>
        <w:jc w:val="center"/>
        <w:rPr>
          <w:rFonts w:eastAsia="Times New Roman" w:cstheme="minorHAnsi"/>
          <w:lang w:eastAsia="ar-SA"/>
        </w:rPr>
      </w:pPr>
      <w:r>
        <w:rPr>
          <w:noProof/>
        </w:rPr>
        <w:lastRenderedPageBreak/>
        <w:drawing>
          <wp:inline distT="0" distB="0" distL="0" distR="0" wp14:anchorId="434D3158" wp14:editId="45D83825">
            <wp:extent cx="6048854" cy="2397833"/>
            <wp:effectExtent l="0" t="0" r="9525" b="25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W w:w="9617" w:type="dxa"/>
        <w:jc w:val="center"/>
        <w:tblLook w:val="04A0" w:firstRow="1" w:lastRow="0" w:firstColumn="1" w:lastColumn="0" w:noHBand="0" w:noVBand="1"/>
      </w:tblPr>
      <w:tblGrid>
        <w:gridCol w:w="1763"/>
        <w:gridCol w:w="1079"/>
        <w:gridCol w:w="1574"/>
        <w:gridCol w:w="1366"/>
        <w:gridCol w:w="1361"/>
        <w:gridCol w:w="1117"/>
        <w:gridCol w:w="1357"/>
      </w:tblGrid>
      <w:tr w:rsidR="00246A74" w:rsidRPr="00BE7ED7" w14:paraId="0FC93F82" w14:textId="77777777" w:rsidTr="00246A74">
        <w:trPr>
          <w:trHeight w:val="300"/>
          <w:jc w:val="center"/>
        </w:trPr>
        <w:tc>
          <w:tcPr>
            <w:tcW w:w="1763" w:type="dxa"/>
            <w:tcBorders>
              <w:top w:val="nil"/>
              <w:left w:val="nil"/>
              <w:bottom w:val="nil"/>
              <w:right w:val="nil"/>
            </w:tcBorders>
            <w:shd w:val="clear" w:color="auto" w:fill="auto"/>
            <w:noWrap/>
            <w:vAlign w:val="bottom"/>
            <w:hideMark/>
          </w:tcPr>
          <w:p w14:paraId="36C02956" w14:textId="68205E3E" w:rsidR="00BE7ED7" w:rsidRPr="00BE7ED7" w:rsidRDefault="00246A74" w:rsidP="00BE7ED7">
            <w:pPr>
              <w:spacing w:after="0" w:line="240" w:lineRule="auto"/>
              <w:rPr>
                <w:rFonts w:ascii="Calibri" w:eastAsia="Times New Roman" w:hAnsi="Calibri" w:cs="Calibri"/>
                <w:b/>
                <w:bCs/>
                <w:color w:val="000000"/>
              </w:rPr>
            </w:pPr>
            <w:r>
              <w:rPr>
                <w:rFonts w:ascii="Calibri" w:eastAsia="Times New Roman" w:hAnsi="Calibri" w:cs="Calibri"/>
                <w:b/>
                <w:bCs/>
                <w:color w:val="000000"/>
                <w:lang w:val="el-GR"/>
              </w:rPr>
              <w:t>ΣΥΓΚΕΝΤΡΩΤΙΚΑ</w:t>
            </w:r>
          </w:p>
        </w:tc>
        <w:tc>
          <w:tcPr>
            <w:tcW w:w="1079" w:type="dxa"/>
            <w:tcBorders>
              <w:top w:val="nil"/>
              <w:left w:val="nil"/>
              <w:bottom w:val="nil"/>
              <w:right w:val="nil"/>
            </w:tcBorders>
            <w:shd w:val="clear" w:color="auto" w:fill="auto"/>
            <w:noWrap/>
            <w:vAlign w:val="bottom"/>
            <w:hideMark/>
          </w:tcPr>
          <w:p w14:paraId="04FE8C5B" w14:textId="77777777" w:rsidR="00BE7ED7" w:rsidRPr="00BE7ED7" w:rsidRDefault="00BE7ED7" w:rsidP="00BE7ED7">
            <w:pPr>
              <w:spacing w:after="0" w:line="240" w:lineRule="auto"/>
              <w:rPr>
                <w:rFonts w:ascii="Calibri" w:eastAsia="Times New Roman" w:hAnsi="Calibri" w:cs="Calibri"/>
                <w:color w:val="000000"/>
              </w:rPr>
            </w:pPr>
          </w:p>
        </w:tc>
        <w:tc>
          <w:tcPr>
            <w:tcW w:w="1574" w:type="dxa"/>
            <w:tcBorders>
              <w:top w:val="nil"/>
              <w:left w:val="nil"/>
              <w:bottom w:val="nil"/>
              <w:right w:val="nil"/>
            </w:tcBorders>
            <w:shd w:val="clear" w:color="auto" w:fill="auto"/>
            <w:noWrap/>
            <w:vAlign w:val="bottom"/>
            <w:hideMark/>
          </w:tcPr>
          <w:p w14:paraId="345B36CE" w14:textId="77777777" w:rsidR="00BE7ED7" w:rsidRPr="00BE7ED7" w:rsidRDefault="00BE7ED7" w:rsidP="00BE7ED7">
            <w:pPr>
              <w:spacing w:after="0" w:line="240" w:lineRule="auto"/>
              <w:rPr>
                <w:rFonts w:ascii="Calibri" w:eastAsia="Times New Roman" w:hAnsi="Calibri" w:cs="Calibri"/>
                <w:color w:val="000000"/>
              </w:rPr>
            </w:pPr>
          </w:p>
        </w:tc>
        <w:tc>
          <w:tcPr>
            <w:tcW w:w="1366" w:type="dxa"/>
            <w:tcBorders>
              <w:top w:val="nil"/>
              <w:left w:val="nil"/>
              <w:bottom w:val="nil"/>
              <w:right w:val="nil"/>
            </w:tcBorders>
            <w:shd w:val="clear" w:color="auto" w:fill="auto"/>
            <w:noWrap/>
            <w:vAlign w:val="bottom"/>
            <w:hideMark/>
          </w:tcPr>
          <w:p w14:paraId="2A525C12" w14:textId="77777777" w:rsidR="00BE7ED7" w:rsidRPr="00BE7ED7" w:rsidRDefault="00BE7ED7" w:rsidP="00BE7ED7">
            <w:pPr>
              <w:spacing w:after="0" w:line="240" w:lineRule="auto"/>
              <w:rPr>
                <w:rFonts w:ascii="Calibri" w:eastAsia="Times New Roman" w:hAnsi="Calibri" w:cs="Calibri"/>
                <w:color w:val="000000"/>
              </w:rPr>
            </w:pPr>
          </w:p>
        </w:tc>
        <w:tc>
          <w:tcPr>
            <w:tcW w:w="1361" w:type="dxa"/>
            <w:tcBorders>
              <w:top w:val="nil"/>
              <w:left w:val="nil"/>
              <w:bottom w:val="nil"/>
              <w:right w:val="nil"/>
            </w:tcBorders>
            <w:shd w:val="clear" w:color="auto" w:fill="auto"/>
            <w:noWrap/>
            <w:vAlign w:val="bottom"/>
            <w:hideMark/>
          </w:tcPr>
          <w:p w14:paraId="34A2F336" w14:textId="77777777" w:rsidR="00BE7ED7" w:rsidRPr="00BE7ED7" w:rsidRDefault="00BE7ED7" w:rsidP="00BE7ED7">
            <w:pPr>
              <w:spacing w:after="0" w:line="240" w:lineRule="auto"/>
              <w:rPr>
                <w:rFonts w:ascii="Calibri" w:eastAsia="Times New Roman" w:hAnsi="Calibri" w:cs="Calibri"/>
                <w:color w:val="000000"/>
              </w:rPr>
            </w:pPr>
          </w:p>
        </w:tc>
        <w:tc>
          <w:tcPr>
            <w:tcW w:w="1117" w:type="dxa"/>
            <w:tcBorders>
              <w:top w:val="nil"/>
              <w:left w:val="nil"/>
              <w:bottom w:val="nil"/>
              <w:right w:val="nil"/>
            </w:tcBorders>
            <w:shd w:val="clear" w:color="auto" w:fill="auto"/>
            <w:noWrap/>
            <w:vAlign w:val="bottom"/>
            <w:hideMark/>
          </w:tcPr>
          <w:p w14:paraId="6A591BD5" w14:textId="77777777" w:rsidR="00BE7ED7" w:rsidRPr="00BE7ED7" w:rsidRDefault="00BE7ED7" w:rsidP="00BE7ED7">
            <w:pPr>
              <w:spacing w:after="0" w:line="240" w:lineRule="auto"/>
              <w:jc w:val="center"/>
              <w:rPr>
                <w:rFonts w:ascii="Calibri" w:eastAsia="Times New Roman" w:hAnsi="Calibri" w:cs="Calibri"/>
                <w:color w:val="000000"/>
              </w:rPr>
            </w:pPr>
          </w:p>
        </w:tc>
        <w:tc>
          <w:tcPr>
            <w:tcW w:w="1357" w:type="dxa"/>
            <w:tcBorders>
              <w:top w:val="nil"/>
              <w:left w:val="nil"/>
              <w:bottom w:val="nil"/>
              <w:right w:val="nil"/>
            </w:tcBorders>
            <w:shd w:val="clear" w:color="auto" w:fill="auto"/>
            <w:noWrap/>
            <w:vAlign w:val="bottom"/>
            <w:hideMark/>
          </w:tcPr>
          <w:p w14:paraId="778DA393" w14:textId="77777777" w:rsidR="00BE7ED7" w:rsidRPr="00BE7ED7" w:rsidRDefault="00BE7ED7" w:rsidP="00BE7ED7">
            <w:pPr>
              <w:spacing w:after="0" w:line="240" w:lineRule="auto"/>
              <w:rPr>
                <w:rFonts w:ascii="Calibri" w:eastAsia="Times New Roman" w:hAnsi="Calibri" w:cs="Calibri"/>
                <w:color w:val="000000"/>
              </w:rPr>
            </w:pPr>
          </w:p>
        </w:tc>
      </w:tr>
      <w:tr w:rsidR="00246A74" w:rsidRPr="00BE7ED7" w14:paraId="0F01C84C" w14:textId="77777777" w:rsidTr="00246A74">
        <w:trPr>
          <w:trHeight w:val="315"/>
          <w:jc w:val="center"/>
        </w:trPr>
        <w:tc>
          <w:tcPr>
            <w:tcW w:w="1763" w:type="dxa"/>
            <w:tcBorders>
              <w:top w:val="nil"/>
              <w:left w:val="nil"/>
              <w:bottom w:val="nil"/>
              <w:right w:val="nil"/>
            </w:tcBorders>
            <w:shd w:val="clear" w:color="auto" w:fill="auto"/>
            <w:noWrap/>
            <w:vAlign w:val="bottom"/>
            <w:hideMark/>
          </w:tcPr>
          <w:p w14:paraId="36961081" w14:textId="77777777" w:rsidR="00BE7ED7" w:rsidRPr="00BE7ED7" w:rsidRDefault="00BE7ED7" w:rsidP="00BE7ED7">
            <w:pPr>
              <w:spacing w:after="0" w:line="240" w:lineRule="auto"/>
              <w:rPr>
                <w:rFonts w:ascii="Calibri" w:eastAsia="Times New Roman" w:hAnsi="Calibri" w:cs="Calibri"/>
                <w:color w:val="000000"/>
              </w:rPr>
            </w:pPr>
          </w:p>
        </w:tc>
        <w:tc>
          <w:tcPr>
            <w:tcW w:w="1079" w:type="dxa"/>
            <w:tcBorders>
              <w:top w:val="nil"/>
              <w:left w:val="nil"/>
              <w:bottom w:val="nil"/>
              <w:right w:val="nil"/>
            </w:tcBorders>
            <w:shd w:val="clear" w:color="auto" w:fill="auto"/>
            <w:noWrap/>
            <w:vAlign w:val="bottom"/>
            <w:hideMark/>
          </w:tcPr>
          <w:p w14:paraId="3603FA22" w14:textId="77777777" w:rsidR="00BE7ED7" w:rsidRPr="00BE7ED7" w:rsidRDefault="00BE7ED7" w:rsidP="00BE7ED7">
            <w:pPr>
              <w:spacing w:after="0" w:line="240" w:lineRule="auto"/>
              <w:rPr>
                <w:rFonts w:ascii="Calibri" w:eastAsia="Times New Roman" w:hAnsi="Calibri" w:cs="Calibri"/>
                <w:color w:val="000000"/>
              </w:rPr>
            </w:pPr>
          </w:p>
        </w:tc>
        <w:tc>
          <w:tcPr>
            <w:tcW w:w="1574" w:type="dxa"/>
            <w:tcBorders>
              <w:top w:val="nil"/>
              <w:left w:val="nil"/>
              <w:bottom w:val="nil"/>
              <w:right w:val="nil"/>
            </w:tcBorders>
            <w:shd w:val="clear" w:color="auto" w:fill="auto"/>
            <w:noWrap/>
            <w:vAlign w:val="bottom"/>
            <w:hideMark/>
          </w:tcPr>
          <w:p w14:paraId="519FB8F3" w14:textId="77777777" w:rsidR="00BE7ED7" w:rsidRPr="00BE7ED7" w:rsidRDefault="00BE7ED7" w:rsidP="00BE7ED7">
            <w:pPr>
              <w:spacing w:after="0" w:line="240" w:lineRule="auto"/>
              <w:rPr>
                <w:rFonts w:ascii="Calibri" w:eastAsia="Times New Roman" w:hAnsi="Calibri" w:cs="Calibri"/>
                <w:color w:val="000000"/>
              </w:rPr>
            </w:pPr>
          </w:p>
        </w:tc>
        <w:tc>
          <w:tcPr>
            <w:tcW w:w="1366" w:type="dxa"/>
            <w:tcBorders>
              <w:top w:val="nil"/>
              <w:left w:val="nil"/>
              <w:bottom w:val="nil"/>
              <w:right w:val="nil"/>
            </w:tcBorders>
            <w:shd w:val="clear" w:color="auto" w:fill="auto"/>
            <w:noWrap/>
            <w:vAlign w:val="bottom"/>
            <w:hideMark/>
          </w:tcPr>
          <w:p w14:paraId="778730DE" w14:textId="77777777" w:rsidR="00BE7ED7" w:rsidRPr="00BE7ED7" w:rsidRDefault="00BE7ED7" w:rsidP="00BE7ED7">
            <w:pPr>
              <w:spacing w:after="0" w:line="240" w:lineRule="auto"/>
              <w:rPr>
                <w:rFonts w:ascii="Calibri" w:eastAsia="Times New Roman" w:hAnsi="Calibri" w:cs="Calibri"/>
                <w:color w:val="000000"/>
              </w:rPr>
            </w:pPr>
          </w:p>
        </w:tc>
        <w:tc>
          <w:tcPr>
            <w:tcW w:w="1361" w:type="dxa"/>
            <w:tcBorders>
              <w:top w:val="nil"/>
              <w:left w:val="nil"/>
              <w:bottom w:val="nil"/>
              <w:right w:val="nil"/>
            </w:tcBorders>
            <w:shd w:val="clear" w:color="auto" w:fill="auto"/>
            <w:noWrap/>
            <w:vAlign w:val="bottom"/>
            <w:hideMark/>
          </w:tcPr>
          <w:p w14:paraId="186AB8C0" w14:textId="77777777" w:rsidR="00BE7ED7" w:rsidRPr="00BE7ED7" w:rsidRDefault="00BE7ED7" w:rsidP="00BE7ED7">
            <w:pPr>
              <w:spacing w:after="0" w:line="240" w:lineRule="auto"/>
              <w:rPr>
                <w:rFonts w:ascii="Calibri" w:eastAsia="Times New Roman" w:hAnsi="Calibri" w:cs="Calibri"/>
                <w:color w:val="000000"/>
              </w:rPr>
            </w:pPr>
          </w:p>
        </w:tc>
        <w:tc>
          <w:tcPr>
            <w:tcW w:w="1117" w:type="dxa"/>
            <w:tcBorders>
              <w:top w:val="nil"/>
              <w:left w:val="nil"/>
              <w:bottom w:val="nil"/>
              <w:right w:val="nil"/>
            </w:tcBorders>
            <w:shd w:val="clear" w:color="auto" w:fill="auto"/>
            <w:noWrap/>
            <w:vAlign w:val="bottom"/>
            <w:hideMark/>
          </w:tcPr>
          <w:p w14:paraId="513E5A37" w14:textId="77777777" w:rsidR="00BE7ED7" w:rsidRPr="00BE7ED7" w:rsidRDefault="00BE7ED7" w:rsidP="00BE7ED7">
            <w:pPr>
              <w:spacing w:after="0" w:line="240" w:lineRule="auto"/>
              <w:jc w:val="center"/>
              <w:rPr>
                <w:rFonts w:ascii="Calibri" w:eastAsia="Times New Roman" w:hAnsi="Calibri" w:cs="Calibri"/>
                <w:color w:val="000000"/>
              </w:rPr>
            </w:pPr>
          </w:p>
        </w:tc>
        <w:tc>
          <w:tcPr>
            <w:tcW w:w="1357" w:type="dxa"/>
            <w:tcBorders>
              <w:top w:val="nil"/>
              <w:left w:val="nil"/>
              <w:bottom w:val="nil"/>
              <w:right w:val="nil"/>
            </w:tcBorders>
            <w:shd w:val="clear" w:color="auto" w:fill="auto"/>
            <w:noWrap/>
            <w:vAlign w:val="bottom"/>
            <w:hideMark/>
          </w:tcPr>
          <w:p w14:paraId="6017E039" w14:textId="77777777" w:rsidR="00BE7ED7" w:rsidRPr="00BE7ED7" w:rsidRDefault="00BE7ED7" w:rsidP="00BE7ED7">
            <w:pPr>
              <w:spacing w:after="0" w:line="240" w:lineRule="auto"/>
              <w:rPr>
                <w:rFonts w:ascii="Calibri" w:eastAsia="Times New Roman" w:hAnsi="Calibri" w:cs="Calibri"/>
                <w:color w:val="000000"/>
              </w:rPr>
            </w:pPr>
          </w:p>
        </w:tc>
      </w:tr>
      <w:tr w:rsidR="00246A74" w:rsidRPr="00BE7ED7" w14:paraId="5576CBEF" w14:textId="77777777" w:rsidTr="00246A74">
        <w:trPr>
          <w:trHeight w:val="300"/>
          <w:jc w:val="center"/>
        </w:trPr>
        <w:tc>
          <w:tcPr>
            <w:tcW w:w="1763" w:type="dxa"/>
            <w:tcBorders>
              <w:top w:val="single" w:sz="8" w:space="0" w:color="auto"/>
              <w:left w:val="single" w:sz="8" w:space="0" w:color="auto"/>
              <w:bottom w:val="nil"/>
              <w:right w:val="nil"/>
            </w:tcBorders>
            <w:shd w:val="clear" w:color="auto" w:fill="auto"/>
            <w:noWrap/>
            <w:vAlign w:val="bottom"/>
            <w:hideMark/>
          </w:tcPr>
          <w:p w14:paraId="526DBA10" w14:textId="77777777" w:rsidR="00BE7ED7" w:rsidRPr="00BE7ED7" w:rsidRDefault="00BE7ED7" w:rsidP="00BE7ED7">
            <w:pPr>
              <w:spacing w:after="0" w:line="240" w:lineRule="auto"/>
              <w:rPr>
                <w:rFonts w:ascii="Calibri" w:eastAsia="Times New Roman" w:hAnsi="Calibri" w:cs="Calibri"/>
                <w:color w:val="000000"/>
              </w:rPr>
            </w:pPr>
            <w:r w:rsidRPr="00BE7ED7">
              <w:rPr>
                <w:rFonts w:ascii="Calibri" w:eastAsia="Times New Roman" w:hAnsi="Calibri" w:cs="Calibri"/>
                <w:color w:val="000000"/>
              </w:rPr>
              <w:t> </w:t>
            </w:r>
          </w:p>
        </w:tc>
        <w:tc>
          <w:tcPr>
            <w:tcW w:w="2653"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687E954" w14:textId="77777777" w:rsidR="00BE7ED7" w:rsidRPr="00BE7ED7" w:rsidRDefault="00BE7ED7" w:rsidP="00BE7ED7">
            <w:pPr>
              <w:spacing w:after="0" w:line="240" w:lineRule="auto"/>
              <w:jc w:val="center"/>
              <w:rPr>
                <w:rFonts w:ascii="Calibri" w:eastAsia="Times New Roman" w:hAnsi="Calibri" w:cs="Calibri"/>
                <w:b/>
                <w:bCs/>
                <w:color w:val="000000"/>
              </w:rPr>
            </w:pPr>
            <w:r w:rsidRPr="00BE7ED7">
              <w:rPr>
                <w:rFonts w:ascii="Calibri" w:eastAsia="Times New Roman" w:hAnsi="Calibri" w:cs="Calibri"/>
                <w:b/>
                <w:bCs/>
                <w:color w:val="000000"/>
              </w:rPr>
              <w:t>Α' ΕΤΟΣ</w:t>
            </w:r>
          </w:p>
        </w:tc>
        <w:tc>
          <w:tcPr>
            <w:tcW w:w="2727"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70F1C79" w14:textId="77777777" w:rsidR="00BE7ED7" w:rsidRPr="00BE7ED7" w:rsidRDefault="00BE7ED7" w:rsidP="00BE7ED7">
            <w:pPr>
              <w:spacing w:after="0" w:line="240" w:lineRule="auto"/>
              <w:jc w:val="center"/>
              <w:rPr>
                <w:rFonts w:ascii="Calibri" w:eastAsia="Times New Roman" w:hAnsi="Calibri" w:cs="Calibri"/>
                <w:b/>
                <w:bCs/>
                <w:color w:val="000000"/>
              </w:rPr>
            </w:pPr>
            <w:r w:rsidRPr="00BE7ED7">
              <w:rPr>
                <w:rFonts w:ascii="Calibri" w:eastAsia="Times New Roman" w:hAnsi="Calibri" w:cs="Calibri"/>
                <w:b/>
                <w:bCs/>
                <w:color w:val="000000"/>
              </w:rPr>
              <w:t>B' ETOΣ ΚΑΙ ΑΝΩ</w:t>
            </w:r>
          </w:p>
        </w:tc>
        <w:tc>
          <w:tcPr>
            <w:tcW w:w="2474"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59C42971" w14:textId="77777777" w:rsidR="00BE7ED7" w:rsidRPr="00BE7ED7" w:rsidRDefault="00BE7ED7" w:rsidP="00BE7ED7">
            <w:pPr>
              <w:spacing w:after="0" w:line="240" w:lineRule="auto"/>
              <w:jc w:val="center"/>
              <w:rPr>
                <w:rFonts w:ascii="Calibri" w:eastAsia="Times New Roman" w:hAnsi="Calibri" w:cs="Calibri"/>
                <w:b/>
                <w:bCs/>
                <w:color w:val="000000"/>
              </w:rPr>
            </w:pPr>
            <w:r w:rsidRPr="00BE7ED7">
              <w:rPr>
                <w:rFonts w:ascii="Calibri" w:eastAsia="Times New Roman" w:hAnsi="Calibri" w:cs="Calibri"/>
                <w:b/>
                <w:bCs/>
                <w:color w:val="000000"/>
              </w:rPr>
              <w:t>ΣΥΝΟΛΙΚΑ</w:t>
            </w:r>
          </w:p>
        </w:tc>
      </w:tr>
      <w:tr w:rsidR="00246A74" w:rsidRPr="00BE7ED7" w14:paraId="10CF4D1E" w14:textId="77777777" w:rsidTr="00246A74">
        <w:trPr>
          <w:trHeight w:val="300"/>
          <w:jc w:val="center"/>
        </w:trPr>
        <w:tc>
          <w:tcPr>
            <w:tcW w:w="1763" w:type="dxa"/>
            <w:tcBorders>
              <w:top w:val="single" w:sz="4" w:space="0" w:color="auto"/>
              <w:left w:val="single" w:sz="8" w:space="0" w:color="auto"/>
              <w:bottom w:val="single" w:sz="4" w:space="0" w:color="auto"/>
              <w:right w:val="nil"/>
            </w:tcBorders>
            <w:shd w:val="clear" w:color="auto" w:fill="auto"/>
            <w:noWrap/>
            <w:vAlign w:val="bottom"/>
            <w:hideMark/>
          </w:tcPr>
          <w:p w14:paraId="497A81A4" w14:textId="77777777" w:rsidR="00BE7ED7" w:rsidRPr="00BE7ED7" w:rsidRDefault="00BE7ED7" w:rsidP="00BE7ED7">
            <w:pPr>
              <w:spacing w:after="0" w:line="240" w:lineRule="auto"/>
              <w:rPr>
                <w:rFonts w:ascii="Calibri" w:eastAsia="Times New Roman" w:hAnsi="Calibri" w:cs="Calibri"/>
                <w:color w:val="000000"/>
              </w:rPr>
            </w:pPr>
            <w:r w:rsidRPr="00BE7ED7">
              <w:rPr>
                <w:rFonts w:ascii="Calibri" w:eastAsia="Times New Roman" w:hAnsi="Calibri" w:cs="Calibri"/>
                <w:color w:val="000000"/>
              </w:rPr>
              <w:t> </w:t>
            </w:r>
          </w:p>
        </w:tc>
        <w:tc>
          <w:tcPr>
            <w:tcW w:w="1079" w:type="dxa"/>
            <w:tcBorders>
              <w:top w:val="nil"/>
              <w:left w:val="single" w:sz="8" w:space="0" w:color="auto"/>
              <w:bottom w:val="single" w:sz="4" w:space="0" w:color="auto"/>
              <w:right w:val="single" w:sz="4" w:space="0" w:color="auto"/>
            </w:tcBorders>
            <w:shd w:val="clear" w:color="auto" w:fill="auto"/>
            <w:noWrap/>
            <w:vAlign w:val="bottom"/>
            <w:hideMark/>
          </w:tcPr>
          <w:p w14:paraId="7BCC470B" w14:textId="77777777" w:rsidR="00BE7ED7" w:rsidRPr="00BE7ED7" w:rsidRDefault="00BE7ED7" w:rsidP="00246A74">
            <w:pPr>
              <w:spacing w:after="0" w:line="240" w:lineRule="auto"/>
              <w:jc w:val="center"/>
              <w:rPr>
                <w:rFonts w:ascii="Calibri" w:eastAsia="Times New Roman" w:hAnsi="Calibri" w:cs="Calibri"/>
                <w:color w:val="FF0000"/>
              </w:rPr>
            </w:pPr>
            <w:proofErr w:type="spellStart"/>
            <w:r w:rsidRPr="00BE7ED7">
              <w:rPr>
                <w:rFonts w:ascii="Calibri" w:eastAsia="Times New Roman" w:hAnsi="Calibri" w:cs="Calibri"/>
                <w:color w:val="FF0000"/>
              </w:rPr>
              <w:t>Πλήθος</w:t>
            </w:r>
            <w:proofErr w:type="spellEnd"/>
          </w:p>
        </w:tc>
        <w:tc>
          <w:tcPr>
            <w:tcW w:w="1574" w:type="dxa"/>
            <w:tcBorders>
              <w:top w:val="nil"/>
              <w:left w:val="nil"/>
              <w:bottom w:val="single" w:sz="4" w:space="0" w:color="auto"/>
              <w:right w:val="single" w:sz="8" w:space="0" w:color="auto"/>
            </w:tcBorders>
            <w:shd w:val="clear" w:color="auto" w:fill="auto"/>
            <w:noWrap/>
            <w:vAlign w:val="bottom"/>
            <w:hideMark/>
          </w:tcPr>
          <w:p w14:paraId="66CE625C" w14:textId="77777777" w:rsidR="00BE7ED7" w:rsidRPr="00BE7ED7" w:rsidRDefault="00BE7ED7" w:rsidP="00246A74">
            <w:pPr>
              <w:spacing w:after="0" w:line="240" w:lineRule="auto"/>
              <w:jc w:val="center"/>
              <w:rPr>
                <w:rFonts w:ascii="Calibri" w:eastAsia="Times New Roman" w:hAnsi="Calibri" w:cs="Calibri"/>
                <w:color w:val="000000"/>
              </w:rPr>
            </w:pPr>
            <w:proofErr w:type="spellStart"/>
            <w:r w:rsidRPr="00BE7ED7">
              <w:rPr>
                <w:rFonts w:ascii="Calibri" w:eastAsia="Times New Roman" w:hAnsi="Calibri" w:cs="Calibri"/>
                <w:color w:val="000000"/>
              </w:rPr>
              <w:t>Ποοοστό</w:t>
            </w:r>
            <w:proofErr w:type="spellEnd"/>
            <w:r w:rsidRPr="00BE7ED7">
              <w:rPr>
                <w:rFonts w:ascii="Calibri" w:eastAsia="Times New Roman" w:hAnsi="Calibri" w:cs="Calibri"/>
                <w:color w:val="000000"/>
              </w:rPr>
              <w:t xml:space="preserve"> (%)</w:t>
            </w:r>
          </w:p>
        </w:tc>
        <w:tc>
          <w:tcPr>
            <w:tcW w:w="1366" w:type="dxa"/>
            <w:tcBorders>
              <w:top w:val="nil"/>
              <w:left w:val="nil"/>
              <w:bottom w:val="single" w:sz="4" w:space="0" w:color="auto"/>
              <w:right w:val="single" w:sz="4" w:space="0" w:color="auto"/>
            </w:tcBorders>
            <w:shd w:val="clear" w:color="auto" w:fill="auto"/>
            <w:noWrap/>
            <w:vAlign w:val="bottom"/>
            <w:hideMark/>
          </w:tcPr>
          <w:p w14:paraId="16A05CE2" w14:textId="77777777" w:rsidR="00BE7ED7" w:rsidRPr="00BE7ED7" w:rsidRDefault="00BE7ED7" w:rsidP="00246A74">
            <w:pPr>
              <w:spacing w:after="0" w:line="240" w:lineRule="auto"/>
              <w:jc w:val="center"/>
              <w:rPr>
                <w:rFonts w:ascii="Calibri" w:eastAsia="Times New Roman" w:hAnsi="Calibri" w:cs="Calibri"/>
                <w:color w:val="FF0000"/>
              </w:rPr>
            </w:pPr>
            <w:proofErr w:type="spellStart"/>
            <w:r w:rsidRPr="00BE7ED7">
              <w:rPr>
                <w:rFonts w:ascii="Calibri" w:eastAsia="Times New Roman" w:hAnsi="Calibri" w:cs="Calibri"/>
                <w:color w:val="FF0000"/>
              </w:rPr>
              <w:t>Πλήθος</w:t>
            </w:r>
            <w:proofErr w:type="spellEnd"/>
          </w:p>
        </w:tc>
        <w:tc>
          <w:tcPr>
            <w:tcW w:w="1361" w:type="dxa"/>
            <w:tcBorders>
              <w:top w:val="nil"/>
              <w:left w:val="nil"/>
              <w:bottom w:val="single" w:sz="4" w:space="0" w:color="auto"/>
              <w:right w:val="single" w:sz="8" w:space="0" w:color="auto"/>
            </w:tcBorders>
            <w:shd w:val="clear" w:color="auto" w:fill="auto"/>
            <w:noWrap/>
            <w:vAlign w:val="bottom"/>
            <w:hideMark/>
          </w:tcPr>
          <w:p w14:paraId="21180E70" w14:textId="77777777" w:rsidR="00BE7ED7" w:rsidRPr="00BE7ED7" w:rsidRDefault="00BE7ED7" w:rsidP="00246A74">
            <w:pPr>
              <w:spacing w:after="0" w:line="240" w:lineRule="auto"/>
              <w:jc w:val="center"/>
              <w:rPr>
                <w:rFonts w:ascii="Calibri" w:eastAsia="Times New Roman" w:hAnsi="Calibri" w:cs="Calibri"/>
                <w:color w:val="000000"/>
              </w:rPr>
            </w:pPr>
            <w:proofErr w:type="spellStart"/>
            <w:r w:rsidRPr="00BE7ED7">
              <w:rPr>
                <w:rFonts w:ascii="Calibri" w:eastAsia="Times New Roman" w:hAnsi="Calibri" w:cs="Calibri"/>
                <w:color w:val="000000"/>
              </w:rPr>
              <w:t>Ποοοστό</w:t>
            </w:r>
            <w:proofErr w:type="spellEnd"/>
            <w:r w:rsidRPr="00BE7ED7">
              <w:rPr>
                <w:rFonts w:ascii="Calibri" w:eastAsia="Times New Roman" w:hAnsi="Calibri" w:cs="Calibri"/>
                <w:color w:val="000000"/>
              </w:rPr>
              <w:t xml:space="preserve"> (%)</w:t>
            </w:r>
          </w:p>
        </w:tc>
        <w:tc>
          <w:tcPr>
            <w:tcW w:w="1117" w:type="dxa"/>
            <w:tcBorders>
              <w:top w:val="nil"/>
              <w:left w:val="nil"/>
              <w:bottom w:val="single" w:sz="4" w:space="0" w:color="auto"/>
              <w:right w:val="single" w:sz="4" w:space="0" w:color="auto"/>
            </w:tcBorders>
            <w:shd w:val="clear" w:color="auto" w:fill="auto"/>
            <w:noWrap/>
            <w:vAlign w:val="bottom"/>
            <w:hideMark/>
          </w:tcPr>
          <w:p w14:paraId="32EEAB57" w14:textId="77777777" w:rsidR="00BE7ED7" w:rsidRPr="00BE7ED7" w:rsidRDefault="00BE7ED7" w:rsidP="00246A74">
            <w:pPr>
              <w:spacing w:after="0" w:line="240" w:lineRule="auto"/>
              <w:jc w:val="center"/>
              <w:rPr>
                <w:rFonts w:ascii="Calibri" w:eastAsia="Times New Roman" w:hAnsi="Calibri" w:cs="Calibri"/>
                <w:color w:val="FF0000"/>
              </w:rPr>
            </w:pPr>
            <w:proofErr w:type="spellStart"/>
            <w:r w:rsidRPr="00BE7ED7">
              <w:rPr>
                <w:rFonts w:ascii="Calibri" w:eastAsia="Times New Roman" w:hAnsi="Calibri" w:cs="Calibri"/>
                <w:color w:val="FF0000"/>
              </w:rPr>
              <w:t>Πλήθος</w:t>
            </w:r>
            <w:proofErr w:type="spellEnd"/>
          </w:p>
        </w:tc>
        <w:tc>
          <w:tcPr>
            <w:tcW w:w="1357" w:type="dxa"/>
            <w:tcBorders>
              <w:top w:val="nil"/>
              <w:left w:val="nil"/>
              <w:bottom w:val="single" w:sz="4" w:space="0" w:color="auto"/>
              <w:right w:val="single" w:sz="8" w:space="0" w:color="auto"/>
            </w:tcBorders>
            <w:shd w:val="clear" w:color="auto" w:fill="auto"/>
            <w:noWrap/>
            <w:vAlign w:val="bottom"/>
            <w:hideMark/>
          </w:tcPr>
          <w:p w14:paraId="092FFB7B" w14:textId="77777777" w:rsidR="00BE7ED7" w:rsidRPr="00BE7ED7" w:rsidRDefault="00BE7ED7" w:rsidP="00246A74">
            <w:pPr>
              <w:spacing w:after="0" w:line="240" w:lineRule="auto"/>
              <w:jc w:val="center"/>
              <w:rPr>
                <w:rFonts w:ascii="Calibri" w:eastAsia="Times New Roman" w:hAnsi="Calibri" w:cs="Calibri"/>
                <w:color w:val="000000"/>
              </w:rPr>
            </w:pPr>
            <w:proofErr w:type="spellStart"/>
            <w:r w:rsidRPr="00BE7ED7">
              <w:rPr>
                <w:rFonts w:ascii="Calibri" w:eastAsia="Times New Roman" w:hAnsi="Calibri" w:cs="Calibri"/>
                <w:color w:val="000000"/>
              </w:rPr>
              <w:t>Ποοοστό</w:t>
            </w:r>
            <w:proofErr w:type="spellEnd"/>
            <w:r w:rsidRPr="00BE7ED7">
              <w:rPr>
                <w:rFonts w:ascii="Calibri" w:eastAsia="Times New Roman" w:hAnsi="Calibri" w:cs="Calibri"/>
                <w:color w:val="000000"/>
              </w:rPr>
              <w:t xml:space="preserve"> (%)</w:t>
            </w:r>
          </w:p>
        </w:tc>
      </w:tr>
      <w:tr w:rsidR="00246A74" w:rsidRPr="00BE7ED7" w14:paraId="2E3C9AED" w14:textId="77777777" w:rsidTr="00246A74">
        <w:trPr>
          <w:trHeight w:val="300"/>
          <w:jc w:val="center"/>
        </w:trPr>
        <w:tc>
          <w:tcPr>
            <w:tcW w:w="1763" w:type="dxa"/>
            <w:tcBorders>
              <w:top w:val="nil"/>
              <w:left w:val="single" w:sz="8" w:space="0" w:color="auto"/>
              <w:bottom w:val="single" w:sz="4" w:space="0" w:color="auto"/>
              <w:right w:val="nil"/>
            </w:tcBorders>
            <w:shd w:val="clear" w:color="auto" w:fill="auto"/>
            <w:noWrap/>
            <w:vAlign w:val="bottom"/>
            <w:hideMark/>
          </w:tcPr>
          <w:p w14:paraId="7BCE2A8C" w14:textId="77777777" w:rsidR="00BE7ED7" w:rsidRPr="00BE7ED7" w:rsidRDefault="00BE7ED7" w:rsidP="00BE7ED7">
            <w:pPr>
              <w:spacing w:after="0" w:line="240" w:lineRule="auto"/>
              <w:rPr>
                <w:rFonts w:ascii="Calibri" w:eastAsia="Times New Roman" w:hAnsi="Calibri" w:cs="Calibri"/>
                <w:color w:val="000000"/>
              </w:rPr>
            </w:pPr>
            <w:proofErr w:type="spellStart"/>
            <w:r w:rsidRPr="00BE7ED7">
              <w:rPr>
                <w:rFonts w:ascii="Calibri" w:eastAsia="Times New Roman" w:hAnsi="Calibri" w:cs="Calibri"/>
                <w:color w:val="000000"/>
              </w:rPr>
              <w:t>Aριστ</w:t>
            </w:r>
            <w:proofErr w:type="spellEnd"/>
            <w:r w:rsidRPr="00BE7ED7">
              <w:rPr>
                <w:rFonts w:ascii="Calibri" w:eastAsia="Times New Roman" w:hAnsi="Calibri" w:cs="Calibri"/>
                <w:color w:val="000000"/>
              </w:rPr>
              <w:t>α</w:t>
            </w:r>
          </w:p>
        </w:tc>
        <w:tc>
          <w:tcPr>
            <w:tcW w:w="1079" w:type="dxa"/>
            <w:tcBorders>
              <w:top w:val="nil"/>
              <w:left w:val="single" w:sz="8" w:space="0" w:color="auto"/>
              <w:bottom w:val="single" w:sz="4" w:space="0" w:color="auto"/>
              <w:right w:val="single" w:sz="4" w:space="0" w:color="auto"/>
            </w:tcBorders>
            <w:shd w:val="clear" w:color="auto" w:fill="auto"/>
            <w:noWrap/>
            <w:vAlign w:val="bottom"/>
            <w:hideMark/>
          </w:tcPr>
          <w:p w14:paraId="2F4334F9" w14:textId="77777777" w:rsidR="00BE7ED7" w:rsidRPr="00BE7ED7" w:rsidRDefault="00BE7ED7" w:rsidP="00BE7ED7">
            <w:pPr>
              <w:spacing w:after="0" w:line="240" w:lineRule="auto"/>
              <w:jc w:val="center"/>
              <w:rPr>
                <w:rFonts w:ascii="Calibri" w:eastAsia="Times New Roman" w:hAnsi="Calibri" w:cs="Calibri"/>
                <w:color w:val="FF0000"/>
              </w:rPr>
            </w:pPr>
            <w:r w:rsidRPr="00BE7ED7">
              <w:rPr>
                <w:rFonts w:ascii="Calibri" w:eastAsia="Times New Roman" w:hAnsi="Calibri" w:cs="Calibri"/>
                <w:color w:val="FF0000"/>
              </w:rPr>
              <w:t>8</w:t>
            </w:r>
          </w:p>
        </w:tc>
        <w:tc>
          <w:tcPr>
            <w:tcW w:w="1574" w:type="dxa"/>
            <w:tcBorders>
              <w:top w:val="nil"/>
              <w:left w:val="nil"/>
              <w:bottom w:val="single" w:sz="4" w:space="0" w:color="auto"/>
              <w:right w:val="single" w:sz="8" w:space="0" w:color="auto"/>
            </w:tcBorders>
            <w:shd w:val="clear" w:color="auto" w:fill="auto"/>
            <w:noWrap/>
            <w:vAlign w:val="bottom"/>
            <w:hideMark/>
          </w:tcPr>
          <w:p w14:paraId="4053EE87" w14:textId="77777777" w:rsidR="00BE7ED7" w:rsidRPr="00BE7ED7" w:rsidRDefault="00BE7ED7" w:rsidP="00BE7ED7">
            <w:pPr>
              <w:spacing w:after="0" w:line="240" w:lineRule="auto"/>
              <w:jc w:val="center"/>
              <w:rPr>
                <w:rFonts w:ascii="Calibri" w:eastAsia="Times New Roman" w:hAnsi="Calibri" w:cs="Calibri"/>
                <w:color w:val="000000"/>
              </w:rPr>
            </w:pPr>
            <w:r w:rsidRPr="00BE7ED7">
              <w:rPr>
                <w:rFonts w:ascii="Calibri" w:eastAsia="Times New Roman" w:hAnsi="Calibri" w:cs="Calibri"/>
                <w:color w:val="000000"/>
              </w:rPr>
              <w:t>13</w:t>
            </w:r>
          </w:p>
        </w:tc>
        <w:tc>
          <w:tcPr>
            <w:tcW w:w="1366" w:type="dxa"/>
            <w:tcBorders>
              <w:top w:val="nil"/>
              <w:left w:val="nil"/>
              <w:bottom w:val="single" w:sz="4" w:space="0" w:color="auto"/>
              <w:right w:val="single" w:sz="4" w:space="0" w:color="auto"/>
            </w:tcBorders>
            <w:shd w:val="clear" w:color="auto" w:fill="auto"/>
            <w:noWrap/>
            <w:vAlign w:val="bottom"/>
            <w:hideMark/>
          </w:tcPr>
          <w:p w14:paraId="6EF2821D" w14:textId="77777777" w:rsidR="00BE7ED7" w:rsidRPr="00BE7ED7" w:rsidRDefault="00BE7ED7" w:rsidP="00BE7ED7">
            <w:pPr>
              <w:spacing w:after="0" w:line="240" w:lineRule="auto"/>
              <w:jc w:val="center"/>
              <w:rPr>
                <w:rFonts w:ascii="Calibri" w:eastAsia="Times New Roman" w:hAnsi="Calibri" w:cs="Calibri"/>
                <w:color w:val="FF0000"/>
              </w:rPr>
            </w:pPr>
            <w:r w:rsidRPr="00BE7ED7">
              <w:rPr>
                <w:rFonts w:ascii="Calibri" w:eastAsia="Times New Roman" w:hAnsi="Calibri" w:cs="Calibri"/>
                <w:color w:val="FF0000"/>
              </w:rPr>
              <w:t>2</w:t>
            </w:r>
          </w:p>
        </w:tc>
        <w:tc>
          <w:tcPr>
            <w:tcW w:w="1361" w:type="dxa"/>
            <w:tcBorders>
              <w:top w:val="nil"/>
              <w:left w:val="nil"/>
              <w:bottom w:val="single" w:sz="4" w:space="0" w:color="auto"/>
              <w:right w:val="single" w:sz="8" w:space="0" w:color="auto"/>
            </w:tcBorders>
            <w:shd w:val="clear" w:color="auto" w:fill="auto"/>
            <w:noWrap/>
            <w:vAlign w:val="bottom"/>
            <w:hideMark/>
          </w:tcPr>
          <w:p w14:paraId="687680E7" w14:textId="77777777" w:rsidR="00BE7ED7" w:rsidRPr="00BE7ED7" w:rsidRDefault="00BE7ED7" w:rsidP="00BE7ED7">
            <w:pPr>
              <w:spacing w:after="0" w:line="240" w:lineRule="auto"/>
              <w:jc w:val="center"/>
              <w:rPr>
                <w:rFonts w:ascii="Calibri" w:eastAsia="Times New Roman" w:hAnsi="Calibri" w:cs="Calibri"/>
                <w:color w:val="000000"/>
              </w:rPr>
            </w:pPr>
            <w:r w:rsidRPr="00BE7ED7">
              <w:rPr>
                <w:rFonts w:ascii="Calibri" w:eastAsia="Times New Roman" w:hAnsi="Calibri" w:cs="Calibri"/>
                <w:color w:val="000000"/>
              </w:rPr>
              <w:t>6</w:t>
            </w:r>
          </w:p>
        </w:tc>
        <w:tc>
          <w:tcPr>
            <w:tcW w:w="1117" w:type="dxa"/>
            <w:tcBorders>
              <w:top w:val="nil"/>
              <w:left w:val="nil"/>
              <w:bottom w:val="single" w:sz="4" w:space="0" w:color="auto"/>
              <w:right w:val="single" w:sz="4" w:space="0" w:color="auto"/>
            </w:tcBorders>
            <w:shd w:val="clear" w:color="auto" w:fill="auto"/>
            <w:noWrap/>
            <w:vAlign w:val="bottom"/>
            <w:hideMark/>
          </w:tcPr>
          <w:p w14:paraId="253C0D30" w14:textId="77777777" w:rsidR="00BE7ED7" w:rsidRPr="00BE7ED7" w:rsidRDefault="00BE7ED7" w:rsidP="00BE7ED7">
            <w:pPr>
              <w:spacing w:after="0" w:line="240" w:lineRule="auto"/>
              <w:jc w:val="center"/>
              <w:rPr>
                <w:rFonts w:ascii="Calibri" w:eastAsia="Times New Roman" w:hAnsi="Calibri" w:cs="Calibri"/>
                <w:color w:val="FF0000"/>
              </w:rPr>
            </w:pPr>
            <w:r w:rsidRPr="00BE7ED7">
              <w:rPr>
                <w:rFonts w:ascii="Calibri" w:eastAsia="Times New Roman" w:hAnsi="Calibri" w:cs="Calibri"/>
                <w:color w:val="FF0000"/>
              </w:rPr>
              <w:t>10</w:t>
            </w:r>
          </w:p>
        </w:tc>
        <w:tc>
          <w:tcPr>
            <w:tcW w:w="1357" w:type="dxa"/>
            <w:tcBorders>
              <w:top w:val="nil"/>
              <w:left w:val="nil"/>
              <w:bottom w:val="single" w:sz="4" w:space="0" w:color="auto"/>
              <w:right w:val="single" w:sz="8" w:space="0" w:color="auto"/>
            </w:tcBorders>
            <w:shd w:val="clear" w:color="auto" w:fill="auto"/>
            <w:noWrap/>
            <w:vAlign w:val="bottom"/>
            <w:hideMark/>
          </w:tcPr>
          <w:p w14:paraId="0BD2BA2A" w14:textId="77777777" w:rsidR="00BE7ED7" w:rsidRPr="00BE7ED7" w:rsidRDefault="00BE7ED7" w:rsidP="00BE7ED7">
            <w:pPr>
              <w:spacing w:after="0" w:line="240" w:lineRule="auto"/>
              <w:jc w:val="center"/>
              <w:rPr>
                <w:rFonts w:ascii="Calibri" w:eastAsia="Times New Roman" w:hAnsi="Calibri" w:cs="Calibri"/>
                <w:color w:val="000000"/>
              </w:rPr>
            </w:pPr>
            <w:r w:rsidRPr="00BE7ED7">
              <w:rPr>
                <w:rFonts w:ascii="Calibri" w:eastAsia="Times New Roman" w:hAnsi="Calibri" w:cs="Calibri"/>
                <w:color w:val="000000"/>
              </w:rPr>
              <w:t>11</w:t>
            </w:r>
          </w:p>
        </w:tc>
      </w:tr>
      <w:tr w:rsidR="00246A74" w:rsidRPr="00BE7ED7" w14:paraId="22F67F2A" w14:textId="77777777" w:rsidTr="00246A74">
        <w:trPr>
          <w:trHeight w:val="300"/>
          <w:jc w:val="center"/>
        </w:trPr>
        <w:tc>
          <w:tcPr>
            <w:tcW w:w="1763" w:type="dxa"/>
            <w:tcBorders>
              <w:top w:val="nil"/>
              <w:left w:val="single" w:sz="8" w:space="0" w:color="auto"/>
              <w:bottom w:val="single" w:sz="4" w:space="0" w:color="auto"/>
              <w:right w:val="nil"/>
            </w:tcBorders>
            <w:shd w:val="clear" w:color="auto" w:fill="auto"/>
            <w:noWrap/>
            <w:vAlign w:val="bottom"/>
            <w:hideMark/>
          </w:tcPr>
          <w:p w14:paraId="66103C61" w14:textId="77777777" w:rsidR="00BE7ED7" w:rsidRPr="00BE7ED7" w:rsidRDefault="00BE7ED7" w:rsidP="00BE7ED7">
            <w:pPr>
              <w:spacing w:after="0" w:line="240" w:lineRule="auto"/>
              <w:rPr>
                <w:rFonts w:ascii="Calibri" w:eastAsia="Times New Roman" w:hAnsi="Calibri" w:cs="Calibri"/>
                <w:color w:val="000000"/>
              </w:rPr>
            </w:pPr>
            <w:proofErr w:type="spellStart"/>
            <w:r w:rsidRPr="00BE7ED7">
              <w:rPr>
                <w:rFonts w:ascii="Calibri" w:eastAsia="Times New Roman" w:hAnsi="Calibri" w:cs="Calibri"/>
                <w:color w:val="000000"/>
              </w:rPr>
              <w:t>Λί</w:t>
            </w:r>
            <w:proofErr w:type="spellEnd"/>
            <w:r w:rsidRPr="00BE7ED7">
              <w:rPr>
                <w:rFonts w:ascii="Calibri" w:eastAsia="Times New Roman" w:hAnsi="Calibri" w:cs="Calibri"/>
                <w:color w:val="000000"/>
              </w:rPr>
              <w:t>αν Κα</w:t>
            </w:r>
            <w:proofErr w:type="spellStart"/>
            <w:r w:rsidRPr="00BE7ED7">
              <w:rPr>
                <w:rFonts w:ascii="Calibri" w:eastAsia="Times New Roman" w:hAnsi="Calibri" w:cs="Calibri"/>
                <w:color w:val="000000"/>
              </w:rPr>
              <w:t>λώς</w:t>
            </w:r>
            <w:proofErr w:type="spellEnd"/>
          </w:p>
        </w:tc>
        <w:tc>
          <w:tcPr>
            <w:tcW w:w="1079" w:type="dxa"/>
            <w:tcBorders>
              <w:top w:val="nil"/>
              <w:left w:val="single" w:sz="8" w:space="0" w:color="auto"/>
              <w:bottom w:val="single" w:sz="4" w:space="0" w:color="auto"/>
              <w:right w:val="single" w:sz="4" w:space="0" w:color="auto"/>
            </w:tcBorders>
            <w:shd w:val="clear" w:color="auto" w:fill="auto"/>
            <w:noWrap/>
            <w:vAlign w:val="bottom"/>
            <w:hideMark/>
          </w:tcPr>
          <w:p w14:paraId="17E93D9E" w14:textId="77777777" w:rsidR="00BE7ED7" w:rsidRPr="00BE7ED7" w:rsidRDefault="00BE7ED7" w:rsidP="00BE7ED7">
            <w:pPr>
              <w:spacing w:after="0" w:line="240" w:lineRule="auto"/>
              <w:jc w:val="center"/>
              <w:rPr>
                <w:rFonts w:ascii="Calibri" w:eastAsia="Times New Roman" w:hAnsi="Calibri" w:cs="Calibri"/>
                <w:color w:val="FF0000"/>
              </w:rPr>
            </w:pPr>
            <w:r w:rsidRPr="00BE7ED7">
              <w:rPr>
                <w:rFonts w:ascii="Calibri" w:eastAsia="Times New Roman" w:hAnsi="Calibri" w:cs="Calibri"/>
                <w:color w:val="FF0000"/>
              </w:rPr>
              <w:t>28</w:t>
            </w:r>
          </w:p>
        </w:tc>
        <w:tc>
          <w:tcPr>
            <w:tcW w:w="1574" w:type="dxa"/>
            <w:tcBorders>
              <w:top w:val="nil"/>
              <w:left w:val="nil"/>
              <w:bottom w:val="single" w:sz="4" w:space="0" w:color="auto"/>
              <w:right w:val="single" w:sz="8" w:space="0" w:color="auto"/>
            </w:tcBorders>
            <w:shd w:val="clear" w:color="auto" w:fill="auto"/>
            <w:noWrap/>
            <w:vAlign w:val="bottom"/>
            <w:hideMark/>
          </w:tcPr>
          <w:p w14:paraId="69ED8AD9" w14:textId="77777777" w:rsidR="00BE7ED7" w:rsidRPr="00BE7ED7" w:rsidRDefault="00BE7ED7" w:rsidP="00BE7ED7">
            <w:pPr>
              <w:spacing w:after="0" w:line="240" w:lineRule="auto"/>
              <w:jc w:val="center"/>
              <w:rPr>
                <w:rFonts w:ascii="Calibri" w:eastAsia="Times New Roman" w:hAnsi="Calibri" w:cs="Calibri"/>
                <w:color w:val="000000"/>
              </w:rPr>
            </w:pPr>
            <w:r w:rsidRPr="00BE7ED7">
              <w:rPr>
                <w:rFonts w:ascii="Calibri" w:eastAsia="Times New Roman" w:hAnsi="Calibri" w:cs="Calibri"/>
                <w:color w:val="000000"/>
              </w:rPr>
              <w:t>44</w:t>
            </w:r>
          </w:p>
        </w:tc>
        <w:tc>
          <w:tcPr>
            <w:tcW w:w="1366" w:type="dxa"/>
            <w:tcBorders>
              <w:top w:val="nil"/>
              <w:left w:val="nil"/>
              <w:bottom w:val="single" w:sz="4" w:space="0" w:color="auto"/>
              <w:right w:val="single" w:sz="4" w:space="0" w:color="auto"/>
            </w:tcBorders>
            <w:shd w:val="clear" w:color="auto" w:fill="auto"/>
            <w:noWrap/>
            <w:vAlign w:val="bottom"/>
            <w:hideMark/>
          </w:tcPr>
          <w:p w14:paraId="58F4865D" w14:textId="77777777" w:rsidR="00BE7ED7" w:rsidRPr="00BE7ED7" w:rsidRDefault="00BE7ED7" w:rsidP="00BE7ED7">
            <w:pPr>
              <w:spacing w:after="0" w:line="240" w:lineRule="auto"/>
              <w:jc w:val="center"/>
              <w:rPr>
                <w:rFonts w:ascii="Calibri" w:eastAsia="Times New Roman" w:hAnsi="Calibri" w:cs="Calibri"/>
                <w:color w:val="FF0000"/>
              </w:rPr>
            </w:pPr>
            <w:r w:rsidRPr="00BE7ED7">
              <w:rPr>
                <w:rFonts w:ascii="Calibri" w:eastAsia="Times New Roman" w:hAnsi="Calibri" w:cs="Calibri"/>
                <w:color w:val="FF0000"/>
              </w:rPr>
              <w:t>7</w:t>
            </w:r>
          </w:p>
        </w:tc>
        <w:tc>
          <w:tcPr>
            <w:tcW w:w="1361" w:type="dxa"/>
            <w:tcBorders>
              <w:top w:val="nil"/>
              <w:left w:val="nil"/>
              <w:bottom w:val="single" w:sz="4" w:space="0" w:color="auto"/>
              <w:right w:val="single" w:sz="8" w:space="0" w:color="auto"/>
            </w:tcBorders>
            <w:shd w:val="clear" w:color="auto" w:fill="auto"/>
            <w:noWrap/>
            <w:vAlign w:val="bottom"/>
            <w:hideMark/>
          </w:tcPr>
          <w:p w14:paraId="37D38E54" w14:textId="77777777" w:rsidR="00BE7ED7" w:rsidRPr="00BE7ED7" w:rsidRDefault="00BE7ED7" w:rsidP="00BE7ED7">
            <w:pPr>
              <w:spacing w:after="0" w:line="240" w:lineRule="auto"/>
              <w:jc w:val="center"/>
              <w:rPr>
                <w:rFonts w:ascii="Calibri" w:eastAsia="Times New Roman" w:hAnsi="Calibri" w:cs="Calibri"/>
                <w:color w:val="000000"/>
              </w:rPr>
            </w:pPr>
            <w:r w:rsidRPr="00BE7ED7">
              <w:rPr>
                <w:rFonts w:ascii="Calibri" w:eastAsia="Times New Roman" w:hAnsi="Calibri" w:cs="Calibri"/>
                <w:color w:val="000000"/>
              </w:rPr>
              <w:t>23</w:t>
            </w:r>
          </w:p>
        </w:tc>
        <w:tc>
          <w:tcPr>
            <w:tcW w:w="1117" w:type="dxa"/>
            <w:tcBorders>
              <w:top w:val="nil"/>
              <w:left w:val="nil"/>
              <w:bottom w:val="single" w:sz="4" w:space="0" w:color="auto"/>
              <w:right w:val="single" w:sz="4" w:space="0" w:color="auto"/>
            </w:tcBorders>
            <w:shd w:val="clear" w:color="auto" w:fill="auto"/>
            <w:noWrap/>
            <w:vAlign w:val="bottom"/>
            <w:hideMark/>
          </w:tcPr>
          <w:p w14:paraId="4A07FF9C" w14:textId="77777777" w:rsidR="00BE7ED7" w:rsidRPr="00BE7ED7" w:rsidRDefault="00BE7ED7" w:rsidP="00BE7ED7">
            <w:pPr>
              <w:spacing w:after="0" w:line="240" w:lineRule="auto"/>
              <w:jc w:val="center"/>
              <w:rPr>
                <w:rFonts w:ascii="Calibri" w:eastAsia="Times New Roman" w:hAnsi="Calibri" w:cs="Calibri"/>
                <w:color w:val="FF0000"/>
              </w:rPr>
            </w:pPr>
            <w:r w:rsidRPr="00BE7ED7">
              <w:rPr>
                <w:rFonts w:ascii="Calibri" w:eastAsia="Times New Roman" w:hAnsi="Calibri" w:cs="Calibri"/>
                <w:color w:val="FF0000"/>
              </w:rPr>
              <w:t>35</w:t>
            </w:r>
          </w:p>
        </w:tc>
        <w:tc>
          <w:tcPr>
            <w:tcW w:w="1357" w:type="dxa"/>
            <w:tcBorders>
              <w:top w:val="nil"/>
              <w:left w:val="nil"/>
              <w:bottom w:val="single" w:sz="4" w:space="0" w:color="auto"/>
              <w:right w:val="single" w:sz="8" w:space="0" w:color="auto"/>
            </w:tcBorders>
            <w:shd w:val="clear" w:color="auto" w:fill="auto"/>
            <w:noWrap/>
            <w:vAlign w:val="bottom"/>
            <w:hideMark/>
          </w:tcPr>
          <w:p w14:paraId="2FE5EE5F" w14:textId="77777777" w:rsidR="00BE7ED7" w:rsidRPr="00BE7ED7" w:rsidRDefault="00BE7ED7" w:rsidP="00BE7ED7">
            <w:pPr>
              <w:spacing w:after="0" w:line="240" w:lineRule="auto"/>
              <w:jc w:val="center"/>
              <w:rPr>
                <w:rFonts w:ascii="Calibri" w:eastAsia="Times New Roman" w:hAnsi="Calibri" w:cs="Calibri"/>
                <w:color w:val="000000"/>
              </w:rPr>
            </w:pPr>
            <w:r w:rsidRPr="00BE7ED7">
              <w:rPr>
                <w:rFonts w:ascii="Calibri" w:eastAsia="Times New Roman" w:hAnsi="Calibri" w:cs="Calibri"/>
                <w:color w:val="000000"/>
              </w:rPr>
              <w:t>37</w:t>
            </w:r>
          </w:p>
        </w:tc>
      </w:tr>
      <w:tr w:rsidR="00246A74" w:rsidRPr="00BE7ED7" w14:paraId="62F0FC9B" w14:textId="77777777" w:rsidTr="00246A74">
        <w:trPr>
          <w:trHeight w:val="300"/>
          <w:jc w:val="center"/>
        </w:trPr>
        <w:tc>
          <w:tcPr>
            <w:tcW w:w="1763" w:type="dxa"/>
            <w:tcBorders>
              <w:top w:val="nil"/>
              <w:left w:val="single" w:sz="8" w:space="0" w:color="auto"/>
              <w:bottom w:val="single" w:sz="4" w:space="0" w:color="auto"/>
              <w:right w:val="nil"/>
            </w:tcBorders>
            <w:shd w:val="clear" w:color="auto" w:fill="auto"/>
            <w:noWrap/>
            <w:vAlign w:val="bottom"/>
            <w:hideMark/>
          </w:tcPr>
          <w:p w14:paraId="65794120" w14:textId="77777777" w:rsidR="00BE7ED7" w:rsidRPr="00BE7ED7" w:rsidRDefault="00BE7ED7" w:rsidP="00BE7ED7">
            <w:pPr>
              <w:spacing w:after="0" w:line="240" w:lineRule="auto"/>
              <w:rPr>
                <w:rFonts w:ascii="Calibri" w:eastAsia="Times New Roman" w:hAnsi="Calibri" w:cs="Calibri"/>
                <w:color w:val="000000"/>
              </w:rPr>
            </w:pPr>
            <w:r w:rsidRPr="00BE7ED7">
              <w:rPr>
                <w:rFonts w:ascii="Calibri" w:eastAsia="Times New Roman" w:hAnsi="Calibri" w:cs="Calibri"/>
                <w:color w:val="000000"/>
              </w:rPr>
              <w:t>Κα</w:t>
            </w:r>
            <w:proofErr w:type="spellStart"/>
            <w:r w:rsidRPr="00BE7ED7">
              <w:rPr>
                <w:rFonts w:ascii="Calibri" w:eastAsia="Times New Roman" w:hAnsi="Calibri" w:cs="Calibri"/>
                <w:color w:val="000000"/>
              </w:rPr>
              <w:t>λώς</w:t>
            </w:r>
            <w:proofErr w:type="spellEnd"/>
          </w:p>
        </w:tc>
        <w:tc>
          <w:tcPr>
            <w:tcW w:w="1079" w:type="dxa"/>
            <w:tcBorders>
              <w:top w:val="nil"/>
              <w:left w:val="single" w:sz="8" w:space="0" w:color="auto"/>
              <w:bottom w:val="single" w:sz="4" w:space="0" w:color="auto"/>
              <w:right w:val="single" w:sz="4" w:space="0" w:color="auto"/>
            </w:tcBorders>
            <w:shd w:val="clear" w:color="auto" w:fill="auto"/>
            <w:noWrap/>
            <w:vAlign w:val="bottom"/>
            <w:hideMark/>
          </w:tcPr>
          <w:p w14:paraId="77C464C7" w14:textId="77777777" w:rsidR="00BE7ED7" w:rsidRPr="00BE7ED7" w:rsidRDefault="00BE7ED7" w:rsidP="00BE7ED7">
            <w:pPr>
              <w:spacing w:after="0" w:line="240" w:lineRule="auto"/>
              <w:jc w:val="center"/>
              <w:rPr>
                <w:rFonts w:ascii="Calibri" w:eastAsia="Times New Roman" w:hAnsi="Calibri" w:cs="Calibri"/>
                <w:color w:val="FF0000"/>
              </w:rPr>
            </w:pPr>
            <w:r w:rsidRPr="00BE7ED7">
              <w:rPr>
                <w:rFonts w:ascii="Calibri" w:eastAsia="Times New Roman" w:hAnsi="Calibri" w:cs="Calibri"/>
                <w:color w:val="FF0000"/>
              </w:rPr>
              <w:t>18</w:t>
            </w:r>
          </w:p>
        </w:tc>
        <w:tc>
          <w:tcPr>
            <w:tcW w:w="1574" w:type="dxa"/>
            <w:tcBorders>
              <w:top w:val="nil"/>
              <w:left w:val="nil"/>
              <w:bottom w:val="single" w:sz="4" w:space="0" w:color="auto"/>
              <w:right w:val="single" w:sz="8" w:space="0" w:color="auto"/>
            </w:tcBorders>
            <w:shd w:val="clear" w:color="auto" w:fill="auto"/>
            <w:noWrap/>
            <w:vAlign w:val="bottom"/>
            <w:hideMark/>
          </w:tcPr>
          <w:p w14:paraId="445B25AC" w14:textId="77777777" w:rsidR="00BE7ED7" w:rsidRPr="00BE7ED7" w:rsidRDefault="00BE7ED7" w:rsidP="00BE7ED7">
            <w:pPr>
              <w:spacing w:after="0" w:line="240" w:lineRule="auto"/>
              <w:jc w:val="center"/>
              <w:rPr>
                <w:rFonts w:ascii="Calibri" w:eastAsia="Times New Roman" w:hAnsi="Calibri" w:cs="Calibri"/>
                <w:color w:val="000000"/>
              </w:rPr>
            </w:pPr>
            <w:r w:rsidRPr="00BE7ED7">
              <w:rPr>
                <w:rFonts w:ascii="Calibri" w:eastAsia="Times New Roman" w:hAnsi="Calibri" w:cs="Calibri"/>
                <w:color w:val="000000"/>
              </w:rPr>
              <w:t>28</w:t>
            </w:r>
          </w:p>
        </w:tc>
        <w:tc>
          <w:tcPr>
            <w:tcW w:w="1366" w:type="dxa"/>
            <w:tcBorders>
              <w:top w:val="nil"/>
              <w:left w:val="nil"/>
              <w:bottom w:val="single" w:sz="4" w:space="0" w:color="auto"/>
              <w:right w:val="single" w:sz="4" w:space="0" w:color="auto"/>
            </w:tcBorders>
            <w:shd w:val="clear" w:color="auto" w:fill="auto"/>
            <w:noWrap/>
            <w:vAlign w:val="bottom"/>
            <w:hideMark/>
          </w:tcPr>
          <w:p w14:paraId="77C1093A" w14:textId="77777777" w:rsidR="00BE7ED7" w:rsidRPr="00BE7ED7" w:rsidRDefault="00BE7ED7" w:rsidP="00BE7ED7">
            <w:pPr>
              <w:spacing w:after="0" w:line="240" w:lineRule="auto"/>
              <w:jc w:val="center"/>
              <w:rPr>
                <w:rFonts w:ascii="Calibri" w:eastAsia="Times New Roman" w:hAnsi="Calibri" w:cs="Calibri"/>
                <w:color w:val="FF0000"/>
              </w:rPr>
            </w:pPr>
            <w:r w:rsidRPr="00BE7ED7">
              <w:rPr>
                <w:rFonts w:ascii="Calibri" w:eastAsia="Times New Roman" w:hAnsi="Calibri" w:cs="Calibri"/>
                <w:color w:val="FF0000"/>
              </w:rPr>
              <w:t>13</w:t>
            </w:r>
          </w:p>
        </w:tc>
        <w:tc>
          <w:tcPr>
            <w:tcW w:w="1361" w:type="dxa"/>
            <w:tcBorders>
              <w:top w:val="nil"/>
              <w:left w:val="nil"/>
              <w:bottom w:val="single" w:sz="4" w:space="0" w:color="auto"/>
              <w:right w:val="single" w:sz="8" w:space="0" w:color="auto"/>
            </w:tcBorders>
            <w:shd w:val="clear" w:color="auto" w:fill="auto"/>
            <w:noWrap/>
            <w:vAlign w:val="bottom"/>
            <w:hideMark/>
          </w:tcPr>
          <w:p w14:paraId="438BFCCB" w14:textId="77777777" w:rsidR="00BE7ED7" w:rsidRPr="00BE7ED7" w:rsidRDefault="00BE7ED7" w:rsidP="00BE7ED7">
            <w:pPr>
              <w:spacing w:after="0" w:line="240" w:lineRule="auto"/>
              <w:jc w:val="center"/>
              <w:rPr>
                <w:rFonts w:ascii="Calibri" w:eastAsia="Times New Roman" w:hAnsi="Calibri" w:cs="Calibri"/>
                <w:color w:val="000000"/>
              </w:rPr>
            </w:pPr>
            <w:r w:rsidRPr="00BE7ED7">
              <w:rPr>
                <w:rFonts w:ascii="Calibri" w:eastAsia="Times New Roman" w:hAnsi="Calibri" w:cs="Calibri"/>
                <w:color w:val="000000"/>
              </w:rPr>
              <w:t>42</w:t>
            </w:r>
          </w:p>
        </w:tc>
        <w:tc>
          <w:tcPr>
            <w:tcW w:w="1117" w:type="dxa"/>
            <w:tcBorders>
              <w:top w:val="nil"/>
              <w:left w:val="nil"/>
              <w:bottom w:val="single" w:sz="4" w:space="0" w:color="auto"/>
              <w:right w:val="single" w:sz="4" w:space="0" w:color="auto"/>
            </w:tcBorders>
            <w:shd w:val="clear" w:color="auto" w:fill="auto"/>
            <w:noWrap/>
            <w:vAlign w:val="bottom"/>
            <w:hideMark/>
          </w:tcPr>
          <w:p w14:paraId="6C6DC1D9" w14:textId="77777777" w:rsidR="00BE7ED7" w:rsidRPr="00BE7ED7" w:rsidRDefault="00BE7ED7" w:rsidP="00BE7ED7">
            <w:pPr>
              <w:spacing w:after="0" w:line="240" w:lineRule="auto"/>
              <w:jc w:val="center"/>
              <w:rPr>
                <w:rFonts w:ascii="Calibri" w:eastAsia="Times New Roman" w:hAnsi="Calibri" w:cs="Calibri"/>
                <w:color w:val="FF0000"/>
              </w:rPr>
            </w:pPr>
            <w:r w:rsidRPr="00BE7ED7">
              <w:rPr>
                <w:rFonts w:ascii="Calibri" w:eastAsia="Times New Roman" w:hAnsi="Calibri" w:cs="Calibri"/>
                <w:color w:val="FF0000"/>
              </w:rPr>
              <w:t>31</w:t>
            </w:r>
          </w:p>
        </w:tc>
        <w:tc>
          <w:tcPr>
            <w:tcW w:w="1357" w:type="dxa"/>
            <w:tcBorders>
              <w:top w:val="nil"/>
              <w:left w:val="nil"/>
              <w:bottom w:val="single" w:sz="4" w:space="0" w:color="auto"/>
              <w:right w:val="single" w:sz="8" w:space="0" w:color="auto"/>
            </w:tcBorders>
            <w:shd w:val="clear" w:color="auto" w:fill="auto"/>
            <w:noWrap/>
            <w:vAlign w:val="bottom"/>
            <w:hideMark/>
          </w:tcPr>
          <w:p w14:paraId="49B29452" w14:textId="77777777" w:rsidR="00BE7ED7" w:rsidRPr="00BE7ED7" w:rsidRDefault="00BE7ED7" w:rsidP="00BE7ED7">
            <w:pPr>
              <w:spacing w:after="0" w:line="240" w:lineRule="auto"/>
              <w:jc w:val="center"/>
              <w:rPr>
                <w:rFonts w:ascii="Calibri" w:eastAsia="Times New Roman" w:hAnsi="Calibri" w:cs="Calibri"/>
                <w:color w:val="000000"/>
              </w:rPr>
            </w:pPr>
            <w:r w:rsidRPr="00BE7ED7">
              <w:rPr>
                <w:rFonts w:ascii="Calibri" w:eastAsia="Times New Roman" w:hAnsi="Calibri" w:cs="Calibri"/>
                <w:color w:val="000000"/>
              </w:rPr>
              <w:t>33</w:t>
            </w:r>
          </w:p>
        </w:tc>
      </w:tr>
      <w:tr w:rsidR="00246A74" w:rsidRPr="00BE7ED7" w14:paraId="1690A013" w14:textId="77777777" w:rsidTr="00111F66">
        <w:trPr>
          <w:trHeight w:val="300"/>
          <w:jc w:val="center"/>
        </w:trPr>
        <w:tc>
          <w:tcPr>
            <w:tcW w:w="1763" w:type="dxa"/>
            <w:tcBorders>
              <w:top w:val="nil"/>
              <w:left w:val="single" w:sz="8" w:space="0" w:color="auto"/>
              <w:right w:val="nil"/>
            </w:tcBorders>
            <w:shd w:val="clear" w:color="auto" w:fill="auto"/>
            <w:noWrap/>
            <w:vAlign w:val="bottom"/>
            <w:hideMark/>
          </w:tcPr>
          <w:p w14:paraId="5217B8F3" w14:textId="77777777" w:rsidR="00BE7ED7" w:rsidRPr="00BE7ED7" w:rsidRDefault="00BE7ED7" w:rsidP="00BE7ED7">
            <w:pPr>
              <w:spacing w:after="0" w:line="240" w:lineRule="auto"/>
              <w:rPr>
                <w:rFonts w:ascii="Calibri" w:eastAsia="Times New Roman" w:hAnsi="Calibri" w:cs="Calibri"/>
                <w:color w:val="000000"/>
              </w:rPr>
            </w:pPr>
            <w:r w:rsidRPr="00BE7ED7">
              <w:rPr>
                <w:rFonts w:ascii="Calibri" w:eastAsia="Times New Roman" w:hAnsi="Calibri" w:cs="Calibri"/>
                <w:color w:val="000000"/>
              </w:rPr>
              <w:t>&lt;5</w:t>
            </w:r>
          </w:p>
        </w:tc>
        <w:tc>
          <w:tcPr>
            <w:tcW w:w="1079" w:type="dxa"/>
            <w:tcBorders>
              <w:top w:val="nil"/>
              <w:left w:val="single" w:sz="8" w:space="0" w:color="auto"/>
              <w:right w:val="single" w:sz="4" w:space="0" w:color="auto"/>
            </w:tcBorders>
            <w:shd w:val="clear" w:color="auto" w:fill="auto"/>
            <w:noWrap/>
            <w:vAlign w:val="bottom"/>
            <w:hideMark/>
          </w:tcPr>
          <w:p w14:paraId="731F18AB" w14:textId="77777777" w:rsidR="00BE7ED7" w:rsidRPr="00BE7ED7" w:rsidRDefault="00BE7ED7" w:rsidP="00BE7ED7">
            <w:pPr>
              <w:spacing w:after="0" w:line="240" w:lineRule="auto"/>
              <w:jc w:val="center"/>
              <w:rPr>
                <w:rFonts w:ascii="Calibri" w:eastAsia="Times New Roman" w:hAnsi="Calibri" w:cs="Calibri"/>
                <w:color w:val="FF0000"/>
              </w:rPr>
            </w:pPr>
            <w:r w:rsidRPr="00BE7ED7">
              <w:rPr>
                <w:rFonts w:ascii="Calibri" w:eastAsia="Times New Roman" w:hAnsi="Calibri" w:cs="Calibri"/>
                <w:color w:val="FF0000"/>
              </w:rPr>
              <w:t>10</w:t>
            </w:r>
          </w:p>
        </w:tc>
        <w:tc>
          <w:tcPr>
            <w:tcW w:w="1574" w:type="dxa"/>
            <w:tcBorders>
              <w:top w:val="nil"/>
              <w:left w:val="nil"/>
              <w:right w:val="single" w:sz="8" w:space="0" w:color="auto"/>
            </w:tcBorders>
            <w:shd w:val="clear" w:color="auto" w:fill="auto"/>
            <w:noWrap/>
            <w:vAlign w:val="bottom"/>
            <w:hideMark/>
          </w:tcPr>
          <w:p w14:paraId="0B024286" w14:textId="77777777" w:rsidR="00BE7ED7" w:rsidRPr="00BE7ED7" w:rsidRDefault="00BE7ED7" w:rsidP="00BE7ED7">
            <w:pPr>
              <w:spacing w:after="0" w:line="240" w:lineRule="auto"/>
              <w:jc w:val="center"/>
              <w:rPr>
                <w:rFonts w:ascii="Calibri" w:eastAsia="Times New Roman" w:hAnsi="Calibri" w:cs="Calibri"/>
                <w:color w:val="000000"/>
              </w:rPr>
            </w:pPr>
            <w:r w:rsidRPr="00BE7ED7">
              <w:rPr>
                <w:rFonts w:ascii="Calibri" w:eastAsia="Times New Roman" w:hAnsi="Calibri" w:cs="Calibri"/>
                <w:color w:val="000000"/>
              </w:rPr>
              <w:t>16</w:t>
            </w:r>
          </w:p>
        </w:tc>
        <w:tc>
          <w:tcPr>
            <w:tcW w:w="1366" w:type="dxa"/>
            <w:tcBorders>
              <w:top w:val="nil"/>
              <w:left w:val="nil"/>
              <w:right w:val="single" w:sz="4" w:space="0" w:color="auto"/>
            </w:tcBorders>
            <w:shd w:val="clear" w:color="auto" w:fill="auto"/>
            <w:noWrap/>
            <w:vAlign w:val="bottom"/>
            <w:hideMark/>
          </w:tcPr>
          <w:p w14:paraId="70BEBF75" w14:textId="77777777" w:rsidR="00BE7ED7" w:rsidRPr="00BE7ED7" w:rsidRDefault="00BE7ED7" w:rsidP="00BE7ED7">
            <w:pPr>
              <w:spacing w:after="0" w:line="240" w:lineRule="auto"/>
              <w:jc w:val="center"/>
              <w:rPr>
                <w:rFonts w:ascii="Calibri" w:eastAsia="Times New Roman" w:hAnsi="Calibri" w:cs="Calibri"/>
                <w:color w:val="FF0000"/>
              </w:rPr>
            </w:pPr>
            <w:r w:rsidRPr="00BE7ED7">
              <w:rPr>
                <w:rFonts w:ascii="Calibri" w:eastAsia="Times New Roman" w:hAnsi="Calibri" w:cs="Calibri"/>
                <w:color w:val="FF0000"/>
              </w:rPr>
              <w:t>9</w:t>
            </w:r>
          </w:p>
        </w:tc>
        <w:tc>
          <w:tcPr>
            <w:tcW w:w="1361" w:type="dxa"/>
            <w:tcBorders>
              <w:top w:val="nil"/>
              <w:left w:val="nil"/>
              <w:right w:val="single" w:sz="8" w:space="0" w:color="auto"/>
            </w:tcBorders>
            <w:shd w:val="clear" w:color="auto" w:fill="auto"/>
            <w:noWrap/>
            <w:vAlign w:val="bottom"/>
            <w:hideMark/>
          </w:tcPr>
          <w:p w14:paraId="60C3CEDB" w14:textId="77777777" w:rsidR="00BE7ED7" w:rsidRPr="00BE7ED7" w:rsidRDefault="00BE7ED7" w:rsidP="00BE7ED7">
            <w:pPr>
              <w:spacing w:after="0" w:line="240" w:lineRule="auto"/>
              <w:jc w:val="center"/>
              <w:rPr>
                <w:rFonts w:ascii="Calibri" w:eastAsia="Times New Roman" w:hAnsi="Calibri" w:cs="Calibri"/>
                <w:color w:val="000000"/>
              </w:rPr>
            </w:pPr>
            <w:r w:rsidRPr="00BE7ED7">
              <w:rPr>
                <w:rFonts w:ascii="Calibri" w:eastAsia="Times New Roman" w:hAnsi="Calibri" w:cs="Calibri"/>
                <w:color w:val="000000"/>
              </w:rPr>
              <w:t>29</w:t>
            </w:r>
          </w:p>
        </w:tc>
        <w:tc>
          <w:tcPr>
            <w:tcW w:w="1117" w:type="dxa"/>
            <w:tcBorders>
              <w:top w:val="nil"/>
              <w:left w:val="nil"/>
              <w:right w:val="single" w:sz="4" w:space="0" w:color="auto"/>
            </w:tcBorders>
            <w:shd w:val="clear" w:color="auto" w:fill="auto"/>
            <w:noWrap/>
            <w:vAlign w:val="bottom"/>
            <w:hideMark/>
          </w:tcPr>
          <w:p w14:paraId="52E3A237" w14:textId="77777777" w:rsidR="00BE7ED7" w:rsidRPr="00BE7ED7" w:rsidRDefault="00BE7ED7" w:rsidP="00BE7ED7">
            <w:pPr>
              <w:spacing w:after="0" w:line="240" w:lineRule="auto"/>
              <w:jc w:val="center"/>
              <w:rPr>
                <w:rFonts w:ascii="Calibri" w:eastAsia="Times New Roman" w:hAnsi="Calibri" w:cs="Calibri"/>
                <w:color w:val="FF0000"/>
              </w:rPr>
            </w:pPr>
            <w:r w:rsidRPr="00BE7ED7">
              <w:rPr>
                <w:rFonts w:ascii="Calibri" w:eastAsia="Times New Roman" w:hAnsi="Calibri" w:cs="Calibri"/>
                <w:color w:val="FF0000"/>
              </w:rPr>
              <w:t>19</w:t>
            </w:r>
          </w:p>
        </w:tc>
        <w:tc>
          <w:tcPr>
            <w:tcW w:w="1357" w:type="dxa"/>
            <w:tcBorders>
              <w:top w:val="nil"/>
              <w:left w:val="nil"/>
              <w:right w:val="single" w:sz="8" w:space="0" w:color="auto"/>
            </w:tcBorders>
            <w:shd w:val="clear" w:color="auto" w:fill="auto"/>
            <w:noWrap/>
            <w:vAlign w:val="bottom"/>
            <w:hideMark/>
          </w:tcPr>
          <w:p w14:paraId="01D2FF16" w14:textId="77777777" w:rsidR="00BE7ED7" w:rsidRPr="00BE7ED7" w:rsidRDefault="00BE7ED7" w:rsidP="00BE7ED7">
            <w:pPr>
              <w:spacing w:after="0" w:line="240" w:lineRule="auto"/>
              <w:jc w:val="center"/>
              <w:rPr>
                <w:rFonts w:ascii="Calibri" w:eastAsia="Times New Roman" w:hAnsi="Calibri" w:cs="Calibri"/>
                <w:color w:val="000000"/>
              </w:rPr>
            </w:pPr>
            <w:r w:rsidRPr="00BE7ED7">
              <w:rPr>
                <w:rFonts w:ascii="Calibri" w:eastAsia="Times New Roman" w:hAnsi="Calibri" w:cs="Calibri"/>
                <w:color w:val="000000"/>
              </w:rPr>
              <w:t>20</w:t>
            </w:r>
          </w:p>
        </w:tc>
      </w:tr>
      <w:tr w:rsidR="00246A74" w:rsidRPr="00111F66" w14:paraId="285A51AC" w14:textId="77777777" w:rsidTr="00246A74">
        <w:trPr>
          <w:trHeight w:val="315"/>
          <w:jc w:val="center"/>
        </w:trPr>
        <w:tc>
          <w:tcPr>
            <w:tcW w:w="1763" w:type="dxa"/>
            <w:tcBorders>
              <w:top w:val="nil"/>
              <w:left w:val="single" w:sz="8" w:space="0" w:color="auto"/>
              <w:bottom w:val="single" w:sz="8" w:space="0" w:color="auto"/>
              <w:right w:val="nil"/>
            </w:tcBorders>
            <w:shd w:val="clear" w:color="auto" w:fill="auto"/>
            <w:noWrap/>
            <w:vAlign w:val="bottom"/>
            <w:hideMark/>
          </w:tcPr>
          <w:p w14:paraId="4559AB68" w14:textId="77777777" w:rsidR="00BE7ED7" w:rsidRPr="00111F66" w:rsidRDefault="00BE7ED7" w:rsidP="00BE7ED7">
            <w:pPr>
              <w:spacing w:after="0" w:line="240" w:lineRule="auto"/>
              <w:rPr>
                <w:rFonts w:ascii="Calibri" w:eastAsia="Times New Roman" w:hAnsi="Calibri" w:cs="Calibri"/>
                <w:b/>
                <w:bCs/>
                <w:color w:val="000000"/>
              </w:rPr>
            </w:pPr>
            <w:r w:rsidRPr="00111F66">
              <w:rPr>
                <w:rFonts w:ascii="Calibri" w:eastAsia="Times New Roman" w:hAnsi="Calibri" w:cs="Calibri"/>
                <w:b/>
                <w:bCs/>
                <w:color w:val="000000"/>
              </w:rPr>
              <w:t>ΣΥΝΟΛΟ</w:t>
            </w:r>
          </w:p>
        </w:tc>
        <w:tc>
          <w:tcPr>
            <w:tcW w:w="1079" w:type="dxa"/>
            <w:tcBorders>
              <w:top w:val="nil"/>
              <w:left w:val="single" w:sz="8" w:space="0" w:color="auto"/>
              <w:bottom w:val="single" w:sz="8" w:space="0" w:color="auto"/>
              <w:right w:val="single" w:sz="4" w:space="0" w:color="auto"/>
            </w:tcBorders>
            <w:shd w:val="clear" w:color="auto" w:fill="auto"/>
            <w:noWrap/>
            <w:vAlign w:val="bottom"/>
            <w:hideMark/>
          </w:tcPr>
          <w:p w14:paraId="1C118F99" w14:textId="77777777" w:rsidR="00BE7ED7" w:rsidRPr="00111F66" w:rsidRDefault="00BE7ED7" w:rsidP="00BE7ED7">
            <w:pPr>
              <w:spacing w:after="0" w:line="240" w:lineRule="auto"/>
              <w:jc w:val="center"/>
              <w:rPr>
                <w:rFonts w:ascii="Calibri" w:eastAsia="Times New Roman" w:hAnsi="Calibri" w:cs="Calibri"/>
                <w:b/>
                <w:bCs/>
                <w:color w:val="FF0000"/>
              </w:rPr>
            </w:pPr>
            <w:r w:rsidRPr="00111F66">
              <w:rPr>
                <w:rFonts w:ascii="Calibri" w:eastAsia="Times New Roman" w:hAnsi="Calibri" w:cs="Calibri"/>
                <w:b/>
                <w:bCs/>
                <w:color w:val="FF0000"/>
              </w:rPr>
              <w:t>64</w:t>
            </w:r>
          </w:p>
        </w:tc>
        <w:tc>
          <w:tcPr>
            <w:tcW w:w="1574" w:type="dxa"/>
            <w:tcBorders>
              <w:top w:val="nil"/>
              <w:left w:val="nil"/>
              <w:bottom w:val="single" w:sz="8" w:space="0" w:color="auto"/>
              <w:right w:val="single" w:sz="8" w:space="0" w:color="auto"/>
            </w:tcBorders>
            <w:shd w:val="clear" w:color="auto" w:fill="auto"/>
            <w:noWrap/>
            <w:vAlign w:val="bottom"/>
            <w:hideMark/>
          </w:tcPr>
          <w:p w14:paraId="68BE99C0" w14:textId="77777777" w:rsidR="00BE7ED7" w:rsidRPr="00111F66" w:rsidRDefault="00BE7ED7" w:rsidP="00BE7ED7">
            <w:pPr>
              <w:spacing w:after="0" w:line="240" w:lineRule="auto"/>
              <w:jc w:val="center"/>
              <w:rPr>
                <w:rFonts w:ascii="Calibri" w:eastAsia="Times New Roman" w:hAnsi="Calibri" w:cs="Calibri"/>
                <w:b/>
                <w:bCs/>
                <w:color w:val="000000"/>
              </w:rPr>
            </w:pPr>
            <w:r w:rsidRPr="00111F66">
              <w:rPr>
                <w:rFonts w:ascii="Calibri" w:eastAsia="Times New Roman" w:hAnsi="Calibri" w:cs="Calibri"/>
                <w:b/>
                <w:bCs/>
                <w:color w:val="000000"/>
              </w:rPr>
              <w:t>100</w:t>
            </w:r>
          </w:p>
        </w:tc>
        <w:tc>
          <w:tcPr>
            <w:tcW w:w="1366" w:type="dxa"/>
            <w:tcBorders>
              <w:top w:val="nil"/>
              <w:left w:val="nil"/>
              <w:bottom w:val="single" w:sz="8" w:space="0" w:color="auto"/>
              <w:right w:val="single" w:sz="4" w:space="0" w:color="auto"/>
            </w:tcBorders>
            <w:shd w:val="clear" w:color="auto" w:fill="auto"/>
            <w:noWrap/>
            <w:vAlign w:val="bottom"/>
            <w:hideMark/>
          </w:tcPr>
          <w:p w14:paraId="731D4B4A" w14:textId="77777777" w:rsidR="00BE7ED7" w:rsidRPr="00111F66" w:rsidRDefault="00BE7ED7" w:rsidP="00BE7ED7">
            <w:pPr>
              <w:spacing w:after="0" w:line="240" w:lineRule="auto"/>
              <w:jc w:val="center"/>
              <w:rPr>
                <w:rFonts w:ascii="Calibri" w:eastAsia="Times New Roman" w:hAnsi="Calibri" w:cs="Calibri"/>
                <w:b/>
                <w:bCs/>
                <w:color w:val="FF0000"/>
              </w:rPr>
            </w:pPr>
            <w:r w:rsidRPr="00111F66">
              <w:rPr>
                <w:rFonts w:ascii="Calibri" w:eastAsia="Times New Roman" w:hAnsi="Calibri" w:cs="Calibri"/>
                <w:b/>
                <w:bCs/>
                <w:color w:val="FF0000"/>
              </w:rPr>
              <w:t>31</w:t>
            </w:r>
          </w:p>
        </w:tc>
        <w:tc>
          <w:tcPr>
            <w:tcW w:w="1361" w:type="dxa"/>
            <w:tcBorders>
              <w:top w:val="nil"/>
              <w:left w:val="nil"/>
              <w:bottom w:val="single" w:sz="8" w:space="0" w:color="auto"/>
              <w:right w:val="single" w:sz="8" w:space="0" w:color="auto"/>
            </w:tcBorders>
            <w:shd w:val="clear" w:color="auto" w:fill="auto"/>
            <w:noWrap/>
            <w:vAlign w:val="bottom"/>
            <w:hideMark/>
          </w:tcPr>
          <w:p w14:paraId="45DE4F57" w14:textId="77777777" w:rsidR="00BE7ED7" w:rsidRPr="00111F66" w:rsidRDefault="00BE7ED7" w:rsidP="00BE7ED7">
            <w:pPr>
              <w:spacing w:after="0" w:line="240" w:lineRule="auto"/>
              <w:jc w:val="center"/>
              <w:rPr>
                <w:rFonts w:ascii="Calibri" w:eastAsia="Times New Roman" w:hAnsi="Calibri" w:cs="Calibri"/>
                <w:b/>
                <w:bCs/>
                <w:color w:val="000000"/>
              </w:rPr>
            </w:pPr>
            <w:r w:rsidRPr="00111F66">
              <w:rPr>
                <w:rFonts w:ascii="Calibri" w:eastAsia="Times New Roman" w:hAnsi="Calibri" w:cs="Calibri"/>
                <w:b/>
                <w:bCs/>
                <w:color w:val="000000"/>
              </w:rPr>
              <w:t>100</w:t>
            </w:r>
          </w:p>
        </w:tc>
        <w:tc>
          <w:tcPr>
            <w:tcW w:w="1117" w:type="dxa"/>
            <w:tcBorders>
              <w:top w:val="nil"/>
              <w:left w:val="nil"/>
              <w:bottom w:val="single" w:sz="8" w:space="0" w:color="auto"/>
              <w:right w:val="single" w:sz="4" w:space="0" w:color="auto"/>
            </w:tcBorders>
            <w:shd w:val="clear" w:color="auto" w:fill="auto"/>
            <w:noWrap/>
            <w:vAlign w:val="bottom"/>
            <w:hideMark/>
          </w:tcPr>
          <w:p w14:paraId="7C96A760" w14:textId="77777777" w:rsidR="00BE7ED7" w:rsidRPr="00111F66" w:rsidRDefault="00BE7ED7" w:rsidP="00BE7ED7">
            <w:pPr>
              <w:spacing w:after="0" w:line="240" w:lineRule="auto"/>
              <w:jc w:val="center"/>
              <w:rPr>
                <w:rFonts w:ascii="Calibri" w:eastAsia="Times New Roman" w:hAnsi="Calibri" w:cs="Calibri"/>
                <w:b/>
                <w:bCs/>
                <w:color w:val="FF0000"/>
              </w:rPr>
            </w:pPr>
            <w:r w:rsidRPr="00111F66">
              <w:rPr>
                <w:rFonts w:ascii="Calibri" w:eastAsia="Times New Roman" w:hAnsi="Calibri" w:cs="Calibri"/>
                <w:b/>
                <w:bCs/>
                <w:color w:val="FF0000"/>
              </w:rPr>
              <w:t>95</w:t>
            </w:r>
          </w:p>
        </w:tc>
        <w:tc>
          <w:tcPr>
            <w:tcW w:w="1357" w:type="dxa"/>
            <w:tcBorders>
              <w:top w:val="nil"/>
              <w:left w:val="nil"/>
              <w:bottom w:val="single" w:sz="8" w:space="0" w:color="auto"/>
              <w:right w:val="single" w:sz="8" w:space="0" w:color="auto"/>
            </w:tcBorders>
            <w:shd w:val="clear" w:color="auto" w:fill="auto"/>
            <w:noWrap/>
            <w:vAlign w:val="bottom"/>
            <w:hideMark/>
          </w:tcPr>
          <w:p w14:paraId="3AA007DC" w14:textId="77777777" w:rsidR="00BE7ED7" w:rsidRPr="00111F66" w:rsidRDefault="00BE7ED7" w:rsidP="00BE7ED7">
            <w:pPr>
              <w:spacing w:after="0" w:line="240" w:lineRule="auto"/>
              <w:jc w:val="center"/>
              <w:rPr>
                <w:rFonts w:ascii="Calibri" w:eastAsia="Times New Roman" w:hAnsi="Calibri" w:cs="Calibri"/>
                <w:b/>
                <w:bCs/>
                <w:color w:val="000000"/>
              </w:rPr>
            </w:pPr>
            <w:r w:rsidRPr="00111F66">
              <w:rPr>
                <w:rFonts w:ascii="Calibri" w:eastAsia="Times New Roman" w:hAnsi="Calibri" w:cs="Calibri"/>
                <w:b/>
                <w:bCs/>
                <w:color w:val="000000"/>
              </w:rPr>
              <w:t>100</w:t>
            </w:r>
          </w:p>
        </w:tc>
      </w:tr>
    </w:tbl>
    <w:p w14:paraId="4C7B582C" w14:textId="77777777" w:rsidR="00BE7ED7" w:rsidRDefault="00BE7ED7" w:rsidP="00246A74">
      <w:pPr>
        <w:suppressAutoHyphens/>
        <w:autoSpaceDE w:val="0"/>
        <w:autoSpaceDN w:val="0"/>
        <w:adjustRightInd w:val="0"/>
        <w:spacing w:before="240" w:after="0" w:line="276" w:lineRule="auto"/>
        <w:jc w:val="center"/>
        <w:rPr>
          <w:rFonts w:eastAsia="Times New Roman" w:cstheme="minorHAnsi"/>
          <w:lang w:eastAsia="ar-SA"/>
        </w:rPr>
      </w:pPr>
    </w:p>
    <w:p w14:paraId="0B6400B5" w14:textId="33A312C4" w:rsidR="00E261CF" w:rsidRPr="00246A74" w:rsidRDefault="00E261CF" w:rsidP="00246A74">
      <w:pPr>
        <w:suppressAutoHyphens/>
        <w:autoSpaceDE w:val="0"/>
        <w:autoSpaceDN w:val="0"/>
        <w:adjustRightInd w:val="0"/>
        <w:spacing w:before="240" w:after="0" w:line="276" w:lineRule="auto"/>
        <w:jc w:val="center"/>
        <w:rPr>
          <w:rFonts w:eastAsia="Times New Roman" w:cstheme="minorHAnsi"/>
          <w:lang w:eastAsia="ar-SA"/>
        </w:rPr>
      </w:pPr>
      <w:r>
        <w:rPr>
          <w:noProof/>
        </w:rPr>
        <w:drawing>
          <wp:inline distT="0" distB="0" distL="0" distR="0" wp14:anchorId="1213BD6D" wp14:editId="198928B5">
            <wp:extent cx="6019137" cy="2822713"/>
            <wp:effectExtent l="0" t="0" r="1270"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91B958" w14:textId="189FC242" w:rsidR="000F50E5" w:rsidRPr="0078584D" w:rsidRDefault="00BB27A3" w:rsidP="008121E8">
      <w:pPr>
        <w:pStyle w:val="2"/>
        <w:spacing w:before="0" w:after="240" w:line="276" w:lineRule="auto"/>
        <w:ind w:left="851"/>
        <w:rPr>
          <w:rFonts w:asciiTheme="minorHAnsi" w:hAnsiTheme="minorHAnsi" w:cstheme="minorHAnsi"/>
          <w:lang w:val="el-GR"/>
        </w:rPr>
      </w:pPr>
      <w:bookmarkStart w:id="5" w:name="_Toc136550387"/>
      <w:r w:rsidRPr="0078584D">
        <w:rPr>
          <w:rFonts w:asciiTheme="minorHAnsi" w:hAnsiTheme="minorHAnsi" w:cstheme="minorHAnsi"/>
          <w:lang w:val="el-GR"/>
        </w:rPr>
        <w:lastRenderedPageBreak/>
        <w:t>2.2</w:t>
      </w:r>
      <w:r w:rsidRPr="0078584D">
        <w:rPr>
          <w:rFonts w:asciiTheme="minorHAnsi" w:hAnsiTheme="minorHAnsi" w:cstheme="minorHAnsi"/>
          <w:lang w:val="el-GR"/>
        </w:rPr>
        <w:tab/>
      </w:r>
      <w:r w:rsidR="00502872" w:rsidRPr="0078584D">
        <w:rPr>
          <w:rFonts w:asciiTheme="minorHAnsi" w:hAnsiTheme="minorHAnsi" w:cstheme="minorHAnsi"/>
          <w:lang w:val="el-GR"/>
        </w:rPr>
        <w:t>Μ</w:t>
      </w:r>
      <w:r w:rsidR="00F047D7" w:rsidRPr="0078584D">
        <w:rPr>
          <w:rFonts w:asciiTheme="minorHAnsi" w:hAnsiTheme="minorHAnsi" w:cstheme="minorHAnsi"/>
          <w:lang w:val="el-GR"/>
        </w:rPr>
        <w:t>εταπτυχιακές Σπουδές</w:t>
      </w:r>
      <w:r w:rsidR="00502872" w:rsidRPr="0078584D">
        <w:rPr>
          <w:rFonts w:asciiTheme="minorHAnsi" w:hAnsiTheme="minorHAnsi" w:cstheme="minorHAnsi"/>
          <w:lang w:val="el-GR"/>
        </w:rPr>
        <w:t xml:space="preserve"> </w:t>
      </w:r>
      <w:r w:rsidR="00B67902">
        <w:rPr>
          <w:rFonts w:asciiTheme="minorHAnsi" w:hAnsiTheme="minorHAnsi" w:cstheme="minorHAnsi"/>
          <w:lang w:val="el-GR"/>
        </w:rPr>
        <w:t>οκ</w:t>
      </w:r>
      <w:bookmarkEnd w:id="5"/>
    </w:p>
    <w:p w14:paraId="0FBBCD73" w14:textId="77777777" w:rsidR="0010003A" w:rsidRDefault="006227BF" w:rsidP="0010003A">
      <w:pPr>
        <w:spacing w:after="0" w:line="240" w:lineRule="auto"/>
        <w:jc w:val="both"/>
        <w:rPr>
          <w:rFonts w:cstheme="minorHAnsi"/>
          <w:lang w:val="el-GR"/>
        </w:rPr>
      </w:pPr>
      <w:r w:rsidRPr="0078584D">
        <w:rPr>
          <w:rFonts w:cstheme="minorHAnsi"/>
          <w:lang w:val="el-GR"/>
        </w:rPr>
        <w:t xml:space="preserve">Η </w:t>
      </w:r>
      <w:r w:rsidR="00D93D06">
        <w:rPr>
          <w:rFonts w:cstheme="minorHAnsi"/>
          <w:lang w:val="el-GR"/>
        </w:rPr>
        <w:t>ΣΑΤΜ-ΜΓ</w:t>
      </w:r>
      <w:r w:rsidRPr="0078584D">
        <w:rPr>
          <w:rFonts w:cstheme="minorHAnsi"/>
          <w:lang w:val="el-GR"/>
        </w:rPr>
        <w:t xml:space="preserve"> συμμετέχει ως επισπεύδουσα </w:t>
      </w:r>
      <w:r w:rsidR="009E5F15">
        <w:rPr>
          <w:rFonts w:cstheme="minorHAnsi"/>
          <w:lang w:val="el-GR"/>
        </w:rPr>
        <w:t>Σ</w:t>
      </w:r>
      <w:r w:rsidRPr="0078584D">
        <w:rPr>
          <w:rFonts w:cstheme="minorHAnsi"/>
          <w:lang w:val="el-GR"/>
        </w:rPr>
        <w:t>χολή</w:t>
      </w:r>
      <w:r w:rsidR="009E7315">
        <w:rPr>
          <w:rFonts w:cstheme="minorHAnsi"/>
          <w:lang w:val="el-GR"/>
        </w:rPr>
        <w:t xml:space="preserve"> σε 2 ΔΠΜΣ του ΕΜΠ και</w:t>
      </w:r>
      <w:r w:rsidRPr="0078584D">
        <w:rPr>
          <w:rFonts w:cstheme="minorHAnsi"/>
          <w:lang w:val="el-GR"/>
        </w:rPr>
        <w:t xml:space="preserve"> ως συμμετέχουσα </w:t>
      </w:r>
      <w:r w:rsidR="009E5F15">
        <w:rPr>
          <w:rFonts w:cstheme="minorHAnsi"/>
          <w:lang w:val="el-GR"/>
        </w:rPr>
        <w:t>Σ</w:t>
      </w:r>
      <w:r w:rsidRPr="0078584D">
        <w:rPr>
          <w:rFonts w:cstheme="minorHAnsi"/>
          <w:lang w:val="el-GR"/>
        </w:rPr>
        <w:t xml:space="preserve">χολή σε </w:t>
      </w:r>
      <w:r w:rsidR="00C958B5" w:rsidRPr="0078584D">
        <w:rPr>
          <w:rFonts w:cstheme="minorHAnsi"/>
          <w:lang w:val="el-GR"/>
        </w:rPr>
        <w:t>8</w:t>
      </w:r>
      <w:r w:rsidRPr="0078584D">
        <w:rPr>
          <w:rFonts w:cstheme="minorHAnsi"/>
          <w:lang w:val="el-GR"/>
        </w:rPr>
        <w:t xml:space="preserve"> ΔΠΜΣ του ΕΜΠ προσφέροντας μεταπτυχιακά μαθήματα σε αντικείμενα σχετικά με το γνωστικό υπόβαθρο της Σχολής.</w:t>
      </w:r>
      <w:r w:rsidR="00516952">
        <w:rPr>
          <w:rFonts w:cstheme="minorHAnsi"/>
          <w:lang w:val="el-GR"/>
        </w:rPr>
        <w:t xml:space="preserve"> </w:t>
      </w:r>
      <w:r w:rsidRPr="0078584D">
        <w:rPr>
          <w:rFonts w:cstheme="minorHAnsi"/>
          <w:lang w:val="el-GR"/>
        </w:rPr>
        <w:t>Κατά το ακαδημαϊκό έτος 20</w:t>
      </w:r>
      <w:r w:rsidR="00972041" w:rsidRPr="0078584D">
        <w:rPr>
          <w:rFonts w:cstheme="minorHAnsi"/>
          <w:lang w:val="el-GR"/>
        </w:rPr>
        <w:t>2</w:t>
      </w:r>
      <w:r w:rsidR="00317429" w:rsidRPr="00317429">
        <w:rPr>
          <w:rFonts w:cstheme="minorHAnsi"/>
          <w:lang w:val="el-GR"/>
        </w:rPr>
        <w:t>1</w:t>
      </w:r>
      <w:r w:rsidR="00972041" w:rsidRPr="0078584D">
        <w:rPr>
          <w:rFonts w:cstheme="minorHAnsi"/>
          <w:lang w:val="el-GR"/>
        </w:rPr>
        <w:t>-2</w:t>
      </w:r>
      <w:r w:rsidR="00317429" w:rsidRPr="00317429">
        <w:rPr>
          <w:rFonts w:cstheme="minorHAnsi"/>
          <w:lang w:val="el-GR"/>
        </w:rPr>
        <w:t>2</w:t>
      </w:r>
      <w:r w:rsidRPr="0078584D">
        <w:rPr>
          <w:rFonts w:cstheme="minorHAnsi"/>
          <w:lang w:val="el-GR"/>
        </w:rPr>
        <w:t xml:space="preserve">, </w:t>
      </w:r>
      <w:r w:rsidR="00516952">
        <w:rPr>
          <w:rFonts w:cstheme="minorHAnsi"/>
          <w:lang w:val="el-GR"/>
        </w:rPr>
        <w:t xml:space="preserve">μέλη της </w:t>
      </w:r>
      <w:r w:rsidR="00D93D06">
        <w:rPr>
          <w:rFonts w:cstheme="minorHAnsi"/>
          <w:lang w:val="el-GR"/>
        </w:rPr>
        <w:t>ΣΑΤΜ-ΜΓ</w:t>
      </w:r>
      <w:r w:rsidR="00516952">
        <w:rPr>
          <w:rFonts w:cstheme="minorHAnsi"/>
          <w:lang w:val="el-GR"/>
        </w:rPr>
        <w:t xml:space="preserve"> συμμετείχα</w:t>
      </w:r>
      <w:r w:rsidR="009E5F15">
        <w:rPr>
          <w:rFonts w:cstheme="minorHAnsi"/>
          <w:lang w:val="el-GR"/>
        </w:rPr>
        <w:t>ν</w:t>
      </w:r>
      <w:r w:rsidR="00516952">
        <w:rPr>
          <w:rFonts w:cstheme="minorHAnsi"/>
          <w:lang w:val="el-GR"/>
        </w:rPr>
        <w:t xml:space="preserve"> στα ακόλουθα </w:t>
      </w:r>
      <w:r w:rsidR="00D84E16" w:rsidRPr="0078584D">
        <w:rPr>
          <w:rFonts w:cstheme="minorHAnsi"/>
          <w:lang w:val="el-GR"/>
        </w:rPr>
        <w:t>ΔΠΜΣ</w:t>
      </w:r>
      <w:r w:rsidR="009E7315">
        <w:rPr>
          <w:rFonts w:cstheme="minorHAnsi"/>
          <w:lang w:val="el-GR"/>
        </w:rPr>
        <w:t>.</w:t>
      </w:r>
    </w:p>
    <w:p w14:paraId="062499A1" w14:textId="38B6341E" w:rsidR="0010003A" w:rsidRPr="0010003A" w:rsidRDefault="0010003A" w:rsidP="0010003A">
      <w:pPr>
        <w:spacing w:after="0" w:line="240" w:lineRule="auto"/>
        <w:jc w:val="both"/>
        <w:rPr>
          <w:rFonts w:cstheme="minorHAnsi"/>
          <w:lang w:val="el-G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686"/>
        <w:gridCol w:w="3118"/>
        <w:gridCol w:w="2410"/>
      </w:tblGrid>
      <w:tr w:rsidR="00AA530D" w:rsidRPr="00401B2D" w14:paraId="2D216CC0" w14:textId="77777777" w:rsidTr="00373F05">
        <w:trPr>
          <w:trHeight w:val="255"/>
        </w:trPr>
        <w:tc>
          <w:tcPr>
            <w:tcW w:w="2142" w:type="dxa"/>
            <w:hideMark/>
          </w:tcPr>
          <w:p w14:paraId="19042D1A" w14:textId="77777777" w:rsidR="00AA530D" w:rsidRPr="0010003A" w:rsidRDefault="00AA530D" w:rsidP="0010003A">
            <w:pPr>
              <w:spacing w:after="0" w:line="240" w:lineRule="auto"/>
              <w:jc w:val="both"/>
              <w:rPr>
                <w:rFonts w:cstheme="minorHAnsi"/>
                <w:b/>
                <w:bCs/>
                <w:sz w:val="16"/>
                <w:szCs w:val="16"/>
                <w:lang w:eastAsia="el-GR"/>
              </w:rPr>
            </w:pPr>
            <w:r w:rsidRPr="0010003A">
              <w:rPr>
                <w:rFonts w:cstheme="minorHAnsi"/>
                <w:b/>
                <w:bCs/>
                <w:sz w:val="16"/>
                <w:szCs w:val="16"/>
                <w:lang w:eastAsia="el-GR"/>
              </w:rPr>
              <w:t>ΔΠΜΣ</w:t>
            </w:r>
          </w:p>
        </w:tc>
        <w:tc>
          <w:tcPr>
            <w:tcW w:w="1686" w:type="dxa"/>
            <w:hideMark/>
          </w:tcPr>
          <w:p w14:paraId="50430088" w14:textId="77777777" w:rsidR="00AA530D" w:rsidRPr="0010003A" w:rsidRDefault="00AA530D" w:rsidP="0010003A">
            <w:pPr>
              <w:spacing w:after="0" w:line="240" w:lineRule="auto"/>
              <w:jc w:val="both"/>
              <w:rPr>
                <w:rFonts w:cstheme="minorHAnsi"/>
                <w:b/>
                <w:bCs/>
                <w:sz w:val="16"/>
                <w:szCs w:val="16"/>
                <w:lang w:eastAsia="el-GR"/>
              </w:rPr>
            </w:pPr>
            <w:r w:rsidRPr="0010003A">
              <w:rPr>
                <w:rFonts w:cstheme="minorHAnsi"/>
                <w:b/>
                <w:bCs/>
                <w:sz w:val="16"/>
                <w:szCs w:val="16"/>
                <w:lang w:eastAsia="el-GR"/>
              </w:rPr>
              <w:t>ΕΔΕ</w:t>
            </w:r>
          </w:p>
        </w:tc>
        <w:tc>
          <w:tcPr>
            <w:tcW w:w="3118" w:type="dxa"/>
            <w:hideMark/>
          </w:tcPr>
          <w:p w14:paraId="35784330" w14:textId="77777777" w:rsidR="00AA530D" w:rsidRPr="0010003A" w:rsidRDefault="00AA530D" w:rsidP="0010003A">
            <w:pPr>
              <w:spacing w:after="0" w:line="240" w:lineRule="auto"/>
              <w:rPr>
                <w:rFonts w:cstheme="minorHAnsi"/>
                <w:b/>
                <w:bCs/>
                <w:sz w:val="16"/>
                <w:szCs w:val="16"/>
                <w:lang w:val="el-GR" w:eastAsia="el-GR"/>
              </w:rPr>
            </w:pPr>
            <w:r w:rsidRPr="0010003A">
              <w:rPr>
                <w:rFonts w:cstheme="minorHAnsi"/>
                <w:b/>
                <w:bCs/>
                <w:sz w:val="16"/>
                <w:szCs w:val="16"/>
                <w:lang w:val="el-GR" w:eastAsia="el-GR"/>
              </w:rPr>
              <w:t>ΔΙΔΑΣΚΟΝΤΕΣ ΣΑΤΜ-ΜΓ (ΔΕΠ-ΕΔΙΠ-ΕΤΕΠ-Υ.Δ. ΣΥΝΤΑΞΙΟΔΟΤΗΘΕΝΤΕΣ)</w:t>
            </w:r>
          </w:p>
        </w:tc>
        <w:tc>
          <w:tcPr>
            <w:tcW w:w="2410" w:type="dxa"/>
            <w:vAlign w:val="center"/>
            <w:hideMark/>
          </w:tcPr>
          <w:p w14:paraId="61B663D9" w14:textId="77777777" w:rsidR="00AA530D" w:rsidRPr="0010003A" w:rsidRDefault="00AA530D" w:rsidP="0010003A">
            <w:pPr>
              <w:spacing w:after="0" w:line="240" w:lineRule="auto"/>
              <w:jc w:val="both"/>
              <w:rPr>
                <w:rFonts w:cstheme="minorHAnsi"/>
                <w:b/>
                <w:bCs/>
                <w:sz w:val="16"/>
                <w:szCs w:val="16"/>
                <w:lang w:val="el-GR" w:eastAsia="el-GR"/>
              </w:rPr>
            </w:pPr>
            <w:r w:rsidRPr="0010003A">
              <w:rPr>
                <w:rFonts w:cstheme="minorHAnsi"/>
                <w:b/>
                <w:bCs/>
                <w:sz w:val="16"/>
                <w:szCs w:val="16"/>
                <w:lang w:val="el-GR" w:eastAsia="el-GR"/>
              </w:rPr>
              <w:t>ΔΙΔΑΣΚΟΝΤΕΣ ΑΛΛΩΝ ΣΧΟΛΩΝ (ΔΕΠ-ΕΔΙΠ-ΕΤΕΠ-Υ.Δ.)</w:t>
            </w:r>
          </w:p>
        </w:tc>
      </w:tr>
      <w:tr w:rsidR="00AA530D" w:rsidRPr="0010003A" w14:paraId="10597E51" w14:textId="77777777" w:rsidTr="00373F05">
        <w:trPr>
          <w:trHeight w:val="489"/>
        </w:trPr>
        <w:tc>
          <w:tcPr>
            <w:tcW w:w="2142" w:type="dxa"/>
            <w:vMerge w:val="restart"/>
            <w:hideMark/>
          </w:tcPr>
          <w:p w14:paraId="7655D152" w14:textId="77777777" w:rsidR="00AA530D" w:rsidRPr="0010003A" w:rsidRDefault="00AA530D" w:rsidP="0010003A">
            <w:pPr>
              <w:spacing w:after="0" w:line="240" w:lineRule="auto"/>
              <w:jc w:val="both"/>
              <w:rPr>
                <w:rFonts w:cstheme="minorHAnsi"/>
                <w:b/>
                <w:bCs/>
                <w:sz w:val="16"/>
                <w:szCs w:val="16"/>
                <w:lang w:eastAsia="el-GR"/>
              </w:rPr>
            </w:pPr>
            <w:r w:rsidRPr="0010003A">
              <w:rPr>
                <w:rFonts w:cstheme="minorHAnsi"/>
                <w:b/>
                <w:bCs/>
                <w:sz w:val="16"/>
                <w:szCs w:val="16"/>
                <w:lang w:eastAsia="el-GR"/>
              </w:rPr>
              <w:t xml:space="preserve">ΓΕΩΠΛΗΡΟΦΟΡΙΚΗ </w:t>
            </w:r>
          </w:p>
        </w:tc>
        <w:tc>
          <w:tcPr>
            <w:tcW w:w="1686" w:type="dxa"/>
            <w:shd w:val="clear" w:color="000000" w:fill="FABF8F"/>
            <w:hideMark/>
          </w:tcPr>
          <w:p w14:paraId="554C333E" w14:textId="77777777" w:rsidR="00AA530D" w:rsidRPr="0010003A" w:rsidRDefault="00AA530D" w:rsidP="0010003A">
            <w:pPr>
              <w:spacing w:after="0" w:line="240" w:lineRule="auto"/>
              <w:jc w:val="both"/>
              <w:rPr>
                <w:rFonts w:cstheme="minorHAnsi"/>
                <w:b/>
                <w:bCs/>
                <w:sz w:val="16"/>
                <w:szCs w:val="16"/>
                <w:lang w:eastAsia="el-GR"/>
              </w:rPr>
            </w:pPr>
            <w:r w:rsidRPr="0010003A">
              <w:rPr>
                <w:rFonts w:cstheme="minorHAnsi"/>
                <w:b/>
                <w:bCs/>
                <w:sz w:val="16"/>
                <w:szCs w:val="16"/>
                <w:lang w:eastAsia="el-GR"/>
              </w:rPr>
              <w:t>Επα</w:t>
            </w:r>
            <w:proofErr w:type="spellStart"/>
            <w:r w:rsidRPr="0010003A">
              <w:rPr>
                <w:rFonts w:cstheme="minorHAnsi"/>
                <w:b/>
                <w:bCs/>
                <w:sz w:val="16"/>
                <w:szCs w:val="16"/>
                <w:lang w:eastAsia="el-GR"/>
              </w:rPr>
              <w:t>νίδρυση</w:t>
            </w:r>
            <w:proofErr w:type="spellEnd"/>
            <w:r w:rsidRPr="0010003A">
              <w:rPr>
                <w:rFonts w:cstheme="minorHAnsi"/>
                <w:b/>
                <w:bCs/>
                <w:sz w:val="16"/>
                <w:szCs w:val="16"/>
                <w:lang w:eastAsia="el-GR"/>
              </w:rPr>
              <w:t xml:space="preserve"> ΦΕΚ 2819/16.7.2018</w:t>
            </w:r>
          </w:p>
        </w:tc>
        <w:tc>
          <w:tcPr>
            <w:tcW w:w="3118" w:type="dxa"/>
            <w:shd w:val="clear" w:color="000000" w:fill="FABF8F"/>
            <w:hideMark/>
          </w:tcPr>
          <w:p w14:paraId="6756C67C" w14:textId="77777777" w:rsidR="00AA530D" w:rsidRPr="0010003A" w:rsidRDefault="00AA530D" w:rsidP="0010003A">
            <w:pPr>
              <w:spacing w:after="0" w:line="240" w:lineRule="auto"/>
              <w:jc w:val="both"/>
              <w:rPr>
                <w:rFonts w:cstheme="minorHAnsi"/>
                <w:sz w:val="16"/>
                <w:szCs w:val="16"/>
                <w:lang w:eastAsia="el-GR"/>
              </w:rPr>
            </w:pPr>
            <w:r w:rsidRPr="0010003A">
              <w:rPr>
                <w:rFonts w:cstheme="minorHAnsi"/>
                <w:sz w:val="16"/>
                <w:szCs w:val="16"/>
                <w:lang w:eastAsia="el-GR"/>
              </w:rPr>
              <w:t> </w:t>
            </w:r>
          </w:p>
        </w:tc>
        <w:tc>
          <w:tcPr>
            <w:tcW w:w="2410" w:type="dxa"/>
            <w:shd w:val="clear" w:color="000000" w:fill="FABF8F"/>
            <w:vAlign w:val="center"/>
            <w:hideMark/>
          </w:tcPr>
          <w:p w14:paraId="070971A5" w14:textId="77777777" w:rsidR="00AA530D" w:rsidRPr="0010003A" w:rsidRDefault="00AA530D" w:rsidP="0010003A">
            <w:pPr>
              <w:spacing w:after="0" w:line="240" w:lineRule="auto"/>
              <w:jc w:val="both"/>
              <w:rPr>
                <w:rFonts w:cstheme="minorHAnsi"/>
                <w:sz w:val="16"/>
                <w:szCs w:val="16"/>
                <w:lang w:eastAsia="el-GR"/>
              </w:rPr>
            </w:pPr>
            <w:r w:rsidRPr="0010003A">
              <w:rPr>
                <w:rFonts w:cstheme="minorHAnsi"/>
                <w:sz w:val="16"/>
                <w:szCs w:val="16"/>
                <w:lang w:eastAsia="el-GR"/>
              </w:rPr>
              <w:t> </w:t>
            </w:r>
          </w:p>
        </w:tc>
      </w:tr>
      <w:tr w:rsidR="00AA530D" w:rsidRPr="00401B2D" w14:paraId="55D4F4BA" w14:textId="77777777" w:rsidTr="00373F05">
        <w:trPr>
          <w:trHeight w:val="2400"/>
        </w:trPr>
        <w:tc>
          <w:tcPr>
            <w:tcW w:w="2142" w:type="dxa"/>
            <w:vMerge/>
            <w:vAlign w:val="center"/>
            <w:hideMark/>
          </w:tcPr>
          <w:p w14:paraId="544FA5D1" w14:textId="77777777" w:rsidR="00AA530D" w:rsidRPr="0010003A" w:rsidRDefault="00AA530D" w:rsidP="0010003A">
            <w:pPr>
              <w:spacing w:after="0" w:line="240" w:lineRule="auto"/>
              <w:jc w:val="both"/>
              <w:rPr>
                <w:rFonts w:cstheme="minorHAnsi"/>
                <w:b/>
                <w:bCs/>
                <w:sz w:val="16"/>
                <w:szCs w:val="16"/>
                <w:lang w:eastAsia="el-GR"/>
              </w:rPr>
            </w:pPr>
          </w:p>
        </w:tc>
        <w:tc>
          <w:tcPr>
            <w:tcW w:w="1686" w:type="dxa"/>
            <w:vMerge w:val="restart"/>
            <w:hideMark/>
          </w:tcPr>
          <w:p w14:paraId="0E992C34" w14:textId="77777777" w:rsidR="00AA530D" w:rsidRPr="0010003A" w:rsidRDefault="00AA530D" w:rsidP="0010003A">
            <w:pPr>
              <w:spacing w:after="0" w:line="240" w:lineRule="auto"/>
              <w:rPr>
                <w:rFonts w:cstheme="minorHAnsi"/>
                <w:sz w:val="16"/>
                <w:szCs w:val="16"/>
                <w:lang w:val="el-GR" w:eastAsia="el-GR"/>
              </w:rPr>
            </w:pPr>
            <w:r w:rsidRPr="0010003A">
              <w:rPr>
                <w:rFonts w:cstheme="minorHAnsi"/>
                <w:sz w:val="16"/>
                <w:szCs w:val="16"/>
                <w:lang w:val="el-GR" w:eastAsia="el-GR"/>
              </w:rPr>
              <w:t>ΚΑΒΟΥΡΑΣ Μ.  Διευθυντής/ Πρόεδρος Σ.Ε., ΙΩΑΝΝΙΔΗΣ Χ. (Αναπληρωτής Διευθυντής), ΚΟΚΛΑ Μ.,</w:t>
            </w:r>
            <w:r w:rsidRPr="0010003A">
              <w:rPr>
                <w:rFonts w:cstheme="minorHAnsi"/>
                <w:color w:val="00B050"/>
                <w:sz w:val="16"/>
                <w:szCs w:val="16"/>
                <w:lang w:val="el-GR" w:eastAsia="el-GR"/>
              </w:rPr>
              <w:t xml:space="preserve"> </w:t>
            </w:r>
            <w:r w:rsidRPr="0010003A">
              <w:rPr>
                <w:rFonts w:cstheme="minorHAnsi"/>
                <w:sz w:val="16"/>
                <w:szCs w:val="16"/>
                <w:lang w:val="el-GR" w:eastAsia="el-GR"/>
              </w:rPr>
              <w:t>ΜΗΤΡΟΥ Ν. (ΣΗΜΜΥ), ΠΑΝΑΓΙΩΤΟΥ Γ. (ΣΜΜΜ)</w:t>
            </w:r>
          </w:p>
          <w:p w14:paraId="2541823C" w14:textId="77777777" w:rsidR="00AA530D" w:rsidRPr="0010003A" w:rsidRDefault="00AA530D" w:rsidP="0010003A">
            <w:pPr>
              <w:spacing w:after="0" w:line="240" w:lineRule="auto"/>
              <w:rPr>
                <w:rFonts w:cstheme="minorHAnsi"/>
                <w:sz w:val="16"/>
                <w:szCs w:val="16"/>
                <w:lang w:val="el-GR" w:eastAsia="el-GR"/>
              </w:rPr>
            </w:pPr>
            <w:r w:rsidRPr="0010003A">
              <w:rPr>
                <w:rFonts w:cstheme="minorHAnsi"/>
                <w:sz w:val="16"/>
                <w:szCs w:val="16"/>
                <w:lang w:eastAsia="el-GR"/>
              </w:rPr>
              <w:t> </w:t>
            </w:r>
          </w:p>
        </w:tc>
        <w:tc>
          <w:tcPr>
            <w:tcW w:w="3118" w:type="dxa"/>
            <w:vMerge w:val="restart"/>
            <w:hideMark/>
          </w:tcPr>
          <w:p w14:paraId="5D2E0C3D" w14:textId="77777777" w:rsidR="00AA530D" w:rsidRPr="0010003A" w:rsidRDefault="00AA530D" w:rsidP="0010003A">
            <w:pPr>
              <w:spacing w:after="0" w:line="240" w:lineRule="auto"/>
              <w:rPr>
                <w:rFonts w:cstheme="minorHAnsi"/>
                <w:sz w:val="16"/>
                <w:szCs w:val="16"/>
                <w:lang w:val="el-GR" w:eastAsia="el-GR"/>
              </w:rPr>
            </w:pPr>
            <w:r w:rsidRPr="0010003A">
              <w:rPr>
                <w:rFonts w:cstheme="minorHAnsi"/>
                <w:sz w:val="16"/>
                <w:szCs w:val="16"/>
                <w:lang w:val="el-GR" w:eastAsia="el-GR"/>
              </w:rPr>
              <w:t>ΑΡΑΜΠΑΤΖΗ ΟΡ. ,  ΑΡΓΙΑΛΑΣ Δ., ΒΕΣΚΟΥΚΗΣ Β., ΓΕΩΡΓΟΠΟΥΛΟΣ Α., ΓΚΙΚΑΣ Β., ΔΕΛΗΚΑΡΑΟΓΛΟΥ Δ., ΙΩΑΝΝΙΔΗΣ Χ., ΚΑΒΟΥΡΑΣ Μ., ΚΑΡΑΝΤΖΑΛΟΣ Κ,  ΚΕΠΑΠΤΣΟΓΛΟΥ Κ., ΚΟΚΛΑ Μ., ΜΠΑΚΟΓΙΑΝΝΗΣ ΕΥΘ., ΝΑΚΟΣ Β. , ΠΑΝΤΑΖΗΣ Γ. , ΠΑΠΑΔΟΠΟΥΛΟΥ Μ., ΠΟΤΣΙΟΥ Χ., ΣΠΥΡΟΠΟΥΛΟΥ Ι.,  ΤΣΑΚΙΡΗ Μ. , ΨΑΡΙΑΝΟΣ Β., ΠΑΤΕΡΑΚΗ Μ., Μ., ΣΙΟΛΑΣ ΑΓ., ΔΑΡΡΑ Α.,  ΒΑΜΒΟΥΚΑΚΗΣ Κ., ΚΟΛΟΚΟΥΣΗΣ Π., ΛΑΜΠΡΟΠΟΥΛΟΣ ΑΝ.,  ΠΑΝΟΠΟΥΛΟΣ Γ., ΠΑΠΑΚΩΝΣΤΑΝΤΙΝΟΥ Δ., ΚΑΡΑΜΑΝΟΥ Α,, ΣΚΟΠΕΛΙΤΗ Α., ΤΟΜΑΗ Ε.,  ΠΗΓΑΚΗ Μ., ΣΤΑΜΟΥ Δ.,  ΣΟΪΛΕ Σ., ΤΖΕΛΕΠΗΣ Ν., ΣΤΑΜΟΥ Λ., ΤΑΠΕΙΝΑΚΗ Σ., ΚΑΝΔΥΛΑΚΗΣ Ζ. , ΚΥΡΙΑΚΙΔΗΣ Χ. , ΜΠΕΖΕΣ Α.,  ΠΑΠΑΚΥΡΙΑΚΟΠΟΥΛΟΣ Γ., ΠΑΡΑΣΚΕΥΟΠΟΥΛΟΣ Γ. , ΑΠΟΣΤΟΛΟΠΟΥΛΟΣ, ΤΣΙΡΩΝΗΣ Β, ΤΣΑΓΚΗΣ Π., ΧΑΡΧΑΡΟΣ Χ. ΨΑΛΤΑ Α.</w:t>
            </w:r>
          </w:p>
        </w:tc>
        <w:tc>
          <w:tcPr>
            <w:tcW w:w="2410" w:type="dxa"/>
            <w:vMerge w:val="restart"/>
            <w:vAlign w:val="center"/>
            <w:hideMark/>
          </w:tcPr>
          <w:p w14:paraId="4A987533" w14:textId="77777777" w:rsidR="00AA530D" w:rsidRPr="0010003A" w:rsidRDefault="00AA530D" w:rsidP="0010003A">
            <w:pPr>
              <w:spacing w:after="0" w:line="240" w:lineRule="auto"/>
              <w:jc w:val="both"/>
              <w:rPr>
                <w:rFonts w:cstheme="minorHAnsi"/>
                <w:sz w:val="16"/>
                <w:szCs w:val="16"/>
                <w:lang w:val="el-GR" w:eastAsia="el-GR"/>
              </w:rPr>
            </w:pPr>
            <w:r w:rsidRPr="0010003A">
              <w:rPr>
                <w:rFonts w:cstheme="minorHAnsi"/>
                <w:sz w:val="16"/>
                <w:szCs w:val="16"/>
                <w:lang w:val="el-GR" w:eastAsia="el-GR"/>
              </w:rPr>
              <w:t xml:space="preserve">ΜΗΤΡΟΥ Ν. , ΑΔΑΜ ΑΙΚ. , ΠΑΝΑΓΙΩΤΟΥ Γ. , ΖΑΦΕΙΡΟΠΟΥΛΟΣ ΑΝ.  </w:t>
            </w:r>
          </w:p>
        </w:tc>
      </w:tr>
      <w:tr w:rsidR="00AA530D" w:rsidRPr="00401B2D" w14:paraId="06404A64" w14:textId="77777777" w:rsidTr="00373F05">
        <w:trPr>
          <w:trHeight w:val="491"/>
        </w:trPr>
        <w:tc>
          <w:tcPr>
            <w:tcW w:w="2142" w:type="dxa"/>
            <w:vMerge/>
            <w:vAlign w:val="center"/>
            <w:hideMark/>
          </w:tcPr>
          <w:p w14:paraId="65BD5D2F" w14:textId="77777777" w:rsidR="00AA530D" w:rsidRPr="0010003A" w:rsidRDefault="00AA530D" w:rsidP="0010003A">
            <w:pPr>
              <w:spacing w:after="0" w:line="240" w:lineRule="auto"/>
              <w:jc w:val="both"/>
              <w:rPr>
                <w:rFonts w:cstheme="minorHAnsi"/>
                <w:b/>
                <w:bCs/>
                <w:sz w:val="16"/>
                <w:szCs w:val="16"/>
                <w:lang w:val="el-GR" w:eastAsia="el-GR"/>
              </w:rPr>
            </w:pPr>
          </w:p>
        </w:tc>
        <w:tc>
          <w:tcPr>
            <w:tcW w:w="1686" w:type="dxa"/>
            <w:vMerge/>
            <w:hideMark/>
          </w:tcPr>
          <w:p w14:paraId="2CACB735" w14:textId="77777777" w:rsidR="00AA530D" w:rsidRPr="0010003A" w:rsidRDefault="00AA530D" w:rsidP="0010003A">
            <w:pPr>
              <w:spacing w:after="0" w:line="240" w:lineRule="auto"/>
              <w:jc w:val="both"/>
              <w:rPr>
                <w:rFonts w:cstheme="minorHAnsi"/>
                <w:sz w:val="16"/>
                <w:szCs w:val="16"/>
                <w:lang w:val="el-GR" w:eastAsia="el-GR"/>
              </w:rPr>
            </w:pPr>
          </w:p>
        </w:tc>
        <w:tc>
          <w:tcPr>
            <w:tcW w:w="3118" w:type="dxa"/>
            <w:vMerge/>
            <w:hideMark/>
          </w:tcPr>
          <w:p w14:paraId="78FD2BA4" w14:textId="77777777" w:rsidR="00AA530D" w:rsidRPr="0010003A" w:rsidRDefault="00AA530D" w:rsidP="0010003A">
            <w:pPr>
              <w:spacing w:after="0" w:line="240" w:lineRule="auto"/>
              <w:jc w:val="both"/>
              <w:rPr>
                <w:rFonts w:cstheme="minorHAnsi"/>
                <w:sz w:val="16"/>
                <w:szCs w:val="16"/>
                <w:lang w:val="el-GR" w:eastAsia="el-GR"/>
              </w:rPr>
            </w:pPr>
          </w:p>
        </w:tc>
        <w:tc>
          <w:tcPr>
            <w:tcW w:w="2410" w:type="dxa"/>
            <w:vMerge/>
            <w:vAlign w:val="center"/>
            <w:hideMark/>
          </w:tcPr>
          <w:p w14:paraId="2380260B" w14:textId="77777777" w:rsidR="00AA530D" w:rsidRPr="0010003A" w:rsidRDefault="00AA530D" w:rsidP="0010003A">
            <w:pPr>
              <w:spacing w:after="0" w:line="240" w:lineRule="auto"/>
              <w:jc w:val="both"/>
              <w:rPr>
                <w:rFonts w:cstheme="minorHAnsi"/>
                <w:sz w:val="16"/>
                <w:szCs w:val="16"/>
                <w:lang w:val="el-GR" w:eastAsia="el-GR"/>
              </w:rPr>
            </w:pPr>
          </w:p>
        </w:tc>
      </w:tr>
      <w:tr w:rsidR="00AA530D" w:rsidRPr="0010003A" w14:paraId="09679052" w14:textId="77777777" w:rsidTr="00373F05">
        <w:trPr>
          <w:trHeight w:val="404"/>
        </w:trPr>
        <w:tc>
          <w:tcPr>
            <w:tcW w:w="2142" w:type="dxa"/>
            <w:vMerge w:val="restart"/>
            <w:hideMark/>
          </w:tcPr>
          <w:p w14:paraId="6B72A25C" w14:textId="77777777" w:rsidR="00AA530D" w:rsidRPr="0010003A" w:rsidRDefault="00AA530D" w:rsidP="0010003A">
            <w:pPr>
              <w:spacing w:after="0" w:line="240" w:lineRule="auto"/>
              <w:rPr>
                <w:rFonts w:cstheme="minorHAnsi"/>
                <w:b/>
                <w:bCs/>
                <w:sz w:val="16"/>
                <w:szCs w:val="16"/>
                <w:lang w:eastAsia="el-GR"/>
              </w:rPr>
            </w:pPr>
            <w:commentRangeStart w:id="6"/>
            <w:r w:rsidRPr="0010003A">
              <w:rPr>
                <w:rFonts w:cstheme="minorHAnsi"/>
                <w:b/>
                <w:bCs/>
                <w:sz w:val="16"/>
                <w:szCs w:val="16"/>
                <w:lang w:eastAsia="el-GR"/>
              </w:rPr>
              <w:t>ΠΕΡΙΒΑΛΛΟΝ ΚΑΙ ΑΝΑΠΤΥΞΗ</w:t>
            </w:r>
            <w:commentRangeEnd w:id="6"/>
            <w:r w:rsidR="002E6846">
              <w:rPr>
                <w:rStyle w:val="aa"/>
                <w:rFonts w:ascii="Calibri" w:eastAsia="Calibri" w:hAnsi="Calibri" w:cs="Calibri"/>
                <w:color w:val="000000"/>
                <w:lang w:val="el-GR" w:eastAsia="el-GR"/>
              </w:rPr>
              <w:commentReference w:id="6"/>
            </w:r>
          </w:p>
        </w:tc>
        <w:tc>
          <w:tcPr>
            <w:tcW w:w="1686" w:type="dxa"/>
            <w:shd w:val="clear" w:color="000000" w:fill="FABF8F"/>
            <w:hideMark/>
          </w:tcPr>
          <w:p w14:paraId="27CBA0EE" w14:textId="77777777" w:rsidR="00AA530D" w:rsidRPr="0010003A" w:rsidRDefault="00AA530D" w:rsidP="0010003A">
            <w:pPr>
              <w:spacing w:after="0" w:line="240" w:lineRule="auto"/>
              <w:jc w:val="both"/>
              <w:rPr>
                <w:rFonts w:cstheme="minorHAnsi"/>
                <w:b/>
                <w:bCs/>
                <w:sz w:val="16"/>
                <w:szCs w:val="16"/>
                <w:lang w:eastAsia="el-GR"/>
              </w:rPr>
            </w:pPr>
            <w:r w:rsidRPr="0010003A">
              <w:rPr>
                <w:rFonts w:cstheme="minorHAnsi"/>
                <w:b/>
                <w:bCs/>
                <w:sz w:val="16"/>
                <w:szCs w:val="16"/>
                <w:lang w:eastAsia="el-GR"/>
              </w:rPr>
              <w:t>Επα</w:t>
            </w:r>
            <w:proofErr w:type="spellStart"/>
            <w:r w:rsidRPr="0010003A">
              <w:rPr>
                <w:rFonts w:cstheme="minorHAnsi"/>
                <w:b/>
                <w:bCs/>
                <w:sz w:val="16"/>
                <w:szCs w:val="16"/>
                <w:lang w:eastAsia="el-GR"/>
              </w:rPr>
              <w:t>νίδρυση</w:t>
            </w:r>
            <w:proofErr w:type="spellEnd"/>
            <w:r w:rsidRPr="0010003A">
              <w:rPr>
                <w:rFonts w:cstheme="minorHAnsi"/>
                <w:b/>
                <w:bCs/>
                <w:sz w:val="16"/>
                <w:szCs w:val="16"/>
                <w:lang w:eastAsia="el-GR"/>
              </w:rPr>
              <w:t xml:space="preserve"> ΦΕΚ 3265/8.8.2018</w:t>
            </w:r>
          </w:p>
        </w:tc>
        <w:tc>
          <w:tcPr>
            <w:tcW w:w="3118" w:type="dxa"/>
            <w:shd w:val="clear" w:color="000000" w:fill="FABF8F"/>
            <w:hideMark/>
          </w:tcPr>
          <w:p w14:paraId="49E98787" w14:textId="77777777" w:rsidR="00AA530D" w:rsidRPr="0010003A" w:rsidRDefault="00AA530D" w:rsidP="0010003A">
            <w:pPr>
              <w:spacing w:after="0" w:line="240" w:lineRule="auto"/>
              <w:jc w:val="both"/>
              <w:rPr>
                <w:rFonts w:cstheme="minorHAnsi"/>
                <w:sz w:val="16"/>
                <w:szCs w:val="16"/>
                <w:lang w:eastAsia="el-GR"/>
              </w:rPr>
            </w:pPr>
            <w:r w:rsidRPr="0010003A">
              <w:rPr>
                <w:rFonts w:cstheme="minorHAnsi"/>
                <w:sz w:val="16"/>
                <w:szCs w:val="16"/>
                <w:lang w:eastAsia="el-GR"/>
              </w:rPr>
              <w:t> </w:t>
            </w:r>
          </w:p>
        </w:tc>
        <w:tc>
          <w:tcPr>
            <w:tcW w:w="2410" w:type="dxa"/>
            <w:shd w:val="clear" w:color="000000" w:fill="FABF8F"/>
            <w:vAlign w:val="center"/>
            <w:hideMark/>
          </w:tcPr>
          <w:p w14:paraId="1F01214F" w14:textId="77777777" w:rsidR="00AA530D" w:rsidRPr="0010003A" w:rsidRDefault="00AA530D" w:rsidP="0010003A">
            <w:pPr>
              <w:spacing w:after="0" w:line="240" w:lineRule="auto"/>
              <w:jc w:val="both"/>
              <w:rPr>
                <w:rFonts w:cstheme="minorHAnsi"/>
                <w:sz w:val="16"/>
                <w:szCs w:val="16"/>
                <w:lang w:eastAsia="el-GR"/>
              </w:rPr>
            </w:pPr>
          </w:p>
        </w:tc>
      </w:tr>
      <w:tr w:rsidR="00AA530D" w:rsidRPr="00401B2D" w14:paraId="17FC9A04" w14:textId="77777777" w:rsidTr="00373F05">
        <w:trPr>
          <w:trHeight w:val="416"/>
        </w:trPr>
        <w:tc>
          <w:tcPr>
            <w:tcW w:w="2142" w:type="dxa"/>
            <w:vMerge/>
            <w:hideMark/>
          </w:tcPr>
          <w:p w14:paraId="65184B3D" w14:textId="77777777" w:rsidR="00AA530D" w:rsidRPr="0010003A" w:rsidRDefault="00AA530D" w:rsidP="0010003A">
            <w:pPr>
              <w:spacing w:after="0" w:line="240" w:lineRule="auto"/>
              <w:jc w:val="both"/>
              <w:rPr>
                <w:rFonts w:cstheme="minorHAnsi"/>
                <w:b/>
                <w:bCs/>
                <w:sz w:val="16"/>
                <w:szCs w:val="16"/>
                <w:lang w:eastAsia="el-GR"/>
              </w:rPr>
            </w:pPr>
          </w:p>
        </w:tc>
        <w:tc>
          <w:tcPr>
            <w:tcW w:w="1686" w:type="dxa"/>
            <w:hideMark/>
          </w:tcPr>
          <w:p w14:paraId="700B5EDD" w14:textId="77777777" w:rsidR="00AA530D" w:rsidRPr="0010003A" w:rsidRDefault="00AA530D" w:rsidP="0010003A">
            <w:pPr>
              <w:spacing w:after="0" w:line="240" w:lineRule="auto"/>
              <w:rPr>
                <w:rFonts w:cstheme="minorHAnsi"/>
                <w:sz w:val="16"/>
                <w:szCs w:val="16"/>
                <w:lang w:val="el-GR" w:eastAsia="el-GR"/>
              </w:rPr>
            </w:pPr>
            <w:r w:rsidRPr="0010003A">
              <w:rPr>
                <w:rFonts w:cstheme="minorHAnsi"/>
                <w:sz w:val="16"/>
                <w:szCs w:val="16"/>
                <w:lang w:val="el-GR" w:eastAsia="el-GR"/>
              </w:rPr>
              <w:t xml:space="preserve">ΔΗΜΟΠΟΥΛΟΥ Ε.  Πρόεδρος / Διευθύντρια ΣΕ </w:t>
            </w:r>
          </w:p>
          <w:p w14:paraId="7F434037" w14:textId="77777777" w:rsidR="00AA530D" w:rsidRPr="0010003A" w:rsidRDefault="00AA530D" w:rsidP="0010003A">
            <w:pPr>
              <w:spacing w:after="0" w:line="240" w:lineRule="auto"/>
              <w:rPr>
                <w:rFonts w:cstheme="minorHAnsi"/>
                <w:sz w:val="16"/>
                <w:szCs w:val="16"/>
                <w:lang w:val="el-GR" w:eastAsia="el-GR"/>
              </w:rPr>
            </w:pPr>
            <w:proofErr w:type="spellStart"/>
            <w:r w:rsidRPr="0010003A">
              <w:rPr>
                <w:rFonts w:cstheme="minorHAnsi"/>
                <w:sz w:val="16"/>
                <w:szCs w:val="16"/>
                <w:u w:val="single"/>
                <w:lang w:val="el-GR" w:eastAsia="el-GR"/>
              </w:rPr>
              <w:t>Μέλοι</w:t>
            </w:r>
            <w:proofErr w:type="spellEnd"/>
            <w:r w:rsidRPr="0010003A">
              <w:rPr>
                <w:rFonts w:cstheme="minorHAnsi"/>
                <w:sz w:val="16"/>
                <w:szCs w:val="16"/>
                <w:u w:val="single"/>
                <w:lang w:val="el-GR" w:eastAsia="el-GR"/>
              </w:rPr>
              <w:t xml:space="preserve"> ΕΔΕ</w:t>
            </w:r>
            <w:r w:rsidRPr="0010003A">
              <w:rPr>
                <w:rFonts w:cstheme="minorHAnsi"/>
                <w:sz w:val="16"/>
                <w:szCs w:val="16"/>
                <w:lang w:val="el-GR" w:eastAsia="el-GR"/>
              </w:rPr>
              <w:t xml:space="preserve"> : ΣΤΡΑΤΗΓΕΑ ΑΝ. , ΜΑΜΑΣΗΣ Ν. (ΣΠΜ), ΣΤΕΓΓΟΥ- ΣΑΓΙΑ Α. (ΣΜΜ), ΚΩΝΣΤΑΝΤΙΝΙΔΟΥ Ε.. (ΣΑΜ) </w:t>
            </w:r>
          </w:p>
          <w:p w14:paraId="5203689A" w14:textId="77777777" w:rsidR="00AA530D" w:rsidRPr="0010003A" w:rsidRDefault="00AA530D" w:rsidP="0010003A">
            <w:pPr>
              <w:spacing w:after="0" w:line="240" w:lineRule="auto"/>
              <w:rPr>
                <w:rFonts w:cstheme="minorHAnsi"/>
                <w:sz w:val="16"/>
                <w:szCs w:val="16"/>
                <w:lang w:val="el-GR" w:eastAsia="el-GR"/>
              </w:rPr>
            </w:pPr>
            <w:proofErr w:type="spellStart"/>
            <w:r w:rsidRPr="0010003A">
              <w:rPr>
                <w:rFonts w:cstheme="minorHAnsi"/>
                <w:sz w:val="16"/>
                <w:szCs w:val="16"/>
                <w:u w:val="single"/>
                <w:lang w:val="el-GR" w:eastAsia="el-GR"/>
              </w:rPr>
              <w:t>Μέλοι</w:t>
            </w:r>
            <w:proofErr w:type="spellEnd"/>
            <w:r w:rsidRPr="0010003A">
              <w:rPr>
                <w:rFonts w:cstheme="minorHAnsi"/>
                <w:sz w:val="16"/>
                <w:szCs w:val="16"/>
                <w:u w:val="single"/>
                <w:lang w:val="el-GR" w:eastAsia="el-GR"/>
              </w:rPr>
              <w:t xml:space="preserve"> ΣΕ</w:t>
            </w:r>
            <w:r w:rsidRPr="0010003A">
              <w:rPr>
                <w:rFonts w:cstheme="minorHAnsi"/>
                <w:sz w:val="16"/>
                <w:szCs w:val="16"/>
                <w:lang w:val="el-GR" w:eastAsia="el-GR"/>
              </w:rPr>
              <w:t xml:space="preserve"> : ΨΑΡΡΑΣ Ι. (ΣΗΜΜΥ), ΧΑΡΑΛΑΜΠΟΥΣ ΑΙΚ. (ΣΧΜ), ΚΑΛΙΑΜΠΑΚΟΣ Δ. (ΣΜΜΜ), </w:t>
            </w:r>
            <w:r w:rsidRPr="0010003A">
              <w:rPr>
                <w:rFonts w:cstheme="minorHAnsi"/>
                <w:sz w:val="16"/>
                <w:szCs w:val="16"/>
                <w:lang w:val="el-GR" w:eastAsia="el-GR"/>
              </w:rPr>
              <w:br/>
              <w:t>ΤΣΙΧΡΙΝΤΖΗΣ Β. Αναπληρωτής  Δ/</w:t>
            </w:r>
            <w:proofErr w:type="spellStart"/>
            <w:r w:rsidRPr="0010003A">
              <w:rPr>
                <w:rFonts w:cstheme="minorHAnsi"/>
                <w:sz w:val="16"/>
                <w:szCs w:val="16"/>
                <w:lang w:val="el-GR" w:eastAsia="el-GR"/>
              </w:rPr>
              <w:t>ντης</w:t>
            </w:r>
            <w:proofErr w:type="spellEnd"/>
          </w:p>
        </w:tc>
        <w:tc>
          <w:tcPr>
            <w:tcW w:w="3118" w:type="dxa"/>
            <w:hideMark/>
          </w:tcPr>
          <w:p w14:paraId="67D0C811" w14:textId="77777777" w:rsidR="00AA530D" w:rsidRPr="0010003A" w:rsidRDefault="00AA530D" w:rsidP="0010003A">
            <w:pPr>
              <w:spacing w:after="0" w:line="240" w:lineRule="auto"/>
              <w:rPr>
                <w:rFonts w:cstheme="minorHAnsi"/>
                <w:sz w:val="16"/>
                <w:szCs w:val="16"/>
                <w:lang w:val="el-GR" w:eastAsia="el-GR"/>
              </w:rPr>
            </w:pPr>
            <w:r w:rsidRPr="0010003A">
              <w:rPr>
                <w:rFonts w:cstheme="minorHAnsi"/>
                <w:sz w:val="16"/>
                <w:szCs w:val="16"/>
                <w:lang w:val="el-GR" w:eastAsia="el-GR"/>
              </w:rPr>
              <w:t xml:space="preserve">ΑΡΓΙΑΛΑΣ Δ., ΔΗΜΟΠΟΥΛΟΥ Ε., ΚΑΡΑΘΑΝΑΣΗ Β., ΚΑΡΑΝΤΖΑΛΟΣ Κ., ΜΠΑΚΟΓΙΑΝΝΗΣ ΕΥΘ., ΣΤΡΑΤΗΓΕΑ Α., ΤΣΙΧΡΙΝΤΖΗΣ Β., ΡΟΚΟΣ Δ., ΣΙΟΛΑΣ Α., ΒΑΜΒΟΥΚΑΚΗΣ Κ., ΚΟΛΟΚΟΥΣΗΣ Π., ΛΑΜΠΡΟΠΟΥΛΟΣ ΑΝ., ΔΑΡΡΑ Α., ΛΕΚΑ Α.,  ΠΗΓΑΚΗ Μ., ΜΑΡΙΝΟΥ Α., ΧΑΤΖΗΧΡΗΣΤΟΣ Θ., ΓΑΛΑΝΟΥ ΕΙΡ., ΚΩΤΣΙΟΣ Β., ΑΝΔΡΩΝΗΣ Β.,   ΓΕΡΟΝΤΕΛΗ Α., ΜΙΧΑΗΛΙΔΟΥ Ε. , ΔΟΛΟΓΛΟΥ Α.,   ΚΑΝΔΥΛΑΚΗΣ Ζ. ΕΛΕΥΘΕΡΙΟΥ Β., ΚΥΡΙΑΚΙΔΗΣ Χ., ΤΟΛΙΔΗΣ Κ., ΤΣΑΓΚΗΣ Π.,ΚΑΡΟΛΕΜΕΑΣ Χ.,, ΜΠΑΡΤΖΩΚΑΣ ΤΣΙΟΜΠΡΑΣ Α,, ΤΑΜΠΟΥΡΑΚΗ Ε.Μ., ΠΑΡΑΣΚΕΥΟΠΟΥΛΟΣ Γ., ΚΡΟΜΜΥΔΑ Β., ΚΟΥΤΣΗ Δ. </w:t>
            </w:r>
          </w:p>
        </w:tc>
        <w:tc>
          <w:tcPr>
            <w:tcW w:w="2410" w:type="dxa"/>
            <w:hideMark/>
          </w:tcPr>
          <w:p w14:paraId="4F981223" w14:textId="77777777" w:rsidR="00AA530D" w:rsidRPr="0010003A" w:rsidRDefault="00AA530D" w:rsidP="0010003A">
            <w:pPr>
              <w:spacing w:after="0" w:line="240" w:lineRule="auto"/>
              <w:rPr>
                <w:rFonts w:cstheme="minorHAnsi"/>
                <w:sz w:val="16"/>
                <w:szCs w:val="16"/>
                <w:lang w:val="el-GR" w:eastAsia="el-GR"/>
              </w:rPr>
            </w:pPr>
            <w:r w:rsidRPr="0010003A">
              <w:rPr>
                <w:rFonts w:cstheme="minorHAnsi"/>
                <w:sz w:val="16"/>
                <w:szCs w:val="16"/>
                <w:lang w:val="el-GR" w:eastAsia="el-GR"/>
              </w:rPr>
              <w:t xml:space="preserve">ΛΟΪΖΙΔΟΥ Μ. ΣΤΕΓΓΟΥ - ΣΑΓΙΑ Α., ΧΑΡΑΛΑΜΠΟΥΣ ΑΙΚ., ΔΕΡΜΑΤΑΣ Ν. , ΚΑΛΙΑΜΠΑΚΟΣ Δ., ΤΣΙΒΑΝΙΔΗΣ Χ.ΧΑΤΖΗΜΠΙΡΟΣ Κ., ΔΑΜΙΓΟΣ Δ. ΜΑΜΑΣΗΣ Ν. , ΜΠΑΛΤΑΣ Ε. ΝΟΥΤΣΟΠΟΥΛΟΣ Κ., ΜΑΛΑΜΗΣ Σ., ΤΖΟΥΒΑΔΑΚΗΣ Ι., ΣΩΤΗΡΟΠΟΥΛΟΥ Α., ΑΝΑΓΝΩΣΤΑΚΗΣ Μ., ΒΟΥΓΙΟΥΚΑΣ, ΤΡΙΑΝΤΗ, ΨΑΡΡΑΣ Ι., ΑΣΗΜΑΚΟΠΟΥΛΟΣ, ΔΟΥΚΑΣ ΚΩΝΣΤΑΝΤΙΝΙΔΟΥ Ε., ΚΑΜΠΟΥΡΑΚΗΣ Γ., ΓΙΑΚΟΥΜΗΣ Ε., ΡΙΓΔΑΚΗΣ Ε., ΚΑΡΕΛΛΑΣ Σ. ΚΟΡΩΝΑΚΗ ΕΙΡ., ΤΣΑΚΑΝΙΚΑ Ε., ΚΛΑΜΠΑΤΣΕΑ Ε., ΜΩΡΑΪΤΗΣ Κ., ΑΛΕΞΑΝΔΡΟΥ Ε., ΛΑΒΒΑ Σ., ΚΑΛΛΙΩΡΑΣ Α., ΡΕΜΟΥΝΤΑΚΗ, ΜΠΑΛΟΔΗΜΟΥ Μ., ΜΑΥΡΙΚΟΣ Θ. ΑΝΤΩΝΑΚΟΣ Γ., ΜΑΛΑΜΗΣ Δ.ΜΟΥΣΤΑΚΑΣ Κ., ΣΤΑΜΟΣ ΑΘ. ΒΛΑΧΟΣ Γ.,ΜΑΡΚΑΝΤΩΝΗΣ Κ. , ΚΑΤΣΟΥΛΑΚΟΣ, ΓΙΑΝΝΑΚΟΠΟΥΛΟΥ Σ., ΠΑΠΑΔΑ Λ.,  ΣΠΗΛΙΩΤΗΣ Β. ΔΡ., ΠΑΝΑΓΙΩΤΟΠΟΥΛΟΣ Γ., ΜΠΕΡΤΣΙΟΥ Μ. , ΜΠΟΥΡΝΑΣ Α., ΘΕΟΧΑΡΗ Α., ΚΑΡΑΚΑΤΣΑΝΗΣΓ., ΙΩΑΝΝΙΔΗΣ Χ.ΞΗΡΟΓΙΑΝΝΗ Μ., </w:t>
            </w:r>
            <w:r w:rsidRPr="0010003A">
              <w:rPr>
                <w:rFonts w:cstheme="minorHAnsi"/>
                <w:sz w:val="16"/>
                <w:szCs w:val="16"/>
                <w:lang w:val="el-GR" w:eastAsia="el-GR"/>
              </w:rPr>
              <w:lastRenderedPageBreak/>
              <w:t>ΜΠΑΛΑΣΚΑΣ Α.</w:t>
            </w:r>
          </w:p>
        </w:tc>
      </w:tr>
    </w:tbl>
    <w:p w14:paraId="346652AB" w14:textId="77777777" w:rsidR="00AA530D" w:rsidRDefault="00AA530D" w:rsidP="0010003A">
      <w:pPr>
        <w:spacing w:after="0" w:line="240" w:lineRule="auto"/>
        <w:jc w:val="both"/>
        <w:rPr>
          <w:rFonts w:cstheme="minorHAnsi"/>
          <w:color w:val="FF0000"/>
          <w:lang w:val="el-GR"/>
        </w:rPr>
      </w:pPr>
    </w:p>
    <w:p w14:paraId="116C9D6C" w14:textId="77777777" w:rsidR="0010003A" w:rsidRDefault="0010003A" w:rsidP="0010003A">
      <w:pPr>
        <w:spacing w:after="0" w:line="240" w:lineRule="auto"/>
        <w:jc w:val="both"/>
        <w:rPr>
          <w:rFonts w:cstheme="minorHAnsi"/>
          <w:color w:val="FF0000"/>
          <w:lang w:val="el-GR"/>
        </w:rPr>
      </w:pPr>
    </w:p>
    <w:p w14:paraId="418D3DD4" w14:textId="77777777" w:rsidR="0010003A" w:rsidRDefault="0010003A" w:rsidP="0010003A">
      <w:pPr>
        <w:spacing w:after="0" w:line="240" w:lineRule="auto"/>
        <w:jc w:val="both"/>
        <w:rPr>
          <w:rFonts w:cstheme="minorHAnsi"/>
          <w:color w:val="FF0000"/>
          <w:lang w:val="el-GR"/>
        </w:rPr>
      </w:pPr>
    </w:p>
    <w:tbl>
      <w:tblPr>
        <w:tblW w:w="9356" w:type="dxa"/>
        <w:tblInd w:w="108" w:type="dxa"/>
        <w:tblLook w:val="04A0" w:firstRow="1" w:lastRow="0" w:firstColumn="1" w:lastColumn="0" w:noHBand="0" w:noVBand="1"/>
      </w:tblPr>
      <w:tblGrid>
        <w:gridCol w:w="2142"/>
        <w:gridCol w:w="1402"/>
        <w:gridCol w:w="2693"/>
        <w:gridCol w:w="3119"/>
      </w:tblGrid>
      <w:tr w:rsidR="00AA530D" w:rsidRPr="002E6846" w14:paraId="1CB23A63" w14:textId="77777777" w:rsidTr="00373F05">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BEBABCE" w14:textId="77777777" w:rsidR="00AA530D" w:rsidRPr="002E6846" w:rsidRDefault="00AA530D" w:rsidP="0010003A">
            <w:pPr>
              <w:spacing w:after="0" w:line="240" w:lineRule="auto"/>
              <w:jc w:val="both"/>
              <w:rPr>
                <w:rFonts w:cstheme="minorHAnsi"/>
                <w:b/>
                <w:bCs/>
                <w:sz w:val="16"/>
                <w:szCs w:val="16"/>
                <w:lang w:eastAsia="el-GR"/>
              </w:rPr>
            </w:pPr>
            <w:r w:rsidRPr="002E6846">
              <w:rPr>
                <w:rFonts w:cstheme="minorHAnsi"/>
                <w:b/>
                <w:bCs/>
                <w:sz w:val="16"/>
                <w:szCs w:val="16"/>
                <w:lang w:eastAsia="el-GR"/>
              </w:rPr>
              <w:t>ΔΠΜΣ</w:t>
            </w:r>
          </w:p>
        </w:tc>
        <w:tc>
          <w:tcPr>
            <w:tcW w:w="1402" w:type="dxa"/>
            <w:tcBorders>
              <w:top w:val="single" w:sz="4" w:space="0" w:color="auto"/>
              <w:left w:val="nil"/>
              <w:bottom w:val="single" w:sz="4" w:space="0" w:color="auto"/>
              <w:right w:val="single" w:sz="4" w:space="0" w:color="auto"/>
            </w:tcBorders>
            <w:shd w:val="clear" w:color="auto" w:fill="A8D08D" w:themeFill="accent6" w:themeFillTint="99"/>
            <w:hideMark/>
          </w:tcPr>
          <w:p w14:paraId="7B2AD7D2" w14:textId="77777777" w:rsidR="00AA530D" w:rsidRPr="002E6846" w:rsidRDefault="00AA530D" w:rsidP="0010003A">
            <w:pPr>
              <w:spacing w:after="0" w:line="240" w:lineRule="auto"/>
              <w:jc w:val="both"/>
              <w:rPr>
                <w:rFonts w:cstheme="minorHAnsi"/>
                <w:b/>
                <w:bCs/>
                <w:sz w:val="16"/>
                <w:szCs w:val="16"/>
                <w:lang w:eastAsia="el-GR"/>
              </w:rPr>
            </w:pPr>
            <w:r w:rsidRPr="002E6846">
              <w:rPr>
                <w:rFonts w:cstheme="minorHAnsi"/>
                <w:b/>
                <w:bCs/>
                <w:sz w:val="16"/>
                <w:szCs w:val="16"/>
                <w:lang w:eastAsia="el-GR"/>
              </w:rPr>
              <w:t>ΕΚΠΡΟΣΩΠΟΙ ΕΔΕ</w:t>
            </w:r>
          </w:p>
        </w:tc>
        <w:tc>
          <w:tcPr>
            <w:tcW w:w="2693" w:type="dxa"/>
            <w:tcBorders>
              <w:top w:val="single" w:sz="4" w:space="0" w:color="auto"/>
              <w:left w:val="nil"/>
              <w:bottom w:val="single" w:sz="4" w:space="0" w:color="auto"/>
              <w:right w:val="single" w:sz="4" w:space="0" w:color="auto"/>
            </w:tcBorders>
            <w:shd w:val="clear" w:color="auto" w:fill="A8D08D" w:themeFill="accent6" w:themeFillTint="99"/>
            <w:hideMark/>
          </w:tcPr>
          <w:p w14:paraId="35A69943" w14:textId="77777777" w:rsidR="00AA530D" w:rsidRPr="002E6846" w:rsidRDefault="00AA530D" w:rsidP="0010003A">
            <w:pPr>
              <w:spacing w:after="0" w:line="240" w:lineRule="auto"/>
              <w:jc w:val="both"/>
              <w:rPr>
                <w:rFonts w:cstheme="minorHAnsi"/>
                <w:b/>
                <w:bCs/>
                <w:sz w:val="16"/>
                <w:szCs w:val="16"/>
                <w:lang w:eastAsia="el-GR"/>
              </w:rPr>
            </w:pPr>
            <w:r w:rsidRPr="002E6846">
              <w:rPr>
                <w:rFonts w:cstheme="minorHAnsi"/>
                <w:b/>
                <w:bCs/>
                <w:sz w:val="16"/>
                <w:szCs w:val="16"/>
                <w:lang w:eastAsia="el-GR"/>
              </w:rPr>
              <w:t>ΔΙΔΑΣΚΟΝΤΕΣ ΣΑΤΜ-ΜΓ (ΔΕΠ-ΕΔΙΠ-ΕΤΕΠ-Υ.Δ.)</w:t>
            </w:r>
          </w:p>
        </w:tc>
        <w:tc>
          <w:tcPr>
            <w:tcW w:w="3119"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5352707D" w14:textId="77777777" w:rsidR="00AA530D" w:rsidRPr="002E6846" w:rsidRDefault="00AA530D" w:rsidP="0010003A">
            <w:pPr>
              <w:spacing w:after="0" w:line="240" w:lineRule="auto"/>
              <w:jc w:val="both"/>
              <w:rPr>
                <w:rFonts w:cstheme="minorHAnsi"/>
                <w:b/>
                <w:bCs/>
                <w:sz w:val="16"/>
                <w:szCs w:val="16"/>
                <w:lang w:eastAsia="el-GR"/>
              </w:rPr>
            </w:pPr>
            <w:r w:rsidRPr="002E6846">
              <w:rPr>
                <w:rFonts w:cstheme="minorHAnsi"/>
                <w:b/>
                <w:bCs/>
                <w:sz w:val="16"/>
                <w:szCs w:val="16"/>
                <w:lang w:eastAsia="el-GR"/>
              </w:rPr>
              <w:t>ΜΑΘΗΜΑΤΑ</w:t>
            </w:r>
          </w:p>
        </w:tc>
      </w:tr>
      <w:tr w:rsidR="00AA530D" w:rsidRPr="00401B2D" w14:paraId="1759FA03" w14:textId="77777777" w:rsidTr="00373F05">
        <w:trPr>
          <w:trHeight w:val="570"/>
        </w:trPr>
        <w:tc>
          <w:tcPr>
            <w:tcW w:w="2142" w:type="dxa"/>
            <w:vMerge w:val="restart"/>
            <w:tcBorders>
              <w:top w:val="single" w:sz="4" w:space="0" w:color="auto"/>
              <w:left w:val="single" w:sz="8" w:space="0" w:color="auto"/>
              <w:bottom w:val="single" w:sz="8" w:space="0" w:color="000000"/>
              <w:right w:val="single" w:sz="4" w:space="0" w:color="auto"/>
            </w:tcBorders>
            <w:shd w:val="clear" w:color="auto" w:fill="auto"/>
            <w:hideMark/>
          </w:tcPr>
          <w:p w14:paraId="7C76ACAC" w14:textId="77777777" w:rsidR="00AA530D" w:rsidRPr="002E6846" w:rsidRDefault="00AA530D" w:rsidP="0010003A">
            <w:pPr>
              <w:spacing w:after="0" w:line="240" w:lineRule="auto"/>
              <w:rPr>
                <w:rFonts w:cstheme="minorHAnsi"/>
                <w:sz w:val="16"/>
                <w:szCs w:val="16"/>
                <w:lang w:eastAsia="el-GR"/>
              </w:rPr>
            </w:pPr>
            <w:r w:rsidRPr="002E6846">
              <w:rPr>
                <w:rFonts w:cstheme="minorHAnsi"/>
                <w:b/>
                <w:bCs/>
                <w:sz w:val="16"/>
                <w:szCs w:val="16"/>
                <w:lang w:eastAsia="el-GR"/>
              </w:rPr>
              <w:t xml:space="preserve">ΠΟΛΕΟΔΟΜΙΑ - ΧΩΡΟΤΑΞΙΑ          </w:t>
            </w:r>
            <w:r w:rsidRPr="002E6846">
              <w:rPr>
                <w:rFonts w:cstheme="minorHAnsi"/>
                <w:sz w:val="16"/>
                <w:szCs w:val="16"/>
                <w:lang w:eastAsia="el-GR"/>
              </w:rPr>
              <w:t xml:space="preserve"> (</w:t>
            </w:r>
            <w:proofErr w:type="spellStart"/>
            <w:r w:rsidRPr="002E6846">
              <w:rPr>
                <w:rFonts w:cstheme="minorHAnsi"/>
                <w:sz w:val="16"/>
                <w:szCs w:val="16"/>
                <w:lang w:eastAsia="el-GR"/>
              </w:rPr>
              <w:t>συντονίζουσ</w:t>
            </w:r>
            <w:proofErr w:type="spellEnd"/>
            <w:r w:rsidRPr="002E6846">
              <w:rPr>
                <w:rFonts w:cstheme="minorHAnsi"/>
                <w:sz w:val="16"/>
                <w:szCs w:val="16"/>
                <w:lang w:eastAsia="el-GR"/>
              </w:rPr>
              <w:t>α ΣΑΜ)</w:t>
            </w:r>
          </w:p>
          <w:p w14:paraId="6FCB31FA" w14:textId="77777777" w:rsidR="00AA530D" w:rsidRPr="002E6846" w:rsidRDefault="00AA530D" w:rsidP="0010003A">
            <w:pPr>
              <w:spacing w:after="0" w:line="240" w:lineRule="auto"/>
              <w:rPr>
                <w:rFonts w:cstheme="minorHAnsi"/>
                <w:b/>
                <w:bCs/>
                <w:sz w:val="16"/>
                <w:szCs w:val="16"/>
                <w:lang w:eastAsia="el-GR"/>
              </w:rPr>
            </w:pPr>
            <w:r w:rsidRPr="002E6846">
              <w:rPr>
                <w:rFonts w:cstheme="minorHAnsi"/>
                <w:b/>
                <w:sz w:val="16"/>
                <w:szCs w:val="16"/>
                <w:lang w:eastAsia="el-GR"/>
              </w:rPr>
              <w:t xml:space="preserve"> </w:t>
            </w:r>
          </w:p>
        </w:tc>
        <w:tc>
          <w:tcPr>
            <w:tcW w:w="1402"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61492873" w14:textId="77777777" w:rsidR="00AA530D" w:rsidRPr="002E6846" w:rsidRDefault="00AA530D" w:rsidP="0010003A">
            <w:pPr>
              <w:spacing w:after="0" w:line="240" w:lineRule="auto"/>
              <w:jc w:val="both"/>
              <w:rPr>
                <w:rFonts w:cstheme="minorHAnsi"/>
                <w:sz w:val="16"/>
                <w:szCs w:val="16"/>
                <w:lang w:eastAsia="el-GR"/>
              </w:rPr>
            </w:pPr>
            <w:r w:rsidRPr="002E6846">
              <w:rPr>
                <w:rFonts w:cstheme="minorHAnsi"/>
                <w:sz w:val="16"/>
                <w:szCs w:val="16"/>
                <w:lang w:eastAsia="el-GR"/>
              </w:rPr>
              <w:t>ΣΤΡΑΤΗΓΕΑ Α.</w:t>
            </w:r>
          </w:p>
          <w:p w14:paraId="4EA19B85" w14:textId="77777777" w:rsidR="00AA530D" w:rsidRPr="002E6846" w:rsidRDefault="00AA530D" w:rsidP="0010003A">
            <w:pPr>
              <w:spacing w:after="0" w:line="240" w:lineRule="auto"/>
              <w:jc w:val="both"/>
              <w:rPr>
                <w:rFonts w:cstheme="minorHAnsi"/>
                <w:sz w:val="16"/>
                <w:szCs w:val="16"/>
                <w:lang w:eastAsia="el-GR"/>
              </w:rPr>
            </w:pPr>
            <w:r w:rsidRPr="002E6846">
              <w:rPr>
                <w:rFonts w:cstheme="minorHAnsi"/>
                <w:sz w:val="16"/>
                <w:szCs w:val="16"/>
                <w:lang w:eastAsia="el-GR"/>
              </w:rPr>
              <w:t>ΠΑΠΑΔΟΠΟΥΛΟΥ Μ.</w:t>
            </w:r>
          </w:p>
        </w:tc>
        <w:tc>
          <w:tcPr>
            <w:tcW w:w="2693" w:type="dxa"/>
            <w:tcBorders>
              <w:top w:val="single" w:sz="4" w:space="0" w:color="auto"/>
              <w:left w:val="nil"/>
              <w:bottom w:val="single" w:sz="4" w:space="0" w:color="auto"/>
              <w:right w:val="single" w:sz="4" w:space="0" w:color="auto"/>
            </w:tcBorders>
            <w:shd w:val="clear" w:color="auto" w:fill="auto"/>
            <w:hideMark/>
          </w:tcPr>
          <w:p w14:paraId="28D80BB1"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ΠΑΠΑΔΟΠΟΥΛΟΥ (ΣΥΝΤΟΝΙΣΤΡΙΑ), ΣΤΡΑΤΗΓΕΑ Α., ΜΠΑΚΟΓΙΑΝΝΗΣ ΕΥΘ., ΛΕΚΚΑ Α., ΠΑΠΑΚΩΝΣΤΑΝΤΙΝΟΥ</w:t>
            </w:r>
          </w:p>
        </w:tc>
        <w:tc>
          <w:tcPr>
            <w:tcW w:w="3119" w:type="dxa"/>
            <w:tcBorders>
              <w:top w:val="single" w:sz="4" w:space="0" w:color="auto"/>
              <w:left w:val="nil"/>
              <w:bottom w:val="single" w:sz="4" w:space="0" w:color="auto"/>
              <w:right w:val="single" w:sz="8" w:space="0" w:color="auto"/>
            </w:tcBorders>
            <w:shd w:val="clear" w:color="auto" w:fill="auto"/>
            <w:hideMark/>
          </w:tcPr>
          <w:p w14:paraId="03455EFE"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Κλιματική Αλλαγή και Χωρική Διακυβέρνηση</w:t>
            </w:r>
          </w:p>
        </w:tc>
      </w:tr>
      <w:tr w:rsidR="00AA530D" w:rsidRPr="00401B2D" w14:paraId="653BAA98" w14:textId="77777777" w:rsidTr="00373F05">
        <w:trPr>
          <w:trHeight w:val="525"/>
        </w:trPr>
        <w:tc>
          <w:tcPr>
            <w:tcW w:w="214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1D9005C" w14:textId="77777777" w:rsidR="00AA530D" w:rsidRPr="002E6846" w:rsidRDefault="00AA530D" w:rsidP="0010003A">
            <w:pPr>
              <w:spacing w:after="0" w:line="240" w:lineRule="auto"/>
              <w:rPr>
                <w:rFonts w:cstheme="minorHAnsi"/>
                <w:b/>
                <w:bCs/>
                <w:sz w:val="16"/>
                <w:szCs w:val="16"/>
                <w:lang w:val="el-GR" w:eastAsia="el-GR"/>
              </w:rPr>
            </w:pPr>
          </w:p>
        </w:tc>
        <w:tc>
          <w:tcPr>
            <w:tcW w:w="1402"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CEFADE7" w14:textId="77777777" w:rsidR="00AA530D" w:rsidRPr="002E6846" w:rsidRDefault="00AA530D" w:rsidP="0010003A">
            <w:pPr>
              <w:spacing w:after="0" w:line="240" w:lineRule="auto"/>
              <w:jc w:val="both"/>
              <w:rPr>
                <w:rFonts w:cstheme="minorHAnsi"/>
                <w:sz w:val="16"/>
                <w:szCs w:val="16"/>
                <w:lang w:val="el-GR" w:eastAsia="el-GR"/>
              </w:rPr>
            </w:pPr>
          </w:p>
        </w:tc>
        <w:tc>
          <w:tcPr>
            <w:tcW w:w="2693" w:type="dxa"/>
            <w:tcBorders>
              <w:top w:val="nil"/>
              <w:left w:val="nil"/>
              <w:bottom w:val="single" w:sz="4" w:space="0" w:color="auto"/>
              <w:right w:val="single" w:sz="4" w:space="0" w:color="auto"/>
            </w:tcBorders>
            <w:shd w:val="clear" w:color="auto" w:fill="auto"/>
            <w:hideMark/>
          </w:tcPr>
          <w:p w14:paraId="01EF40BA"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ΚΑΒΟΥΡΑΣ Μ. (συντονιστής),  ΚΟΚΛΑ Μ., ΠΑΝΟΠΟΥΛΟΣ Γ., ΤΟΜΑΗ Ε., ΧΑΡΧΑΡΟΣ Χ.</w:t>
            </w:r>
          </w:p>
        </w:tc>
        <w:tc>
          <w:tcPr>
            <w:tcW w:w="3119" w:type="dxa"/>
            <w:tcBorders>
              <w:top w:val="nil"/>
              <w:left w:val="nil"/>
              <w:bottom w:val="single" w:sz="4" w:space="0" w:color="auto"/>
              <w:right w:val="single" w:sz="8" w:space="0" w:color="auto"/>
            </w:tcBorders>
            <w:shd w:val="clear" w:color="auto" w:fill="auto"/>
            <w:vAlign w:val="center"/>
            <w:hideMark/>
          </w:tcPr>
          <w:p w14:paraId="5292CFD3"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Αρχές Επιστήμης Γεωγραφικής Πληροφορίας – Θεματική Χαρτογραφία</w:t>
            </w:r>
          </w:p>
        </w:tc>
      </w:tr>
      <w:tr w:rsidR="00AA530D" w:rsidRPr="00401B2D" w14:paraId="03456410" w14:textId="77777777" w:rsidTr="00373F05">
        <w:trPr>
          <w:trHeight w:val="480"/>
        </w:trPr>
        <w:tc>
          <w:tcPr>
            <w:tcW w:w="214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D0C6B00" w14:textId="77777777" w:rsidR="00AA530D" w:rsidRPr="002E6846" w:rsidRDefault="00AA530D" w:rsidP="0010003A">
            <w:pPr>
              <w:spacing w:after="0" w:line="240" w:lineRule="auto"/>
              <w:rPr>
                <w:rFonts w:cstheme="minorHAnsi"/>
                <w:b/>
                <w:bCs/>
                <w:sz w:val="16"/>
                <w:szCs w:val="16"/>
                <w:lang w:val="el-GR" w:eastAsia="el-GR"/>
              </w:rPr>
            </w:pPr>
          </w:p>
        </w:tc>
        <w:tc>
          <w:tcPr>
            <w:tcW w:w="1402"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071BA6A" w14:textId="77777777" w:rsidR="00AA530D" w:rsidRPr="002E6846" w:rsidRDefault="00AA530D" w:rsidP="0010003A">
            <w:pPr>
              <w:spacing w:after="0" w:line="240" w:lineRule="auto"/>
              <w:jc w:val="both"/>
              <w:rPr>
                <w:rFonts w:cstheme="minorHAnsi"/>
                <w:sz w:val="16"/>
                <w:szCs w:val="16"/>
                <w:lang w:val="el-GR" w:eastAsia="el-GR"/>
              </w:rPr>
            </w:pPr>
          </w:p>
        </w:tc>
        <w:tc>
          <w:tcPr>
            <w:tcW w:w="2693" w:type="dxa"/>
            <w:tcBorders>
              <w:top w:val="nil"/>
              <w:left w:val="nil"/>
              <w:bottom w:val="single" w:sz="4" w:space="0" w:color="auto"/>
              <w:right w:val="single" w:sz="4" w:space="0" w:color="auto"/>
            </w:tcBorders>
            <w:shd w:val="clear" w:color="auto" w:fill="auto"/>
            <w:hideMark/>
          </w:tcPr>
          <w:p w14:paraId="46093F10"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ΜΠΑΚΟΓΙΑΝΝΗΣ ΕΥΘ. (ΣΥΝΤΟΝΙΣΤΗΣ), ΒΛΑΣΤΟΣ Α.</w:t>
            </w:r>
          </w:p>
        </w:tc>
        <w:tc>
          <w:tcPr>
            <w:tcW w:w="3119" w:type="dxa"/>
            <w:tcBorders>
              <w:top w:val="nil"/>
              <w:left w:val="nil"/>
              <w:bottom w:val="single" w:sz="4" w:space="0" w:color="auto"/>
              <w:right w:val="single" w:sz="8" w:space="0" w:color="auto"/>
            </w:tcBorders>
            <w:shd w:val="clear" w:color="auto" w:fill="auto"/>
            <w:hideMark/>
          </w:tcPr>
          <w:p w14:paraId="6BC51862"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Μεταφορικά Συστήματα Πόλεων μέσα από την Βιώσιμη Κινητικότητα</w:t>
            </w:r>
          </w:p>
        </w:tc>
      </w:tr>
      <w:tr w:rsidR="00AA530D" w:rsidRPr="00401B2D" w14:paraId="59F51932" w14:textId="77777777" w:rsidTr="00373F05">
        <w:trPr>
          <w:trHeight w:val="495"/>
        </w:trPr>
        <w:tc>
          <w:tcPr>
            <w:tcW w:w="214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81C620D" w14:textId="77777777" w:rsidR="00AA530D" w:rsidRPr="002E6846" w:rsidRDefault="00AA530D" w:rsidP="0010003A">
            <w:pPr>
              <w:spacing w:after="0" w:line="240" w:lineRule="auto"/>
              <w:rPr>
                <w:rFonts w:cstheme="minorHAnsi"/>
                <w:b/>
                <w:bCs/>
                <w:sz w:val="16"/>
                <w:szCs w:val="16"/>
                <w:lang w:val="el-GR" w:eastAsia="el-GR"/>
              </w:rPr>
            </w:pPr>
          </w:p>
        </w:tc>
        <w:tc>
          <w:tcPr>
            <w:tcW w:w="1402"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3EA54F5" w14:textId="77777777" w:rsidR="00AA530D" w:rsidRPr="002E6846" w:rsidRDefault="00AA530D" w:rsidP="0010003A">
            <w:pPr>
              <w:spacing w:after="0" w:line="240" w:lineRule="auto"/>
              <w:jc w:val="both"/>
              <w:rPr>
                <w:rFonts w:cstheme="minorHAnsi"/>
                <w:sz w:val="16"/>
                <w:szCs w:val="16"/>
                <w:lang w:val="el-GR" w:eastAsia="el-GR"/>
              </w:rPr>
            </w:pPr>
          </w:p>
        </w:tc>
        <w:tc>
          <w:tcPr>
            <w:tcW w:w="2693" w:type="dxa"/>
            <w:tcBorders>
              <w:top w:val="nil"/>
              <w:left w:val="nil"/>
              <w:bottom w:val="single" w:sz="4" w:space="0" w:color="auto"/>
              <w:right w:val="single" w:sz="4" w:space="0" w:color="auto"/>
            </w:tcBorders>
            <w:shd w:val="clear" w:color="auto" w:fill="auto"/>
          </w:tcPr>
          <w:p w14:paraId="1FCA0962" w14:textId="77777777" w:rsidR="00AA530D" w:rsidRPr="002E6846" w:rsidRDefault="00AA530D" w:rsidP="0010003A">
            <w:pPr>
              <w:spacing w:after="0" w:line="240" w:lineRule="auto"/>
              <w:jc w:val="both"/>
              <w:rPr>
                <w:rFonts w:cstheme="minorHAnsi"/>
                <w:color w:val="000000" w:themeColor="text1"/>
                <w:sz w:val="16"/>
                <w:szCs w:val="16"/>
                <w:lang w:val="el-GR" w:eastAsia="el-GR"/>
              </w:rPr>
            </w:pPr>
            <w:r w:rsidRPr="002E6846">
              <w:rPr>
                <w:rFonts w:cstheme="minorHAnsi"/>
                <w:color w:val="000000" w:themeColor="text1"/>
                <w:sz w:val="16"/>
                <w:szCs w:val="16"/>
                <w:lang w:val="el-GR" w:eastAsia="el-GR"/>
              </w:rPr>
              <w:t xml:space="preserve">Δεν πραγματοποιήθηκε το </w:t>
            </w:r>
            <w:proofErr w:type="spellStart"/>
            <w:r w:rsidRPr="002E6846">
              <w:rPr>
                <w:rFonts w:cstheme="minorHAnsi"/>
                <w:color w:val="000000" w:themeColor="text1"/>
                <w:sz w:val="16"/>
                <w:szCs w:val="16"/>
                <w:lang w:val="el-GR" w:eastAsia="el-GR"/>
              </w:rPr>
              <w:t>ακ</w:t>
            </w:r>
            <w:proofErr w:type="spellEnd"/>
            <w:r w:rsidRPr="002E6846">
              <w:rPr>
                <w:rFonts w:cstheme="minorHAnsi"/>
                <w:color w:val="000000" w:themeColor="text1"/>
                <w:sz w:val="16"/>
                <w:szCs w:val="16"/>
                <w:lang w:val="el-GR" w:eastAsia="el-GR"/>
              </w:rPr>
              <w:t xml:space="preserve">. έτος 2021-22 λόγω θανάτου του </w:t>
            </w:r>
            <w:proofErr w:type="spellStart"/>
            <w:r w:rsidRPr="002E6846">
              <w:rPr>
                <w:rFonts w:cstheme="minorHAnsi"/>
                <w:color w:val="000000" w:themeColor="text1"/>
                <w:sz w:val="16"/>
                <w:szCs w:val="16"/>
                <w:lang w:val="el-GR" w:eastAsia="el-GR"/>
              </w:rPr>
              <w:t>Γ.Φώτη</w:t>
            </w:r>
            <w:proofErr w:type="spellEnd"/>
          </w:p>
        </w:tc>
        <w:tc>
          <w:tcPr>
            <w:tcW w:w="3119" w:type="dxa"/>
            <w:tcBorders>
              <w:top w:val="nil"/>
              <w:left w:val="nil"/>
              <w:bottom w:val="single" w:sz="4" w:space="0" w:color="auto"/>
              <w:right w:val="single" w:sz="8" w:space="0" w:color="auto"/>
            </w:tcBorders>
            <w:shd w:val="clear" w:color="auto" w:fill="auto"/>
            <w:hideMark/>
          </w:tcPr>
          <w:p w14:paraId="24D6A7EE"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Μέθοδοι , Τεχνικές και Τεχνολογίες για τη Συντακτική Διερεύνηση της Μορφής του Αστικού Χώρου</w:t>
            </w:r>
          </w:p>
        </w:tc>
      </w:tr>
      <w:tr w:rsidR="00AA530D" w:rsidRPr="00401B2D" w14:paraId="799431E3" w14:textId="77777777" w:rsidTr="00373F05">
        <w:trPr>
          <w:trHeight w:val="345"/>
        </w:trPr>
        <w:tc>
          <w:tcPr>
            <w:tcW w:w="214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AD474CC" w14:textId="77777777" w:rsidR="00AA530D" w:rsidRPr="002E6846" w:rsidRDefault="00AA530D" w:rsidP="0010003A">
            <w:pPr>
              <w:spacing w:after="0" w:line="240" w:lineRule="auto"/>
              <w:rPr>
                <w:rFonts w:cstheme="minorHAnsi"/>
                <w:b/>
                <w:bCs/>
                <w:sz w:val="16"/>
                <w:szCs w:val="16"/>
                <w:lang w:val="el-GR" w:eastAsia="el-GR"/>
              </w:rPr>
            </w:pPr>
          </w:p>
        </w:tc>
        <w:tc>
          <w:tcPr>
            <w:tcW w:w="1402"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3918396" w14:textId="77777777" w:rsidR="00AA530D" w:rsidRPr="002E6846" w:rsidRDefault="00AA530D" w:rsidP="0010003A">
            <w:pPr>
              <w:spacing w:after="0" w:line="240" w:lineRule="auto"/>
              <w:jc w:val="both"/>
              <w:rPr>
                <w:rFonts w:cstheme="minorHAnsi"/>
                <w:sz w:val="16"/>
                <w:szCs w:val="16"/>
                <w:lang w:val="el-GR" w:eastAsia="el-GR"/>
              </w:rPr>
            </w:pPr>
          </w:p>
        </w:tc>
        <w:tc>
          <w:tcPr>
            <w:tcW w:w="2693" w:type="dxa"/>
            <w:tcBorders>
              <w:top w:val="nil"/>
              <w:left w:val="nil"/>
              <w:bottom w:val="single" w:sz="8" w:space="0" w:color="auto"/>
              <w:right w:val="single" w:sz="4" w:space="0" w:color="auto"/>
            </w:tcBorders>
            <w:shd w:val="clear" w:color="auto" w:fill="auto"/>
          </w:tcPr>
          <w:p w14:paraId="7071E449" w14:textId="4FF5188A" w:rsidR="00AA530D" w:rsidRPr="002E6846" w:rsidRDefault="00AA530D" w:rsidP="0010003A">
            <w:pPr>
              <w:spacing w:after="0" w:line="240" w:lineRule="auto"/>
              <w:jc w:val="both"/>
              <w:rPr>
                <w:rFonts w:cstheme="minorHAnsi"/>
                <w:color w:val="000000" w:themeColor="text1"/>
                <w:sz w:val="16"/>
                <w:szCs w:val="16"/>
                <w:lang w:val="el-GR" w:eastAsia="el-GR"/>
              </w:rPr>
            </w:pPr>
            <w:r w:rsidRPr="002E6846">
              <w:rPr>
                <w:rFonts w:cstheme="minorHAnsi"/>
                <w:color w:val="000000" w:themeColor="text1"/>
                <w:sz w:val="16"/>
                <w:szCs w:val="16"/>
                <w:lang w:val="el-GR" w:eastAsia="el-GR"/>
              </w:rPr>
              <w:t xml:space="preserve">Δεν πραγματοποιήθηκε το </w:t>
            </w:r>
            <w:proofErr w:type="spellStart"/>
            <w:r w:rsidRPr="002E6846">
              <w:rPr>
                <w:rFonts w:cstheme="minorHAnsi"/>
                <w:color w:val="000000" w:themeColor="text1"/>
                <w:sz w:val="16"/>
                <w:szCs w:val="16"/>
                <w:lang w:val="el-GR" w:eastAsia="el-GR"/>
              </w:rPr>
              <w:t>ακ</w:t>
            </w:r>
            <w:proofErr w:type="spellEnd"/>
            <w:r w:rsidRPr="002E6846">
              <w:rPr>
                <w:rFonts w:cstheme="minorHAnsi"/>
                <w:color w:val="000000" w:themeColor="text1"/>
                <w:sz w:val="16"/>
                <w:szCs w:val="16"/>
                <w:lang w:val="el-GR" w:eastAsia="el-GR"/>
              </w:rPr>
              <w:t xml:space="preserve">. έτος 2021-22 λόγω </w:t>
            </w:r>
            <w:r w:rsidR="0010003A" w:rsidRPr="002E6846">
              <w:rPr>
                <w:rFonts w:cstheme="minorHAnsi"/>
                <w:color w:val="000000" w:themeColor="text1"/>
                <w:sz w:val="16"/>
                <w:szCs w:val="16"/>
                <w:lang w:val="el-GR" w:eastAsia="el-GR"/>
              </w:rPr>
              <w:t>απώλειας</w:t>
            </w:r>
            <w:r w:rsidRPr="002E6846">
              <w:rPr>
                <w:rFonts w:cstheme="minorHAnsi"/>
                <w:color w:val="000000" w:themeColor="text1"/>
                <w:sz w:val="16"/>
                <w:szCs w:val="16"/>
                <w:lang w:val="el-GR" w:eastAsia="el-GR"/>
              </w:rPr>
              <w:t xml:space="preserve"> του </w:t>
            </w:r>
            <w:proofErr w:type="spellStart"/>
            <w:r w:rsidRPr="002E6846">
              <w:rPr>
                <w:rFonts w:cstheme="minorHAnsi"/>
                <w:color w:val="000000" w:themeColor="text1"/>
                <w:sz w:val="16"/>
                <w:szCs w:val="16"/>
                <w:lang w:val="el-GR" w:eastAsia="el-GR"/>
              </w:rPr>
              <w:t>Γ.Φώτη</w:t>
            </w:r>
            <w:proofErr w:type="spellEnd"/>
          </w:p>
        </w:tc>
        <w:tc>
          <w:tcPr>
            <w:tcW w:w="3119" w:type="dxa"/>
            <w:tcBorders>
              <w:top w:val="nil"/>
              <w:left w:val="nil"/>
              <w:bottom w:val="single" w:sz="8" w:space="0" w:color="auto"/>
              <w:right w:val="single" w:sz="8" w:space="0" w:color="auto"/>
            </w:tcBorders>
            <w:shd w:val="clear" w:color="auto" w:fill="auto"/>
            <w:hideMark/>
          </w:tcPr>
          <w:p w14:paraId="5C4FB9B5" w14:textId="77777777" w:rsidR="00AA530D" w:rsidRPr="002E6846" w:rsidRDefault="00AA530D" w:rsidP="0010003A">
            <w:pPr>
              <w:spacing w:after="0" w:line="240" w:lineRule="auto"/>
              <w:jc w:val="both"/>
              <w:rPr>
                <w:rFonts w:cstheme="minorHAnsi"/>
                <w:sz w:val="16"/>
                <w:szCs w:val="16"/>
                <w:lang w:val="el-GR" w:eastAsia="el-GR"/>
              </w:rPr>
            </w:pPr>
            <w:proofErr w:type="spellStart"/>
            <w:r w:rsidRPr="002E6846">
              <w:rPr>
                <w:rFonts w:cstheme="minorHAnsi"/>
                <w:sz w:val="16"/>
                <w:szCs w:val="16"/>
                <w:lang w:val="el-GR" w:eastAsia="el-GR"/>
              </w:rPr>
              <w:t>Χωροθέτηση</w:t>
            </w:r>
            <w:proofErr w:type="spellEnd"/>
            <w:r w:rsidRPr="002E6846">
              <w:rPr>
                <w:rFonts w:cstheme="minorHAnsi"/>
                <w:sz w:val="16"/>
                <w:szCs w:val="16"/>
                <w:lang w:val="el-GR" w:eastAsia="el-GR"/>
              </w:rPr>
              <w:t xml:space="preserve"> Χρήσεων Γης και Χωρική Αλληλεπίδραση</w:t>
            </w:r>
          </w:p>
        </w:tc>
      </w:tr>
      <w:tr w:rsidR="00AA530D" w:rsidRPr="00401B2D" w14:paraId="7AF1CA9F" w14:textId="77777777" w:rsidTr="00373F05">
        <w:trPr>
          <w:trHeight w:val="321"/>
        </w:trPr>
        <w:tc>
          <w:tcPr>
            <w:tcW w:w="2142" w:type="dxa"/>
            <w:vMerge w:val="restart"/>
            <w:tcBorders>
              <w:top w:val="nil"/>
              <w:left w:val="single" w:sz="8" w:space="0" w:color="auto"/>
              <w:bottom w:val="single" w:sz="8" w:space="0" w:color="000000"/>
              <w:right w:val="single" w:sz="4" w:space="0" w:color="auto"/>
            </w:tcBorders>
            <w:shd w:val="clear" w:color="auto" w:fill="auto"/>
            <w:hideMark/>
          </w:tcPr>
          <w:p w14:paraId="454AC933" w14:textId="77777777" w:rsidR="00AA530D" w:rsidRPr="002E6846" w:rsidRDefault="00AA530D" w:rsidP="0010003A">
            <w:pPr>
              <w:spacing w:after="0" w:line="240" w:lineRule="auto"/>
              <w:rPr>
                <w:rFonts w:cstheme="minorHAnsi"/>
                <w:sz w:val="16"/>
                <w:szCs w:val="16"/>
                <w:lang w:val="el-GR" w:eastAsia="el-GR"/>
              </w:rPr>
            </w:pPr>
            <w:r w:rsidRPr="002E6846">
              <w:rPr>
                <w:rFonts w:cstheme="minorHAnsi"/>
                <w:b/>
                <w:bCs/>
                <w:sz w:val="16"/>
                <w:szCs w:val="16"/>
                <w:lang w:val="el-GR" w:eastAsia="el-GR"/>
              </w:rPr>
              <w:t xml:space="preserve">ΕΠΙΣΤΗΜΗ ΚΑΙ ΤΕΧΝΟΛΟΓΙΑ ΥΔΑΤΙΚΩΝ ΠΟΡΩΝ </w:t>
            </w:r>
            <w:r w:rsidRPr="002E6846">
              <w:rPr>
                <w:rFonts w:cstheme="minorHAnsi"/>
                <w:sz w:val="16"/>
                <w:szCs w:val="16"/>
                <w:lang w:val="el-GR" w:eastAsia="el-GR"/>
              </w:rPr>
              <w:t>(</w:t>
            </w:r>
            <w:proofErr w:type="spellStart"/>
            <w:r w:rsidRPr="002E6846">
              <w:rPr>
                <w:rFonts w:cstheme="minorHAnsi"/>
                <w:sz w:val="16"/>
                <w:szCs w:val="16"/>
                <w:lang w:val="el-GR" w:eastAsia="el-GR"/>
              </w:rPr>
              <w:t>συντονίζουσα</w:t>
            </w:r>
            <w:proofErr w:type="spellEnd"/>
            <w:r w:rsidRPr="002E6846">
              <w:rPr>
                <w:rFonts w:cstheme="minorHAnsi"/>
                <w:sz w:val="16"/>
                <w:szCs w:val="16"/>
                <w:lang w:val="el-GR" w:eastAsia="el-GR"/>
              </w:rPr>
              <w:t xml:space="preserve"> ΣΠΜ)</w:t>
            </w:r>
          </w:p>
          <w:p w14:paraId="61158D8E" w14:textId="77777777" w:rsidR="00AA530D" w:rsidRPr="002E6846" w:rsidRDefault="00AA530D" w:rsidP="0010003A">
            <w:pPr>
              <w:spacing w:after="0" w:line="240" w:lineRule="auto"/>
              <w:rPr>
                <w:rFonts w:cstheme="minorHAnsi"/>
                <w:b/>
                <w:bCs/>
                <w:sz w:val="16"/>
                <w:szCs w:val="16"/>
                <w:lang w:val="el-GR" w:eastAsia="el-GR"/>
              </w:rPr>
            </w:pPr>
            <w:r w:rsidRPr="002E6846">
              <w:rPr>
                <w:rFonts w:cstheme="minorHAnsi"/>
                <w:b/>
                <w:sz w:val="16"/>
                <w:szCs w:val="16"/>
                <w:lang w:val="el-GR" w:eastAsia="el-GR"/>
              </w:rPr>
              <w:t xml:space="preserve"> </w:t>
            </w:r>
          </w:p>
        </w:tc>
        <w:tc>
          <w:tcPr>
            <w:tcW w:w="1402" w:type="dxa"/>
            <w:vMerge w:val="restart"/>
            <w:tcBorders>
              <w:top w:val="nil"/>
              <w:left w:val="single" w:sz="4" w:space="0" w:color="auto"/>
              <w:bottom w:val="single" w:sz="8" w:space="0" w:color="000000"/>
              <w:right w:val="single" w:sz="4" w:space="0" w:color="auto"/>
            </w:tcBorders>
            <w:shd w:val="clear" w:color="auto" w:fill="auto"/>
            <w:hideMark/>
          </w:tcPr>
          <w:p w14:paraId="12E46D3C"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ΤΣΙΧΡΙΝΤΖΗΣ Β. Αναπληρωτής Δ/</w:t>
            </w:r>
            <w:proofErr w:type="spellStart"/>
            <w:r w:rsidRPr="002E6846">
              <w:rPr>
                <w:rFonts w:cstheme="minorHAnsi"/>
                <w:sz w:val="16"/>
                <w:szCs w:val="16"/>
                <w:lang w:val="el-GR" w:eastAsia="el-GR"/>
              </w:rPr>
              <w:t>ντης</w:t>
            </w:r>
            <w:proofErr w:type="spellEnd"/>
          </w:p>
        </w:tc>
        <w:tc>
          <w:tcPr>
            <w:tcW w:w="2693" w:type="dxa"/>
            <w:tcBorders>
              <w:top w:val="nil"/>
              <w:left w:val="nil"/>
              <w:bottom w:val="single" w:sz="4" w:space="0" w:color="auto"/>
              <w:right w:val="single" w:sz="4" w:space="0" w:color="auto"/>
            </w:tcBorders>
            <w:shd w:val="clear" w:color="auto" w:fill="auto"/>
            <w:hideMark/>
          </w:tcPr>
          <w:p w14:paraId="603F58CF"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ΣΚΟΠΕΛΙΤΗ Α. (συντονίστρια),</w:t>
            </w:r>
            <w:r w:rsidRPr="002E6846">
              <w:rPr>
                <w:rFonts w:cstheme="minorHAnsi"/>
                <w:color w:val="FF0000"/>
                <w:sz w:val="16"/>
                <w:szCs w:val="16"/>
                <w:lang w:val="el-GR" w:eastAsia="el-GR"/>
              </w:rPr>
              <w:t xml:space="preserve"> </w:t>
            </w:r>
            <w:r w:rsidRPr="002E6846">
              <w:rPr>
                <w:rFonts w:cstheme="minorHAnsi"/>
                <w:sz w:val="16"/>
                <w:szCs w:val="16"/>
                <w:lang w:val="el-GR" w:eastAsia="el-GR"/>
              </w:rPr>
              <w:t>ΣΤΑΜΟΥ Λ.</w:t>
            </w:r>
          </w:p>
        </w:tc>
        <w:tc>
          <w:tcPr>
            <w:tcW w:w="3119" w:type="dxa"/>
            <w:tcBorders>
              <w:top w:val="nil"/>
              <w:left w:val="nil"/>
              <w:bottom w:val="single" w:sz="4" w:space="0" w:color="auto"/>
              <w:right w:val="single" w:sz="8" w:space="0" w:color="auto"/>
            </w:tcBorders>
            <w:shd w:val="clear" w:color="auto" w:fill="auto"/>
            <w:hideMark/>
          </w:tcPr>
          <w:p w14:paraId="793ED802"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Συστήματα Γεωγραφικών Πληροφοριών στους Υδατικούς Πόρους</w:t>
            </w:r>
          </w:p>
        </w:tc>
      </w:tr>
      <w:tr w:rsidR="00AA530D" w:rsidRPr="002E6846" w14:paraId="0BDB11E1" w14:textId="77777777" w:rsidTr="00373F05">
        <w:trPr>
          <w:trHeight w:val="480"/>
        </w:trPr>
        <w:tc>
          <w:tcPr>
            <w:tcW w:w="2142" w:type="dxa"/>
            <w:vMerge/>
            <w:tcBorders>
              <w:top w:val="nil"/>
              <w:left w:val="single" w:sz="8" w:space="0" w:color="auto"/>
              <w:bottom w:val="single" w:sz="8" w:space="0" w:color="000000"/>
              <w:right w:val="single" w:sz="4" w:space="0" w:color="auto"/>
            </w:tcBorders>
            <w:shd w:val="clear" w:color="auto" w:fill="auto"/>
            <w:vAlign w:val="center"/>
            <w:hideMark/>
          </w:tcPr>
          <w:p w14:paraId="28F72661" w14:textId="77777777" w:rsidR="00AA530D" w:rsidRPr="002E6846" w:rsidRDefault="00AA530D" w:rsidP="0010003A">
            <w:pPr>
              <w:spacing w:after="0" w:line="240" w:lineRule="auto"/>
              <w:rPr>
                <w:rFonts w:cstheme="minorHAnsi"/>
                <w:b/>
                <w:bCs/>
                <w:sz w:val="16"/>
                <w:szCs w:val="16"/>
                <w:lang w:val="el-GR" w:eastAsia="el-GR"/>
              </w:rPr>
            </w:pPr>
          </w:p>
        </w:tc>
        <w:tc>
          <w:tcPr>
            <w:tcW w:w="1402" w:type="dxa"/>
            <w:vMerge/>
            <w:tcBorders>
              <w:top w:val="nil"/>
              <w:left w:val="single" w:sz="4" w:space="0" w:color="auto"/>
              <w:bottom w:val="single" w:sz="8" w:space="0" w:color="000000"/>
              <w:right w:val="single" w:sz="4" w:space="0" w:color="auto"/>
            </w:tcBorders>
            <w:shd w:val="clear" w:color="auto" w:fill="auto"/>
            <w:vAlign w:val="center"/>
            <w:hideMark/>
          </w:tcPr>
          <w:p w14:paraId="2C883161" w14:textId="77777777" w:rsidR="00AA530D" w:rsidRPr="002E6846" w:rsidRDefault="00AA530D" w:rsidP="0010003A">
            <w:pPr>
              <w:spacing w:after="0" w:line="240" w:lineRule="auto"/>
              <w:jc w:val="both"/>
              <w:rPr>
                <w:rFonts w:cstheme="minorHAnsi"/>
                <w:sz w:val="16"/>
                <w:szCs w:val="16"/>
                <w:lang w:val="el-GR" w:eastAsia="el-GR"/>
              </w:rPr>
            </w:pPr>
          </w:p>
        </w:tc>
        <w:tc>
          <w:tcPr>
            <w:tcW w:w="2693" w:type="dxa"/>
            <w:tcBorders>
              <w:top w:val="nil"/>
              <w:left w:val="nil"/>
              <w:bottom w:val="single" w:sz="4" w:space="0" w:color="auto"/>
              <w:right w:val="single" w:sz="4" w:space="0" w:color="auto"/>
            </w:tcBorders>
            <w:shd w:val="clear" w:color="auto" w:fill="auto"/>
            <w:hideMark/>
          </w:tcPr>
          <w:p w14:paraId="7FDB1D6B"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 xml:space="preserve">ΝΑΛΜΠΑΝΤΗΣ Ι.(συντονιστής),  ΤΣΑΚΙΡΗΣ Γ., ΤΣΙΧΡΙΝΤΖΗΣ Β., ΜΑΝΤΟΓΛΟΥ Α., ΒΑΓΓΕΛΗΣ Χ. , ΚΟΨΙΑΥΤΗΣ Γ., ΖΩΤΟΥ Ι., ΚΟΥΡΤΗΣ Ι. </w:t>
            </w:r>
          </w:p>
        </w:tc>
        <w:tc>
          <w:tcPr>
            <w:tcW w:w="3119" w:type="dxa"/>
            <w:tcBorders>
              <w:top w:val="nil"/>
              <w:left w:val="nil"/>
              <w:bottom w:val="single" w:sz="4" w:space="0" w:color="auto"/>
              <w:right w:val="single" w:sz="8" w:space="0" w:color="auto"/>
            </w:tcBorders>
            <w:shd w:val="clear" w:color="auto" w:fill="auto"/>
            <w:hideMark/>
          </w:tcPr>
          <w:p w14:paraId="14048125" w14:textId="77777777" w:rsidR="00AA530D" w:rsidRPr="002E6846" w:rsidRDefault="00AA530D" w:rsidP="0010003A">
            <w:pPr>
              <w:spacing w:after="0" w:line="240" w:lineRule="auto"/>
              <w:jc w:val="both"/>
              <w:rPr>
                <w:rFonts w:cstheme="minorHAnsi"/>
                <w:sz w:val="16"/>
                <w:szCs w:val="16"/>
                <w:lang w:eastAsia="el-GR"/>
              </w:rPr>
            </w:pPr>
            <w:proofErr w:type="spellStart"/>
            <w:r w:rsidRPr="002E6846">
              <w:rPr>
                <w:rFonts w:cstheme="minorHAnsi"/>
                <w:sz w:val="16"/>
                <w:szCs w:val="16"/>
                <w:lang w:eastAsia="el-GR"/>
              </w:rPr>
              <w:t>Προχωρημένη</w:t>
            </w:r>
            <w:proofErr w:type="spellEnd"/>
            <w:r w:rsidRPr="002E6846">
              <w:rPr>
                <w:rFonts w:cstheme="minorHAnsi"/>
                <w:sz w:val="16"/>
                <w:szCs w:val="16"/>
                <w:lang w:eastAsia="el-GR"/>
              </w:rPr>
              <w:t xml:space="preserve"> </w:t>
            </w:r>
            <w:proofErr w:type="spellStart"/>
            <w:r w:rsidRPr="002E6846">
              <w:rPr>
                <w:rFonts w:cstheme="minorHAnsi"/>
                <w:sz w:val="16"/>
                <w:szCs w:val="16"/>
                <w:lang w:eastAsia="el-GR"/>
              </w:rPr>
              <w:t>Δι</w:t>
            </w:r>
            <w:proofErr w:type="spellEnd"/>
            <w:r w:rsidRPr="002E6846">
              <w:rPr>
                <w:rFonts w:cstheme="minorHAnsi"/>
                <w:sz w:val="16"/>
                <w:szCs w:val="16"/>
                <w:lang w:eastAsia="el-GR"/>
              </w:rPr>
              <w:t xml:space="preserve">αχείριση </w:t>
            </w:r>
            <w:proofErr w:type="spellStart"/>
            <w:r w:rsidRPr="002E6846">
              <w:rPr>
                <w:rFonts w:cstheme="minorHAnsi"/>
                <w:sz w:val="16"/>
                <w:szCs w:val="16"/>
                <w:lang w:eastAsia="el-GR"/>
              </w:rPr>
              <w:t>Υδ</w:t>
            </w:r>
            <w:proofErr w:type="spellEnd"/>
            <w:r w:rsidRPr="002E6846">
              <w:rPr>
                <w:rFonts w:cstheme="minorHAnsi"/>
                <w:sz w:val="16"/>
                <w:szCs w:val="16"/>
                <w:lang w:eastAsia="el-GR"/>
              </w:rPr>
              <w:t xml:space="preserve">ατικών </w:t>
            </w:r>
            <w:proofErr w:type="spellStart"/>
            <w:r w:rsidRPr="002E6846">
              <w:rPr>
                <w:rFonts w:cstheme="minorHAnsi"/>
                <w:sz w:val="16"/>
                <w:szCs w:val="16"/>
                <w:lang w:eastAsia="el-GR"/>
              </w:rPr>
              <w:t>Πόρων</w:t>
            </w:r>
            <w:proofErr w:type="spellEnd"/>
          </w:p>
        </w:tc>
      </w:tr>
      <w:tr w:rsidR="00AA530D" w:rsidRPr="00401B2D" w14:paraId="6D2EC5FD" w14:textId="77777777" w:rsidTr="00373F05">
        <w:trPr>
          <w:trHeight w:val="255"/>
        </w:trPr>
        <w:tc>
          <w:tcPr>
            <w:tcW w:w="2142" w:type="dxa"/>
            <w:vMerge/>
            <w:tcBorders>
              <w:top w:val="nil"/>
              <w:left w:val="single" w:sz="8" w:space="0" w:color="auto"/>
              <w:bottom w:val="single" w:sz="8" w:space="0" w:color="000000"/>
              <w:right w:val="single" w:sz="4" w:space="0" w:color="auto"/>
            </w:tcBorders>
            <w:shd w:val="clear" w:color="auto" w:fill="auto"/>
            <w:vAlign w:val="center"/>
            <w:hideMark/>
          </w:tcPr>
          <w:p w14:paraId="6E49A95F" w14:textId="77777777" w:rsidR="00AA530D" w:rsidRPr="002E6846" w:rsidRDefault="00AA530D" w:rsidP="0010003A">
            <w:pPr>
              <w:spacing w:after="0" w:line="240" w:lineRule="auto"/>
              <w:rPr>
                <w:rFonts w:cstheme="minorHAnsi"/>
                <w:b/>
                <w:bCs/>
                <w:sz w:val="16"/>
                <w:szCs w:val="16"/>
                <w:lang w:eastAsia="el-GR"/>
              </w:rPr>
            </w:pPr>
          </w:p>
        </w:tc>
        <w:tc>
          <w:tcPr>
            <w:tcW w:w="1402" w:type="dxa"/>
            <w:vMerge/>
            <w:tcBorders>
              <w:top w:val="nil"/>
              <w:left w:val="single" w:sz="4" w:space="0" w:color="auto"/>
              <w:bottom w:val="single" w:sz="8" w:space="0" w:color="000000"/>
              <w:right w:val="single" w:sz="4" w:space="0" w:color="auto"/>
            </w:tcBorders>
            <w:shd w:val="clear" w:color="auto" w:fill="auto"/>
            <w:vAlign w:val="center"/>
            <w:hideMark/>
          </w:tcPr>
          <w:p w14:paraId="1AF38A0A" w14:textId="77777777" w:rsidR="00AA530D" w:rsidRPr="002E6846" w:rsidRDefault="00AA530D" w:rsidP="0010003A">
            <w:pPr>
              <w:spacing w:after="0" w:line="240" w:lineRule="auto"/>
              <w:jc w:val="both"/>
              <w:rPr>
                <w:rFonts w:cstheme="minorHAnsi"/>
                <w:sz w:val="16"/>
                <w:szCs w:val="16"/>
                <w:lang w:eastAsia="el-GR"/>
              </w:rPr>
            </w:pPr>
          </w:p>
        </w:tc>
        <w:tc>
          <w:tcPr>
            <w:tcW w:w="2693" w:type="dxa"/>
            <w:tcBorders>
              <w:top w:val="nil"/>
              <w:left w:val="nil"/>
              <w:bottom w:val="single" w:sz="8" w:space="0" w:color="auto"/>
              <w:right w:val="single" w:sz="4" w:space="0" w:color="auto"/>
            </w:tcBorders>
            <w:shd w:val="clear" w:color="auto" w:fill="auto"/>
            <w:hideMark/>
          </w:tcPr>
          <w:p w14:paraId="0C036419" w14:textId="77777777" w:rsidR="00AA530D" w:rsidRPr="002E6846" w:rsidRDefault="00AA530D" w:rsidP="0010003A">
            <w:pPr>
              <w:spacing w:after="0" w:line="240" w:lineRule="auto"/>
              <w:jc w:val="both"/>
              <w:rPr>
                <w:rFonts w:cstheme="minorHAnsi"/>
                <w:sz w:val="16"/>
                <w:szCs w:val="16"/>
                <w:lang w:eastAsia="el-GR"/>
              </w:rPr>
            </w:pPr>
            <w:r w:rsidRPr="002E6846">
              <w:rPr>
                <w:rFonts w:cstheme="minorHAnsi"/>
                <w:sz w:val="16"/>
                <w:szCs w:val="16"/>
                <w:lang w:eastAsia="el-GR"/>
              </w:rPr>
              <w:t>ΤΣΙΧΡΙΝΤΖΗΣ Β.,  ΚΟΨΙΑΥΤΗΣ Γ.</w:t>
            </w:r>
          </w:p>
        </w:tc>
        <w:tc>
          <w:tcPr>
            <w:tcW w:w="3119" w:type="dxa"/>
            <w:tcBorders>
              <w:top w:val="nil"/>
              <w:left w:val="nil"/>
              <w:bottom w:val="single" w:sz="8" w:space="0" w:color="auto"/>
              <w:right w:val="single" w:sz="8" w:space="0" w:color="auto"/>
            </w:tcBorders>
            <w:shd w:val="clear" w:color="auto" w:fill="auto"/>
            <w:hideMark/>
          </w:tcPr>
          <w:p w14:paraId="7923CAFA"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 xml:space="preserve">Προχωρημένη Υδρολογία και  Προσομοίωση Υπόγειων Νερών </w:t>
            </w:r>
            <w:proofErr w:type="spellStart"/>
            <w:r w:rsidRPr="002E6846">
              <w:rPr>
                <w:rFonts w:cstheme="minorHAnsi"/>
                <w:sz w:val="16"/>
                <w:szCs w:val="16"/>
                <w:lang w:val="el-GR" w:eastAsia="el-GR"/>
              </w:rPr>
              <w:t>κσι</w:t>
            </w:r>
            <w:proofErr w:type="spellEnd"/>
            <w:r w:rsidRPr="002E6846">
              <w:rPr>
                <w:rFonts w:cstheme="minorHAnsi"/>
                <w:sz w:val="16"/>
                <w:szCs w:val="16"/>
                <w:lang w:val="el-GR" w:eastAsia="el-GR"/>
              </w:rPr>
              <w:t xml:space="preserve"> Προσομοίωση</w:t>
            </w:r>
          </w:p>
        </w:tc>
      </w:tr>
      <w:tr w:rsidR="00AA530D" w:rsidRPr="00401B2D" w14:paraId="1E498CE1" w14:textId="77777777" w:rsidTr="00373F05">
        <w:trPr>
          <w:trHeight w:val="735"/>
        </w:trPr>
        <w:tc>
          <w:tcPr>
            <w:tcW w:w="2142" w:type="dxa"/>
            <w:vMerge w:val="restart"/>
            <w:tcBorders>
              <w:top w:val="nil"/>
              <w:left w:val="single" w:sz="8" w:space="0" w:color="auto"/>
              <w:bottom w:val="single" w:sz="4" w:space="0" w:color="auto"/>
              <w:right w:val="single" w:sz="4" w:space="0" w:color="auto"/>
            </w:tcBorders>
            <w:shd w:val="clear" w:color="auto" w:fill="auto"/>
            <w:hideMark/>
          </w:tcPr>
          <w:p w14:paraId="366E6DC7" w14:textId="77777777" w:rsidR="00AA530D" w:rsidRPr="002E6846" w:rsidRDefault="00AA530D" w:rsidP="0010003A">
            <w:pPr>
              <w:spacing w:after="0" w:line="240" w:lineRule="auto"/>
              <w:rPr>
                <w:rFonts w:cstheme="minorHAnsi"/>
                <w:sz w:val="16"/>
                <w:szCs w:val="16"/>
                <w:lang w:val="el-GR" w:eastAsia="el-GR"/>
              </w:rPr>
            </w:pPr>
            <w:r w:rsidRPr="002E6846">
              <w:rPr>
                <w:rFonts w:cstheme="minorHAnsi"/>
                <w:b/>
                <w:bCs/>
                <w:sz w:val="16"/>
                <w:szCs w:val="16"/>
                <w:lang w:val="el-GR" w:eastAsia="el-GR"/>
              </w:rPr>
              <w:t xml:space="preserve">ΝΑΥΤΙΚΗ ΚΑΙ ΘΑΛΑΣΣΙΑ ΤΕΧΝΟΛΟΓΙΑ ΚΑΙ ΕΠΙΣΤΗΜΗ </w:t>
            </w:r>
            <w:r w:rsidRPr="002E6846">
              <w:rPr>
                <w:rFonts w:cstheme="minorHAnsi"/>
                <w:sz w:val="16"/>
                <w:szCs w:val="16"/>
                <w:lang w:val="el-GR" w:eastAsia="el-GR"/>
              </w:rPr>
              <w:t>(</w:t>
            </w:r>
            <w:proofErr w:type="spellStart"/>
            <w:r w:rsidRPr="002E6846">
              <w:rPr>
                <w:rFonts w:cstheme="minorHAnsi"/>
                <w:sz w:val="16"/>
                <w:szCs w:val="16"/>
                <w:lang w:val="el-GR" w:eastAsia="el-GR"/>
              </w:rPr>
              <w:t>συντονίζουσα</w:t>
            </w:r>
            <w:proofErr w:type="spellEnd"/>
            <w:r w:rsidRPr="002E6846">
              <w:rPr>
                <w:rFonts w:cstheme="minorHAnsi"/>
                <w:sz w:val="16"/>
                <w:szCs w:val="16"/>
                <w:lang w:val="el-GR" w:eastAsia="el-GR"/>
              </w:rPr>
              <w:t xml:space="preserve"> ΣΝΜΜ)</w:t>
            </w:r>
          </w:p>
          <w:p w14:paraId="4576304D" w14:textId="77777777" w:rsidR="00AA530D" w:rsidRPr="002E6846" w:rsidRDefault="00AA530D" w:rsidP="0010003A">
            <w:pPr>
              <w:spacing w:after="0" w:line="240" w:lineRule="auto"/>
              <w:rPr>
                <w:rFonts w:cstheme="minorHAnsi"/>
                <w:b/>
                <w:bCs/>
                <w:sz w:val="16"/>
                <w:szCs w:val="16"/>
                <w:lang w:val="el-GR" w:eastAsia="el-GR"/>
              </w:rPr>
            </w:pPr>
            <w:r w:rsidRPr="002E6846">
              <w:rPr>
                <w:rFonts w:cstheme="minorHAnsi"/>
                <w:b/>
                <w:bCs/>
                <w:sz w:val="16"/>
                <w:szCs w:val="16"/>
                <w:lang w:val="el-GR" w:eastAsia="el-GR"/>
              </w:rPr>
              <w:t xml:space="preserve"> </w:t>
            </w:r>
          </w:p>
        </w:tc>
        <w:tc>
          <w:tcPr>
            <w:tcW w:w="1402" w:type="dxa"/>
            <w:vMerge w:val="restart"/>
            <w:tcBorders>
              <w:top w:val="nil"/>
              <w:left w:val="single" w:sz="4" w:space="0" w:color="auto"/>
              <w:bottom w:val="single" w:sz="4" w:space="0" w:color="auto"/>
              <w:right w:val="single" w:sz="4" w:space="0" w:color="auto"/>
            </w:tcBorders>
            <w:shd w:val="clear" w:color="auto" w:fill="auto"/>
            <w:hideMark/>
          </w:tcPr>
          <w:p w14:paraId="6227DEF9" w14:textId="77777777" w:rsidR="00AA530D" w:rsidRPr="002E6846" w:rsidRDefault="00AA530D" w:rsidP="0010003A">
            <w:pPr>
              <w:spacing w:after="0" w:line="240" w:lineRule="auto"/>
              <w:jc w:val="both"/>
              <w:rPr>
                <w:rFonts w:cstheme="minorHAnsi"/>
                <w:sz w:val="16"/>
                <w:szCs w:val="16"/>
                <w:lang w:eastAsia="el-GR"/>
              </w:rPr>
            </w:pPr>
            <w:r w:rsidRPr="002E6846">
              <w:rPr>
                <w:rFonts w:cstheme="minorHAnsi"/>
                <w:sz w:val="16"/>
                <w:szCs w:val="16"/>
                <w:lang w:eastAsia="el-GR"/>
              </w:rPr>
              <w:t>ΚΑΡΑΘΑΝΑΣΗ Β.</w:t>
            </w:r>
          </w:p>
        </w:tc>
        <w:tc>
          <w:tcPr>
            <w:tcW w:w="2693" w:type="dxa"/>
            <w:tcBorders>
              <w:top w:val="nil"/>
              <w:left w:val="nil"/>
              <w:bottom w:val="single" w:sz="4" w:space="0" w:color="auto"/>
              <w:right w:val="single" w:sz="4" w:space="0" w:color="auto"/>
            </w:tcBorders>
            <w:shd w:val="clear" w:color="auto" w:fill="auto"/>
            <w:hideMark/>
          </w:tcPr>
          <w:p w14:paraId="2EA1F0F7"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 xml:space="preserve">ΚΑΡΑΘΑΝΑΣΗ Β. </w:t>
            </w:r>
            <w:proofErr w:type="spellStart"/>
            <w:r w:rsidRPr="002E6846">
              <w:rPr>
                <w:rFonts w:cstheme="minorHAnsi"/>
                <w:sz w:val="16"/>
                <w:szCs w:val="16"/>
                <w:lang w:val="el-GR" w:eastAsia="el-GR"/>
              </w:rPr>
              <w:t>συντονιστρια</w:t>
            </w:r>
            <w:proofErr w:type="spellEnd"/>
            <w:r w:rsidRPr="002E6846">
              <w:rPr>
                <w:rFonts w:cstheme="minorHAnsi"/>
                <w:sz w:val="16"/>
                <w:szCs w:val="16"/>
                <w:lang w:val="el-GR" w:eastAsia="el-GR"/>
              </w:rPr>
              <w:t xml:space="preserve">, ΑΡΓΙΑΛΑΣ Δ., ΚΑΡΑΝΤΖΑΛΟΣ Κ., ΚΟΛΟΚΟΥΣΗΣ Π., ΚΑΝΔΥΛΑΚΗΣ Ζ., </w:t>
            </w:r>
            <w:r w:rsidRPr="002E6846">
              <w:rPr>
                <w:rFonts w:cstheme="minorHAnsi"/>
                <w:strike/>
                <w:sz w:val="16"/>
                <w:szCs w:val="16"/>
                <w:lang w:val="el-GR" w:eastAsia="el-GR"/>
              </w:rPr>
              <w:t>ΚΑΡΑΚΙΖΗ Χ.</w:t>
            </w:r>
          </w:p>
        </w:tc>
        <w:tc>
          <w:tcPr>
            <w:tcW w:w="3119" w:type="dxa"/>
            <w:tcBorders>
              <w:top w:val="nil"/>
              <w:left w:val="nil"/>
              <w:bottom w:val="single" w:sz="4" w:space="0" w:color="auto"/>
              <w:right w:val="single" w:sz="8" w:space="0" w:color="auto"/>
            </w:tcBorders>
            <w:shd w:val="clear" w:color="auto" w:fill="auto"/>
            <w:hideMark/>
          </w:tcPr>
          <w:p w14:paraId="15A60CE6"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 xml:space="preserve">Μέθοδοι Παρακολούθησης και </w:t>
            </w:r>
            <w:proofErr w:type="spellStart"/>
            <w:r w:rsidRPr="002E6846">
              <w:rPr>
                <w:rFonts w:cstheme="minorHAnsi"/>
                <w:sz w:val="16"/>
                <w:szCs w:val="16"/>
                <w:lang w:val="el-GR" w:eastAsia="el-GR"/>
              </w:rPr>
              <w:t>Τηλεπισκόπησης</w:t>
            </w:r>
            <w:proofErr w:type="spellEnd"/>
            <w:r w:rsidRPr="002E6846">
              <w:rPr>
                <w:rFonts w:cstheme="minorHAnsi"/>
                <w:sz w:val="16"/>
                <w:szCs w:val="16"/>
                <w:lang w:val="el-GR" w:eastAsia="el-GR"/>
              </w:rPr>
              <w:t xml:space="preserve"> για τη Μελέτη του Θαλάσσιου Περιβάλλοντος                                      </w:t>
            </w:r>
          </w:p>
        </w:tc>
      </w:tr>
      <w:tr w:rsidR="00AA530D" w:rsidRPr="00401B2D" w14:paraId="45303A1D" w14:textId="77777777" w:rsidTr="00373F05">
        <w:trPr>
          <w:trHeight w:val="480"/>
        </w:trPr>
        <w:tc>
          <w:tcPr>
            <w:tcW w:w="2142" w:type="dxa"/>
            <w:vMerge/>
            <w:tcBorders>
              <w:top w:val="nil"/>
              <w:left w:val="single" w:sz="8" w:space="0" w:color="auto"/>
              <w:bottom w:val="single" w:sz="4" w:space="0" w:color="auto"/>
              <w:right w:val="single" w:sz="4" w:space="0" w:color="auto"/>
            </w:tcBorders>
            <w:shd w:val="clear" w:color="auto" w:fill="auto"/>
            <w:vAlign w:val="center"/>
            <w:hideMark/>
          </w:tcPr>
          <w:p w14:paraId="06AE457F" w14:textId="77777777" w:rsidR="00AA530D" w:rsidRPr="002E6846" w:rsidRDefault="00AA530D" w:rsidP="0010003A">
            <w:pPr>
              <w:spacing w:after="0" w:line="240" w:lineRule="auto"/>
              <w:rPr>
                <w:rFonts w:cstheme="minorHAnsi"/>
                <w:b/>
                <w:bCs/>
                <w:sz w:val="16"/>
                <w:szCs w:val="16"/>
                <w:lang w:val="el-GR" w:eastAsia="el-GR"/>
              </w:rPr>
            </w:pPr>
          </w:p>
        </w:tc>
        <w:tc>
          <w:tcPr>
            <w:tcW w:w="1402" w:type="dxa"/>
            <w:vMerge/>
            <w:tcBorders>
              <w:top w:val="nil"/>
              <w:left w:val="single" w:sz="4" w:space="0" w:color="auto"/>
              <w:bottom w:val="single" w:sz="4" w:space="0" w:color="auto"/>
              <w:right w:val="single" w:sz="4" w:space="0" w:color="auto"/>
            </w:tcBorders>
            <w:shd w:val="clear" w:color="auto" w:fill="auto"/>
            <w:vAlign w:val="center"/>
            <w:hideMark/>
          </w:tcPr>
          <w:p w14:paraId="66ACBDA0" w14:textId="77777777" w:rsidR="00AA530D" w:rsidRPr="002E6846" w:rsidRDefault="00AA530D" w:rsidP="0010003A">
            <w:pPr>
              <w:spacing w:after="0" w:line="240" w:lineRule="auto"/>
              <w:jc w:val="both"/>
              <w:rPr>
                <w:rFonts w:cstheme="minorHAnsi"/>
                <w:sz w:val="16"/>
                <w:szCs w:val="16"/>
                <w:lang w:val="el-GR" w:eastAsia="el-GR"/>
              </w:rPr>
            </w:pPr>
          </w:p>
        </w:tc>
        <w:tc>
          <w:tcPr>
            <w:tcW w:w="2693" w:type="dxa"/>
            <w:tcBorders>
              <w:top w:val="nil"/>
              <w:left w:val="nil"/>
              <w:bottom w:val="single" w:sz="4" w:space="0" w:color="auto"/>
              <w:right w:val="single" w:sz="4" w:space="0" w:color="auto"/>
            </w:tcBorders>
            <w:shd w:val="clear" w:color="auto" w:fill="auto"/>
            <w:hideMark/>
          </w:tcPr>
          <w:p w14:paraId="0BF38E93" w14:textId="77777777" w:rsidR="00AA530D" w:rsidRPr="002E6846" w:rsidRDefault="00AA530D" w:rsidP="0010003A">
            <w:pPr>
              <w:spacing w:after="0" w:line="240" w:lineRule="auto"/>
              <w:jc w:val="both"/>
              <w:rPr>
                <w:rFonts w:cstheme="minorHAnsi"/>
                <w:color w:val="000000"/>
                <w:sz w:val="16"/>
                <w:szCs w:val="16"/>
                <w:lang w:val="el-GR" w:eastAsia="el-GR"/>
              </w:rPr>
            </w:pPr>
            <w:r w:rsidRPr="002E6846">
              <w:rPr>
                <w:rFonts w:cstheme="minorHAnsi"/>
                <w:color w:val="000000"/>
                <w:sz w:val="16"/>
                <w:szCs w:val="16"/>
                <w:lang w:val="el-GR" w:eastAsia="el-GR"/>
              </w:rPr>
              <w:t>ΝΑΚΟΣ Β. (συντονιστής), ΣΚΟΠΕΛΙΤΗ Α., ΣΤΑΜΟΥ Λ.</w:t>
            </w:r>
          </w:p>
        </w:tc>
        <w:tc>
          <w:tcPr>
            <w:tcW w:w="3119" w:type="dxa"/>
            <w:tcBorders>
              <w:top w:val="nil"/>
              <w:left w:val="nil"/>
              <w:bottom w:val="single" w:sz="4" w:space="0" w:color="auto"/>
              <w:right w:val="single" w:sz="8" w:space="0" w:color="auto"/>
            </w:tcBorders>
            <w:shd w:val="clear" w:color="auto" w:fill="auto"/>
            <w:vAlign w:val="center"/>
            <w:hideMark/>
          </w:tcPr>
          <w:p w14:paraId="19B16303"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Συστήματα Γεωγραφικών Πληροφοριών και Βάσεις Δεδομένων για το Θαλάσσιο Περιβάλλον</w:t>
            </w:r>
          </w:p>
        </w:tc>
      </w:tr>
      <w:tr w:rsidR="00AA530D" w:rsidRPr="00401B2D" w14:paraId="6A5D6398" w14:textId="77777777" w:rsidTr="00373F05">
        <w:trPr>
          <w:trHeight w:val="240"/>
        </w:trPr>
        <w:tc>
          <w:tcPr>
            <w:tcW w:w="2142" w:type="dxa"/>
            <w:vMerge/>
            <w:tcBorders>
              <w:top w:val="nil"/>
              <w:left w:val="single" w:sz="8" w:space="0" w:color="auto"/>
              <w:bottom w:val="single" w:sz="4" w:space="0" w:color="auto"/>
              <w:right w:val="single" w:sz="4" w:space="0" w:color="auto"/>
            </w:tcBorders>
            <w:shd w:val="clear" w:color="auto" w:fill="auto"/>
            <w:vAlign w:val="center"/>
            <w:hideMark/>
          </w:tcPr>
          <w:p w14:paraId="66324413" w14:textId="77777777" w:rsidR="00AA530D" w:rsidRPr="002E6846" w:rsidRDefault="00AA530D" w:rsidP="0010003A">
            <w:pPr>
              <w:spacing w:after="0" w:line="240" w:lineRule="auto"/>
              <w:rPr>
                <w:rFonts w:cstheme="minorHAnsi"/>
                <w:b/>
                <w:bCs/>
                <w:sz w:val="16"/>
                <w:szCs w:val="16"/>
                <w:lang w:val="el-GR" w:eastAsia="el-GR"/>
              </w:rPr>
            </w:pPr>
          </w:p>
        </w:tc>
        <w:tc>
          <w:tcPr>
            <w:tcW w:w="1402" w:type="dxa"/>
            <w:vMerge/>
            <w:tcBorders>
              <w:top w:val="nil"/>
              <w:left w:val="single" w:sz="4" w:space="0" w:color="auto"/>
              <w:bottom w:val="single" w:sz="4" w:space="0" w:color="auto"/>
              <w:right w:val="single" w:sz="4" w:space="0" w:color="auto"/>
            </w:tcBorders>
            <w:shd w:val="clear" w:color="auto" w:fill="auto"/>
            <w:vAlign w:val="center"/>
            <w:hideMark/>
          </w:tcPr>
          <w:p w14:paraId="316A6911" w14:textId="77777777" w:rsidR="00AA530D" w:rsidRPr="002E6846" w:rsidRDefault="00AA530D" w:rsidP="0010003A">
            <w:pPr>
              <w:spacing w:after="0" w:line="240" w:lineRule="auto"/>
              <w:jc w:val="both"/>
              <w:rPr>
                <w:rFonts w:cstheme="minorHAnsi"/>
                <w:sz w:val="16"/>
                <w:szCs w:val="16"/>
                <w:lang w:val="el-GR" w:eastAsia="el-GR"/>
              </w:rPr>
            </w:pPr>
          </w:p>
        </w:tc>
        <w:tc>
          <w:tcPr>
            <w:tcW w:w="2693" w:type="dxa"/>
            <w:tcBorders>
              <w:top w:val="nil"/>
              <w:left w:val="nil"/>
              <w:bottom w:val="single" w:sz="4" w:space="0" w:color="auto"/>
              <w:right w:val="single" w:sz="4" w:space="0" w:color="auto"/>
            </w:tcBorders>
            <w:shd w:val="clear" w:color="auto" w:fill="auto"/>
            <w:hideMark/>
          </w:tcPr>
          <w:p w14:paraId="5A4D74AF" w14:textId="77777777" w:rsidR="00AA530D" w:rsidRPr="002E6846" w:rsidRDefault="00AA530D" w:rsidP="0010003A">
            <w:pPr>
              <w:spacing w:after="0" w:line="240" w:lineRule="auto"/>
              <w:jc w:val="both"/>
              <w:rPr>
                <w:rFonts w:cstheme="minorHAnsi"/>
                <w:color w:val="000000"/>
                <w:sz w:val="16"/>
                <w:szCs w:val="16"/>
                <w:lang w:val="el-GR" w:eastAsia="el-GR"/>
              </w:rPr>
            </w:pPr>
            <w:r w:rsidRPr="002E6846">
              <w:rPr>
                <w:rFonts w:cstheme="minorHAnsi"/>
                <w:color w:val="000000"/>
                <w:sz w:val="16"/>
                <w:szCs w:val="16"/>
                <w:lang w:val="el-GR" w:eastAsia="el-GR"/>
              </w:rPr>
              <w:t xml:space="preserve">ΨΑΡΡΟΠΟΥΛΟΣ Π. (συντονιστής), ΣΑΚΕΛΛΑΡΙΟΥ Μ., ΚΑΠΟΓΙΑΝΝΗ Ε. </w:t>
            </w:r>
          </w:p>
        </w:tc>
        <w:tc>
          <w:tcPr>
            <w:tcW w:w="3119" w:type="dxa"/>
            <w:tcBorders>
              <w:top w:val="nil"/>
              <w:left w:val="nil"/>
              <w:bottom w:val="single" w:sz="4" w:space="0" w:color="auto"/>
              <w:right w:val="single" w:sz="8" w:space="0" w:color="auto"/>
            </w:tcBorders>
            <w:shd w:val="clear" w:color="auto" w:fill="auto"/>
            <w:vAlign w:val="center"/>
            <w:hideMark/>
          </w:tcPr>
          <w:p w14:paraId="688250A9"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 xml:space="preserve">Μηχανική των </w:t>
            </w:r>
            <w:proofErr w:type="spellStart"/>
            <w:r w:rsidRPr="002E6846">
              <w:rPr>
                <w:rFonts w:cstheme="minorHAnsi"/>
                <w:sz w:val="16"/>
                <w:szCs w:val="16"/>
                <w:lang w:val="el-GR" w:eastAsia="el-GR"/>
              </w:rPr>
              <w:t>Γεωυλικών</w:t>
            </w:r>
            <w:proofErr w:type="spellEnd"/>
            <w:r w:rsidRPr="002E6846">
              <w:rPr>
                <w:rFonts w:cstheme="minorHAnsi"/>
                <w:sz w:val="16"/>
                <w:szCs w:val="16"/>
                <w:lang w:val="el-GR" w:eastAsia="el-GR"/>
              </w:rPr>
              <w:t xml:space="preserve"> – Εδαφικών και Βραχωδών </w:t>
            </w:r>
          </w:p>
        </w:tc>
      </w:tr>
      <w:tr w:rsidR="00AA530D" w:rsidRPr="00401B2D" w14:paraId="75F385A5" w14:textId="77777777" w:rsidTr="00373F05">
        <w:trPr>
          <w:trHeight w:val="465"/>
        </w:trPr>
        <w:tc>
          <w:tcPr>
            <w:tcW w:w="2142" w:type="dxa"/>
            <w:vMerge/>
            <w:tcBorders>
              <w:top w:val="nil"/>
              <w:left w:val="single" w:sz="8" w:space="0" w:color="auto"/>
              <w:bottom w:val="single" w:sz="4" w:space="0" w:color="auto"/>
              <w:right w:val="single" w:sz="4" w:space="0" w:color="auto"/>
            </w:tcBorders>
            <w:shd w:val="clear" w:color="auto" w:fill="auto"/>
            <w:vAlign w:val="center"/>
            <w:hideMark/>
          </w:tcPr>
          <w:p w14:paraId="1BC2B642" w14:textId="77777777" w:rsidR="00AA530D" w:rsidRPr="002E6846" w:rsidRDefault="00AA530D" w:rsidP="0010003A">
            <w:pPr>
              <w:spacing w:after="0" w:line="240" w:lineRule="auto"/>
              <w:rPr>
                <w:rFonts w:cstheme="minorHAnsi"/>
                <w:b/>
                <w:bCs/>
                <w:sz w:val="16"/>
                <w:szCs w:val="16"/>
                <w:lang w:val="el-GR" w:eastAsia="el-GR"/>
              </w:rPr>
            </w:pPr>
          </w:p>
        </w:tc>
        <w:tc>
          <w:tcPr>
            <w:tcW w:w="1402" w:type="dxa"/>
            <w:vMerge/>
            <w:tcBorders>
              <w:top w:val="nil"/>
              <w:left w:val="single" w:sz="4" w:space="0" w:color="auto"/>
              <w:bottom w:val="single" w:sz="4" w:space="0" w:color="auto"/>
              <w:right w:val="single" w:sz="4" w:space="0" w:color="auto"/>
            </w:tcBorders>
            <w:shd w:val="clear" w:color="auto" w:fill="auto"/>
            <w:vAlign w:val="center"/>
            <w:hideMark/>
          </w:tcPr>
          <w:p w14:paraId="17D6B501" w14:textId="77777777" w:rsidR="00AA530D" w:rsidRPr="002E6846" w:rsidRDefault="00AA530D" w:rsidP="0010003A">
            <w:pPr>
              <w:spacing w:after="0" w:line="240" w:lineRule="auto"/>
              <w:jc w:val="both"/>
              <w:rPr>
                <w:rFonts w:cstheme="minorHAnsi"/>
                <w:sz w:val="16"/>
                <w:szCs w:val="16"/>
                <w:lang w:val="el-GR" w:eastAsia="el-GR"/>
              </w:rPr>
            </w:pPr>
          </w:p>
        </w:tc>
        <w:tc>
          <w:tcPr>
            <w:tcW w:w="2693" w:type="dxa"/>
            <w:tcBorders>
              <w:top w:val="nil"/>
              <w:left w:val="nil"/>
              <w:bottom w:val="nil"/>
              <w:right w:val="single" w:sz="4" w:space="0" w:color="auto"/>
            </w:tcBorders>
            <w:shd w:val="clear" w:color="auto" w:fill="auto"/>
            <w:hideMark/>
          </w:tcPr>
          <w:p w14:paraId="22EAB597" w14:textId="77777777" w:rsidR="00AA530D" w:rsidRPr="002E6846" w:rsidRDefault="00AA530D" w:rsidP="0010003A">
            <w:pPr>
              <w:spacing w:after="0" w:line="240" w:lineRule="auto"/>
              <w:jc w:val="both"/>
              <w:rPr>
                <w:rFonts w:cstheme="minorHAnsi"/>
                <w:color w:val="000000"/>
                <w:sz w:val="16"/>
                <w:szCs w:val="16"/>
                <w:lang w:val="el-GR" w:eastAsia="el-GR"/>
              </w:rPr>
            </w:pPr>
            <w:r w:rsidRPr="002E6846">
              <w:rPr>
                <w:rFonts w:cstheme="minorHAnsi"/>
                <w:color w:val="000000"/>
                <w:sz w:val="16"/>
                <w:szCs w:val="16"/>
                <w:lang w:val="el-GR" w:eastAsia="el-GR"/>
              </w:rPr>
              <w:t xml:space="preserve">ΨΑΡΡΟΠΟΥΛΟΣ Π.(συντονιστής), ΣΑΚΕΛΛΑΡΙΟΥ Μ., ΚΑΠΟΓΙΑΝΝΗ Ε. </w:t>
            </w:r>
          </w:p>
        </w:tc>
        <w:tc>
          <w:tcPr>
            <w:tcW w:w="3119" w:type="dxa"/>
            <w:tcBorders>
              <w:top w:val="nil"/>
              <w:left w:val="nil"/>
              <w:bottom w:val="nil"/>
              <w:right w:val="single" w:sz="8" w:space="0" w:color="auto"/>
            </w:tcBorders>
            <w:shd w:val="clear" w:color="auto" w:fill="auto"/>
            <w:vAlign w:val="center"/>
            <w:hideMark/>
          </w:tcPr>
          <w:p w14:paraId="21452D9C"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 xml:space="preserve">Βασικές Αρχές Σχεδιασμού Θεμελιώσεων Θαλάσσιων Κατασκευών </w:t>
            </w:r>
          </w:p>
        </w:tc>
      </w:tr>
      <w:tr w:rsidR="00AA530D" w:rsidRPr="002E6846" w14:paraId="3427DAD6" w14:textId="77777777" w:rsidTr="00373F05">
        <w:trPr>
          <w:trHeight w:val="343"/>
        </w:trPr>
        <w:tc>
          <w:tcPr>
            <w:tcW w:w="2142" w:type="dxa"/>
            <w:vMerge w:val="restart"/>
            <w:tcBorders>
              <w:top w:val="single" w:sz="8" w:space="0" w:color="auto"/>
              <w:left w:val="single" w:sz="8" w:space="0" w:color="auto"/>
              <w:bottom w:val="single" w:sz="8" w:space="0" w:color="000000"/>
              <w:right w:val="single" w:sz="4" w:space="0" w:color="auto"/>
            </w:tcBorders>
            <w:shd w:val="clear" w:color="auto" w:fill="auto"/>
            <w:hideMark/>
          </w:tcPr>
          <w:p w14:paraId="1A5B1231" w14:textId="77777777" w:rsidR="00AA530D" w:rsidRPr="002E6846" w:rsidRDefault="00AA530D" w:rsidP="0010003A">
            <w:pPr>
              <w:spacing w:after="0" w:line="240" w:lineRule="auto"/>
              <w:rPr>
                <w:rFonts w:cstheme="minorHAnsi"/>
                <w:sz w:val="16"/>
                <w:szCs w:val="16"/>
                <w:lang w:eastAsia="el-GR"/>
              </w:rPr>
            </w:pPr>
            <w:r w:rsidRPr="002E6846">
              <w:rPr>
                <w:rFonts w:cstheme="minorHAnsi"/>
                <w:b/>
                <w:bCs/>
                <w:sz w:val="16"/>
                <w:szCs w:val="16"/>
                <w:lang w:eastAsia="el-GR"/>
              </w:rPr>
              <w:t xml:space="preserve">ΠΡΟΣΤΑΣΙΑ ΜΝΗΜΕΙΩΝ  </w:t>
            </w:r>
            <w:r w:rsidRPr="002E6846">
              <w:rPr>
                <w:rFonts w:cstheme="minorHAnsi"/>
                <w:sz w:val="16"/>
                <w:szCs w:val="16"/>
                <w:lang w:eastAsia="el-GR"/>
              </w:rPr>
              <w:t>(</w:t>
            </w:r>
            <w:proofErr w:type="spellStart"/>
            <w:r w:rsidRPr="002E6846">
              <w:rPr>
                <w:rFonts w:cstheme="minorHAnsi"/>
                <w:sz w:val="16"/>
                <w:szCs w:val="16"/>
                <w:lang w:eastAsia="el-GR"/>
              </w:rPr>
              <w:t>συντονίζουσ</w:t>
            </w:r>
            <w:proofErr w:type="spellEnd"/>
            <w:r w:rsidRPr="002E6846">
              <w:rPr>
                <w:rFonts w:cstheme="minorHAnsi"/>
                <w:sz w:val="16"/>
                <w:szCs w:val="16"/>
                <w:lang w:eastAsia="el-GR"/>
              </w:rPr>
              <w:t>α ΣΑΜ)</w:t>
            </w:r>
          </w:p>
          <w:p w14:paraId="32D59008" w14:textId="77777777" w:rsidR="00AA530D" w:rsidRPr="002E6846" w:rsidRDefault="00AA530D" w:rsidP="0010003A">
            <w:pPr>
              <w:spacing w:after="0" w:line="240" w:lineRule="auto"/>
              <w:rPr>
                <w:rFonts w:cstheme="minorHAnsi"/>
                <w:b/>
                <w:bCs/>
                <w:sz w:val="16"/>
                <w:szCs w:val="16"/>
                <w:lang w:eastAsia="el-GR"/>
              </w:rPr>
            </w:pPr>
            <w:r w:rsidRPr="002E6846">
              <w:rPr>
                <w:rFonts w:cstheme="minorHAnsi"/>
                <w:b/>
                <w:sz w:val="16"/>
                <w:szCs w:val="16"/>
                <w:lang w:eastAsia="el-GR"/>
              </w:rPr>
              <w:t xml:space="preserve"> </w:t>
            </w:r>
          </w:p>
        </w:tc>
        <w:tc>
          <w:tcPr>
            <w:tcW w:w="1402" w:type="dxa"/>
            <w:vMerge w:val="restart"/>
            <w:tcBorders>
              <w:top w:val="single" w:sz="8" w:space="0" w:color="auto"/>
              <w:left w:val="single" w:sz="4" w:space="0" w:color="auto"/>
              <w:bottom w:val="single" w:sz="8" w:space="0" w:color="000000"/>
              <w:right w:val="single" w:sz="4" w:space="0" w:color="auto"/>
            </w:tcBorders>
            <w:shd w:val="clear" w:color="auto" w:fill="auto"/>
            <w:hideMark/>
          </w:tcPr>
          <w:p w14:paraId="46035F84" w14:textId="77777777" w:rsidR="00AA530D" w:rsidRPr="002E6846" w:rsidRDefault="00AA530D" w:rsidP="0010003A">
            <w:pPr>
              <w:spacing w:after="0" w:line="240" w:lineRule="auto"/>
              <w:jc w:val="both"/>
              <w:rPr>
                <w:rFonts w:cstheme="minorHAnsi"/>
                <w:sz w:val="16"/>
                <w:szCs w:val="16"/>
                <w:lang w:eastAsia="el-GR"/>
              </w:rPr>
            </w:pPr>
            <w:r w:rsidRPr="002E6846">
              <w:rPr>
                <w:rFonts w:cstheme="minorHAnsi"/>
                <w:sz w:val="16"/>
                <w:szCs w:val="16"/>
                <w:lang w:eastAsia="el-GR"/>
              </w:rPr>
              <w:t xml:space="preserve">ΙΩΑΝΝΙΔΗΣ Χ.                                                                         </w:t>
            </w:r>
            <w:r w:rsidRPr="002E6846">
              <w:rPr>
                <w:rFonts w:cstheme="minorHAnsi"/>
                <w:b/>
                <w:bCs/>
                <w:color w:val="FF0000"/>
                <w:sz w:val="16"/>
                <w:szCs w:val="16"/>
                <w:lang w:eastAsia="el-GR"/>
              </w:rPr>
              <w:t xml:space="preserve"> </w:t>
            </w:r>
          </w:p>
        </w:tc>
        <w:tc>
          <w:tcPr>
            <w:tcW w:w="2693" w:type="dxa"/>
            <w:tcBorders>
              <w:top w:val="single" w:sz="8" w:space="0" w:color="auto"/>
              <w:left w:val="nil"/>
              <w:bottom w:val="single" w:sz="4" w:space="0" w:color="auto"/>
              <w:right w:val="single" w:sz="4" w:space="0" w:color="auto"/>
            </w:tcBorders>
            <w:shd w:val="clear" w:color="auto" w:fill="auto"/>
            <w:hideMark/>
          </w:tcPr>
          <w:p w14:paraId="0A743847" w14:textId="77777777" w:rsidR="00AA530D" w:rsidRPr="002E6846" w:rsidRDefault="00AA530D" w:rsidP="0010003A">
            <w:pPr>
              <w:spacing w:after="0" w:line="240" w:lineRule="auto"/>
              <w:jc w:val="both"/>
              <w:rPr>
                <w:rFonts w:cstheme="minorHAnsi"/>
                <w:sz w:val="16"/>
                <w:szCs w:val="16"/>
                <w:lang w:eastAsia="el-GR"/>
              </w:rPr>
            </w:pPr>
            <w:r w:rsidRPr="002E6846">
              <w:rPr>
                <w:rFonts w:cstheme="minorHAnsi"/>
                <w:sz w:val="16"/>
                <w:szCs w:val="16"/>
                <w:lang w:eastAsia="el-GR"/>
              </w:rPr>
              <w:t>ΙΩΑΝΝΙΔΗΣ Χ.</w:t>
            </w:r>
          </w:p>
        </w:tc>
        <w:tc>
          <w:tcPr>
            <w:tcW w:w="3119" w:type="dxa"/>
            <w:tcBorders>
              <w:top w:val="single" w:sz="8" w:space="0" w:color="auto"/>
              <w:left w:val="nil"/>
              <w:bottom w:val="single" w:sz="4" w:space="0" w:color="auto"/>
              <w:right w:val="single" w:sz="8" w:space="0" w:color="auto"/>
            </w:tcBorders>
            <w:shd w:val="clear" w:color="auto" w:fill="auto"/>
            <w:hideMark/>
          </w:tcPr>
          <w:p w14:paraId="279FAFCC" w14:textId="77777777" w:rsidR="00AA530D" w:rsidRPr="002E6846" w:rsidRDefault="00AA530D" w:rsidP="0010003A">
            <w:pPr>
              <w:spacing w:after="0" w:line="240" w:lineRule="auto"/>
              <w:jc w:val="both"/>
              <w:rPr>
                <w:rFonts w:cstheme="minorHAnsi"/>
                <w:sz w:val="16"/>
                <w:szCs w:val="16"/>
                <w:lang w:eastAsia="el-GR"/>
              </w:rPr>
            </w:pPr>
            <w:proofErr w:type="spellStart"/>
            <w:r w:rsidRPr="002E6846">
              <w:rPr>
                <w:rFonts w:cstheme="minorHAnsi"/>
                <w:sz w:val="16"/>
                <w:szCs w:val="16"/>
                <w:lang w:eastAsia="el-GR"/>
              </w:rPr>
              <w:t>Μεθοδολογί</w:t>
            </w:r>
            <w:proofErr w:type="spellEnd"/>
            <w:r w:rsidRPr="002E6846">
              <w:rPr>
                <w:rFonts w:cstheme="minorHAnsi"/>
                <w:sz w:val="16"/>
                <w:szCs w:val="16"/>
                <w:lang w:eastAsia="el-GR"/>
              </w:rPr>
              <w:t xml:space="preserve">α </w:t>
            </w:r>
            <w:proofErr w:type="spellStart"/>
            <w:r w:rsidRPr="002E6846">
              <w:rPr>
                <w:rFonts w:cstheme="minorHAnsi"/>
                <w:sz w:val="16"/>
                <w:szCs w:val="16"/>
                <w:lang w:eastAsia="el-GR"/>
              </w:rPr>
              <w:t>Ανάλυσης</w:t>
            </w:r>
            <w:proofErr w:type="spellEnd"/>
            <w:r w:rsidRPr="002E6846">
              <w:rPr>
                <w:rFonts w:cstheme="minorHAnsi"/>
                <w:sz w:val="16"/>
                <w:szCs w:val="16"/>
                <w:lang w:eastAsia="el-GR"/>
              </w:rPr>
              <w:t xml:space="preserve"> και </w:t>
            </w:r>
            <w:proofErr w:type="spellStart"/>
            <w:r w:rsidRPr="002E6846">
              <w:rPr>
                <w:rFonts w:cstheme="minorHAnsi"/>
                <w:sz w:val="16"/>
                <w:szCs w:val="16"/>
                <w:lang w:eastAsia="el-GR"/>
              </w:rPr>
              <w:t>Τεκμηρίωσης</w:t>
            </w:r>
            <w:proofErr w:type="spellEnd"/>
            <w:r w:rsidRPr="002E6846">
              <w:rPr>
                <w:rFonts w:cstheme="minorHAnsi"/>
                <w:sz w:val="16"/>
                <w:szCs w:val="16"/>
                <w:lang w:eastAsia="el-GR"/>
              </w:rPr>
              <w:t xml:space="preserve"> </w:t>
            </w:r>
          </w:p>
        </w:tc>
      </w:tr>
      <w:tr w:rsidR="00AA530D" w:rsidRPr="00401B2D" w14:paraId="1F83E0F5" w14:textId="77777777" w:rsidTr="00373F05">
        <w:trPr>
          <w:trHeight w:val="240"/>
        </w:trPr>
        <w:tc>
          <w:tcPr>
            <w:tcW w:w="214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8030048" w14:textId="77777777" w:rsidR="00AA530D" w:rsidRPr="002E6846" w:rsidRDefault="00AA530D" w:rsidP="0010003A">
            <w:pPr>
              <w:spacing w:after="0" w:line="240" w:lineRule="auto"/>
              <w:rPr>
                <w:rFonts w:cstheme="minorHAnsi"/>
                <w:b/>
                <w:bCs/>
                <w:sz w:val="16"/>
                <w:szCs w:val="16"/>
                <w:lang w:eastAsia="el-GR"/>
              </w:rPr>
            </w:pPr>
          </w:p>
        </w:tc>
        <w:tc>
          <w:tcPr>
            <w:tcW w:w="1402"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62EC15E" w14:textId="77777777" w:rsidR="00AA530D" w:rsidRPr="002E6846" w:rsidRDefault="00AA530D" w:rsidP="0010003A">
            <w:pPr>
              <w:spacing w:after="0" w:line="240" w:lineRule="auto"/>
              <w:jc w:val="both"/>
              <w:rPr>
                <w:rFonts w:cstheme="minorHAnsi"/>
                <w:sz w:val="16"/>
                <w:szCs w:val="16"/>
                <w:lang w:eastAsia="el-GR"/>
              </w:rPr>
            </w:pPr>
          </w:p>
        </w:tc>
        <w:tc>
          <w:tcPr>
            <w:tcW w:w="2693" w:type="dxa"/>
            <w:tcBorders>
              <w:top w:val="nil"/>
              <w:left w:val="nil"/>
              <w:bottom w:val="single" w:sz="4" w:space="0" w:color="auto"/>
              <w:right w:val="single" w:sz="4" w:space="0" w:color="auto"/>
            </w:tcBorders>
            <w:shd w:val="clear" w:color="auto" w:fill="auto"/>
            <w:hideMark/>
          </w:tcPr>
          <w:p w14:paraId="6ABD0CAF"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 xml:space="preserve">ΓΕΩΡΓΟΠΟΥΛΟΣ Α.(συντονιστής), ΙΩΑΝΝΙΔΗΣ Χ. </w:t>
            </w:r>
          </w:p>
        </w:tc>
        <w:tc>
          <w:tcPr>
            <w:tcW w:w="3119" w:type="dxa"/>
            <w:tcBorders>
              <w:top w:val="nil"/>
              <w:left w:val="nil"/>
              <w:bottom w:val="single" w:sz="4" w:space="0" w:color="auto"/>
              <w:right w:val="single" w:sz="8" w:space="0" w:color="auto"/>
            </w:tcBorders>
            <w:shd w:val="clear" w:color="auto" w:fill="auto"/>
            <w:hideMark/>
          </w:tcPr>
          <w:p w14:paraId="719C9819"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Ειδικά θέματα Γεωμετρικής Τεκμηρίωσης Μνημείων</w:t>
            </w:r>
          </w:p>
        </w:tc>
      </w:tr>
      <w:tr w:rsidR="00AA530D" w:rsidRPr="00401B2D" w14:paraId="505674D6" w14:textId="77777777" w:rsidTr="00373F05">
        <w:trPr>
          <w:trHeight w:val="480"/>
        </w:trPr>
        <w:tc>
          <w:tcPr>
            <w:tcW w:w="2142"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159E3CF" w14:textId="77777777" w:rsidR="00AA530D" w:rsidRPr="002E6846" w:rsidRDefault="00AA530D" w:rsidP="0010003A">
            <w:pPr>
              <w:spacing w:after="0" w:line="240" w:lineRule="auto"/>
              <w:rPr>
                <w:rFonts w:cstheme="minorHAnsi"/>
                <w:b/>
                <w:bCs/>
                <w:sz w:val="16"/>
                <w:szCs w:val="16"/>
                <w:lang w:val="el-GR" w:eastAsia="el-GR"/>
              </w:rPr>
            </w:pPr>
          </w:p>
        </w:tc>
        <w:tc>
          <w:tcPr>
            <w:tcW w:w="1402"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08536A6" w14:textId="77777777" w:rsidR="00AA530D" w:rsidRPr="002E6846" w:rsidRDefault="00AA530D" w:rsidP="0010003A">
            <w:pPr>
              <w:spacing w:after="0" w:line="240" w:lineRule="auto"/>
              <w:jc w:val="both"/>
              <w:rPr>
                <w:rFonts w:cstheme="minorHAnsi"/>
                <w:sz w:val="16"/>
                <w:szCs w:val="16"/>
                <w:lang w:val="el-GR" w:eastAsia="el-GR"/>
              </w:rPr>
            </w:pPr>
          </w:p>
        </w:tc>
        <w:tc>
          <w:tcPr>
            <w:tcW w:w="2693" w:type="dxa"/>
            <w:tcBorders>
              <w:top w:val="nil"/>
              <w:left w:val="nil"/>
              <w:bottom w:val="single" w:sz="4" w:space="0" w:color="auto"/>
              <w:right w:val="single" w:sz="4" w:space="0" w:color="auto"/>
            </w:tcBorders>
            <w:shd w:val="clear" w:color="auto" w:fill="auto"/>
            <w:hideMark/>
          </w:tcPr>
          <w:p w14:paraId="618E257E" w14:textId="77777777" w:rsidR="00AA530D" w:rsidRPr="002E6846" w:rsidRDefault="00AA530D" w:rsidP="0010003A">
            <w:pPr>
              <w:spacing w:after="0" w:line="240" w:lineRule="auto"/>
              <w:jc w:val="both"/>
              <w:rPr>
                <w:rFonts w:cstheme="minorHAnsi"/>
                <w:sz w:val="16"/>
                <w:szCs w:val="16"/>
                <w:lang w:eastAsia="el-GR"/>
              </w:rPr>
            </w:pPr>
            <w:r w:rsidRPr="002E6846">
              <w:rPr>
                <w:rFonts w:cstheme="minorHAnsi"/>
                <w:sz w:val="16"/>
                <w:szCs w:val="16"/>
                <w:lang w:eastAsia="el-GR"/>
              </w:rPr>
              <w:t>ΙΩΑΝΝΙΔΗΣ Χ.</w:t>
            </w:r>
          </w:p>
        </w:tc>
        <w:tc>
          <w:tcPr>
            <w:tcW w:w="3119" w:type="dxa"/>
            <w:tcBorders>
              <w:top w:val="nil"/>
              <w:left w:val="nil"/>
              <w:bottom w:val="single" w:sz="4" w:space="0" w:color="auto"/>
              <w:right w:val="single" w:sz="8" w:space="0" w:color="auto"/>
            </w:tcBorders>
            <w:shd w:val="clear" w:color="auto" w:fill="auto"/>
            <w:hideMark/>
          </w:tcPr>
          <w:p w14:paraId="25412C8A"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Μεθοδολογία Ψηφιακών Καταγραφών για την Τεκμηρίωση και Ανάδειξη Μνημείων</w:t>
            </w:r>
          </w:p>
        </w:tc>
      </w:tr>
      <w:tr w:rsidR="00AA530D" w:rsidRPr="002E6846" w14:paraId="11EC336D" w14:textId="77777777" w:rsidTr="00373F05">
        <w:trPr>
          <w:trHeight w:val="255"/>
        </w:trPr>
        <w:tc>
          <w:tcPr>
            <w:tcW w:w="2142"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FCD1341" w14:textId="77777777" w:rsidR="00AA530D" w:rsidRPr="002E6846" w:rsidRDefault="00AA530D" w:rsidP="0010003A">
            <w:pPr>
              <w:spacing w:after="0" w:line="240" w:lineRule="auto"/>
              <w:rPr>
                <w:rFonts w:cstheme="minorHAnsi"/>
                <w:b/>
                <w:bCs/>
                <w:sz w:val="16"/>
                <w:szCs w:val="16"/>
                <w:lang w:val="el-GR" w:eastAsia="el-GR"/>
              </w:rPr>
            </w:pPr>
          </w:p>
        </w:tc>
        <w:tc>
          <w:tcPr>
            <w:tcW w:w="1402"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19687277" w14:textId="77777777" w:rsidR="00AA530D" w:rsidRPr="002E6846" w:rsidRDefault="00AA530D" w:rsidP="0010003A">
            <w:pPr>
              <w:spacing w:after="0" w:line="240" w:lineRule="auto"/>
              <w:jc w:val="both"/>
              <w:rPr>
                <w:rFonts w:cstheme="minorHAnsi"/>
                <w:sz w:val="16"/>
                <w:szCs w:val="16"/>
                <w:lang w:val="el-GR" w:eastAsia="el-GR"/>
              </w:rPr>
            </w:pPr>
          </w:p>
        </w:tc>
        <w:tc>
          <w:tcPr>
            <w:tcW w:w="2693" w:type="dxa"/>
            <w:tcBorders>
              <w:top w:val="nil"/>
              <w:left w:val="nil"/>
              <w:bottom w:val="single" w:sz="4" w:space="0" w:color="auto"/>
              <w:right w:val="single" w:sz="4" w:space="0" w:color="auto"/>
            </w:tcBorders>
            <w:shd w:val="clear" w:color="auto" w:fill="auto"/>
            <w:hideMark/>
          </w:tcPr>
          <w:p w14:paraId="56FC0E81" w14:textId="77777777" w:rsidR="00AA530D" w:rsidRPr="002E6846" w:rsidRDefault="00AA530D" w:rsidP="0010003A">
            <w:pPr>
              <w:spacing w:after="0" w:line="240" w:lineRule="auto"/>
              <w:jc w:val="both"/>
              <w:rPr>
                <w:rFonts w:cstheme="minorHAnsi"/>
                <w:sz w:val="16"/>
                <w:szCs w:val="16"/>
                <w:lang w:eastAsia="el-GR"/>
              </w:rPr>
            </w:pPr>
            <w:r w:rsidRPr="002E6846">
              <w:rPr>
                <w:rFonts w:cstheme="minorHAnsi"/>
                <w:sz w:val="16"/>
                <w:szCs w:val="16"/>
                <w:lang w:eastAsia="el-GR"/>
              </w:rPr>
              <w:t>ΙΩΑΝΝΙΔΗΣ Χ.</w:t>
            </w:r>
          </w:p>
        </w:tc>
        <w:tc>
          <w:tcPr>
            <w:tcW w:w="3119" w:type="dxa"/>
            <w:tcBorders>
              <w:top w:val="nil"/>
              <w:left w:val="nil"/>
              <w:bottom w:val="single" w:sz="4" w:space="0" w:color="auto"/>
              <w:right w:val="single" w:sz="8" w:space="0" w:color="auto"/>
            </w:tcBorders>
            <w:shd w:val="clear" w:color="auto" w:fill="auto"/>
            <w:hideMark/>
          </w:tcPr>
          <w:p w14:paraId="1EC54B73" w14:textId="77777777" w:rsidR="00AA530D" w:rsidRPr="002E6846" w:rsidRDefault="00AA530D" w:rsidP="0010003A">
            <w:pPr>
              <w:spacing w:after="0" w:line="240" w:lineRule="auto"/>
              <w:jc w:val="both"/>
              <w:rPr>
                <w:rFonts w:cstheme="minorHAnsi"/>
                <w:sz w:val="16"/>
                <w:szCs w:val="16"/>
                <w:lang w:eastAsia="el-GR"/>
              </w:rPr>
            </w:pPr>
            <w:r w:rsidRPr="002E6846">
              <w:rPr>
                <w:rFonts w:cstheme="minorHAnsi"/>
                <w:sz w:val="16"/>
                <w:szCs w:val="16"/>
                <w:lang w:eastAsia="el-GR"/>
              </w:rPr>
              <w:t>Απ</w:t>
            </w:r>
            <w:proofErr w:type="spellStart"/>
            <w:r w:rsidRPr="002E6846">
              <w:rPr>
                <w:rFonts w:cstheme="minorHAnsi"/>
                <w:sz w:val="16"/>
                <w:szCs w:val="16"/>
                <w:lang w:eastAsia="el-GR"/>
              </w:rPr>
              <w:t>οτύ</w:t>
            </w:r>
            <w:proofErr w:type="spellEnd"/>
            <w:r w:rsidRPr="002E6846">
              <w:rPr>
                <w:rFonts w:cstheme="minorHAnsi"/>
                <w:sz w:val="16"/>
                <w:szCs w:val="16"/>
                <w:lang w:eastAsia="el-GR"/>
              </w:rPr>
              <w:t xml:space="preserve">πωση και </w:t>
            </w:r>
            <w:proofErr w:type="spellStart"/>
            <w:r w:rsidRPr="002E6846">
              <w:rPr>
                <w:rFonts w:cstheme="minorHAnsi"/>
                <w:sz w:val="16"/>
                <w:szCs w:val="16"/>
                <w:lang w:eastAsia="el-GR"/>
              </w:rPr>
              <w:t>Τεκμηρίωση</w:t>
            </w:r>
            <w:proofErr w:type="spellEnd"/>
            <w:r w:rsidRPr="002E6846">
              <w:rPr>
                <w:rFonts w:cstheme="minorHAnsi"/>
                <w:sz w:val="16"/>
                <w:szCs w:val="16"/>
                <w:lang w:eastAsia="el-GR"/>
              </w:rPr>
              <w:t xml:space="preserve"> </w:t>
            </w:r>
            <w:proofErr w:type="spellStart"/>
            <w:r w:rsidRPr="002E6846">
              <w:rPr>
                <w:rFonts w:cstheme="minorHAnsi"/>
                <w:sz w:val="16"/>
                <w:szCs w:val="16"/>
                <w:lang w:eastAsia="el-GR"/>
              </w:rPr>
              <w:t>Κτιρίου</w:t>
            </w:r>
            <w:proofErr w:type="spellEnd"/>
          </w:p>
        </w:tc>
      </w:tr>
      <w:tr w:rsidR="00AA530D" w:rsidRPr="00401B2D" w14:paraId="5BB88BB9" w14:textId="77777777" w:rsidTr="00373F05">
        <w:trPr>
          <w:trHeight w:val="522"/>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7D9C5D" w14:textId="77777777" w:rsidR="00AA530D" w:rsidRPr="002E6846" w:rsidRDefault="00AA530D" w:rsidP="0010003A">
            <w:pPr>
              <w:spacing w:after="0" w:line="240" w:lineRule="auto"/>
              <w:rPr>
                <w:rFonts w:cstheme="minorHAnsi"/>
                <w:sz w:val="16"/>
                <w:szCs w:val="16"/>
                <w:lang w:val="el-GR" w:eastAsia="el-GR"/>
              </w:rPr>
            </w:pPr>
            <w:r w:rsidRPr="002E6846">
              <w:rPr>
                <w:rFonts w:cstheme="minorHAnsi"/>
                <w:b/>
                <w:bCs/>
                <w:sz w:val="16"/>
                <w:szCs w:val="16"/>
                <w:lang w:val="el-GR" w:eastAsia="el-GR"/>
              </w:rPr>
              <w:t>ΜΑΘΗΜΑΤΙΚΗ ΠΡΟΤΥΠΟΠΟΙΗΣΗ ΣΕ ΣΥΓΧΡΟΝΕΣ ΤΕΧΝΟΛΟΓΙΕΣ &amp; ΤΗΝ ΟΙΚΟΝΟΜΙΑ</w:t>
            </w:r>
            <w:r w:rsidRPr="002E6846">
              <w:rPr>
                <w:rFonts w:cstheme="minorHAnsi"/>
                <w:sz w:val="16"/>
                <w:szCs w:val="16"/>
                <w:lang w:val="el-GR" w:eastAsia="el-GR"/>
              </w:rPr>
              <w:t xml:space="preserve"> (</w:t>
            </w:r>
            <w:proofErr w:type="spellStart"/>
            <w:r w:rsidRPr="002E6846">
              <w:rPr>
                <w:rFonts w:cstheme="minorHAnsi"/>
                <w:sz w:val="16"/>
                <w:szCs w:val="16"/>
                <w:lang w:val="el-GR" w:eastAsia="el-GR"/>
              </w:rPr>
              <w:t>συντονίζουσα</w:t>
            </w:r>
            <w:proofErr w:type="spellEnd"/>
            <w:r w:rsidRPr="002E6846">
              <w:rPr>
                <w:rFonts w:cstheme="minorHAnsi"/>
                <w:sz w:val="16"/>
                <w:szCs w:val="16"/>
                <w:lang w:val="el-GR" w:eastAsia="el-GR"/>
              </w:rPr>
              <w:t xml:space="preserve"> ΣΕΜΦΕ)</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E4655D"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 xml:space="preserve">ΚΑΡΑΝΤΖΑΛΟΣ Κ. (για το </w:t>
            </w:r>
            <w:proofErr w:type="spellStart"/>
            <w:r w:rsidRPr="002E6846">
              <w:rPr>
                <w:rFonts w:cstheme="minorHAnsi"/>
                <w:sz w:val="16"/>
                <w:szCs w:val="16"/>
                <w:lang w:val="el-GR" w:eastAsia="el-GR"/>
              </w:rPr>
              <w:t>ακ</w:t>
            </w:r>
            <w:proofErr w:type="spellEnd"/>
            <w:r w:rsidRPr="002E6846">
              <w:rPr>
                <w:rFonts w:cstheme="minorHAnsi"/>
                <w:sz w:val="16"/>
                <w:szCs w:val="16"/>
                <w:lang w:val="el-GR" w:eastAsia="el-GR"/>
              </w:rPr>
              <w:t>. έτος 2021-22 εκπρόσωπος ΣΕ)</w:t>
            </w:r>
          </w:p>
        </w:tc>
        <w:tc>
          <w:tcPr>
            <w:tcW w:w="2693" w:type="dxa"/>
            <w:tcBorders>
              <w:top w:val="single" w:sz="4" w:space="0" w:color="auto"/>
              <w:left w:val="nil"/>
              <w:bottom w:val="single" w:sz="4" w:space="0" w:color="auto"/>
              <w:right w:val="single" w:sz="4" w:space="0" w:color="auto"/>
            </w:tcBorders>
            <w:shd w:val="clear" w:color="auto" w:fill="auto"/>
            <w:hideMark/>
          </w:tcPr>
          <w:p w14:paraId="431188DC"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 xml:space="preserve">ΚΑΡΑΝΤΖΑΛΟΣ Κ. (συντονιστής), ΚΑΡΑΘΑΝΑΣΗ Β., ΑΡΓΙΑΛΑΣ Δ., ΚΟΛΟΚΟΥΣΗΣ Π., ΚΑΝΔΥΛΑΚΗΣ Ζ., </w:t>
            </w:r>
            <w:r w:rsidRPr="002E6846">
              <w:rPr>
                <w:rFonts w:cstheme="minorHAnsi"/>
                <w:strike/>
                <w:sz w:val="16"/>
                <w:szCs w:val="16"/>
                <w:lang w:val="el-GR" w:eastAsia="el-GR"/>
              </w:rPr>
              <w:t>ΚΑΡΑΚΙΖΗ Χ.</w:t>
            </w:r>
            <w:r w:rsidRPr="002E6846">
              <w:rPr>
                <w:rFonts w:cstheme="minorHAnsi"/>
                <w:sz w:val="16"/>
                <w:szCs w:val="16"/>
                <w:lang w:val="el-GR" w:eastAsia="el-GR"/>
              </w:rPr>
              <w:t xml:space="preserve">   </w:t>
            </w:r>
          </w:p>
        </w:tc>
        <w:tc>
          <w:tcPr>
            <w:tcW w:w="3119" w:type="dxa"/>
            <w:tcBorders>
              <w:top w:val="single" w:sz="4" w:space="0" w:color="auto"/>
              <w:left w:val="nil"/>
              <w:bottom w:val="single" w:sz="4" w:space="0" w:color="auto"/>
              <w:right w:val="single" w:sz="4" w:space="0" w:color="auto"/>
            </w:tcBorders>
            <w:shd w:val="clear" w:color="auto" w:fill="auto"/>
            <w:hideMark/>
          </w:tcPr>
          <w:p w14:paraId="12BC453A" w14:textId="77777777" w:rsidR="00AA530D" w:rsidRPr="002E6846" w:rsidRDefault="00AA530D" w:rsidP="0010003A">
            <w:pPr>
              <w:spacing w:after="0" w:line="240" w:lineRule="auto"/>
              <w:jc w:val="both"/>
              <w:rPr>
                <w:rFonts w:cstheme="minorHAnsi"/>
                <w:sz w:val="16"/>
                <w:szCs w:val="16"/>
                <w:lang w:val="el-GR" w:eastAsia="el-GR"/>
              </w:rPr>
            </w:pPr>
            <w:r w:rsidRPr="002E6846">
              <w:rPr>
                <w:rFonts w:cstheme="minorHAnsi"/>
                <w:sz w:val="16"/>
                <w:szCs w:val="16"/>
                <w:lang w:val="el-GR" w:eastAsia="el-GR"/>
              </w:rPr>
              <w:t xml:space="preserve">"Μέθοδοι </w:t>
            </w:r>
            <w:proofErr w:type="spellStart"/>
            <w:r w:rsidRPr="002E6846">
              <w:rPr>
                <w:rFonts w:cstheme="minorHAnsi"/>
                <w:sz w:val="16"/>
                <w:szCs w:val="16"/>
                <w:lang w:val="el-GR" w:eastAsia="el-GR"/>
              </w:rPr>
              <w:t>Τηλεπισκόπησης</w:t>
            </w:r>
            <w:proofErr w:type="spellEnd"/>
            <w:r w:rsidRPr="002E6846">
              <w:rPr>
                <w:rFonts w:cstheme="minorHAnsi"/>
                <w:sz w:val="16"/>
                <w:szCs w:val="16"/>
                <w:lang w:val="el-GR" w:eastAsia="el-GR"/>
              </w:rPr>
              <w:t xml:space="preserve"> για την Παρατήρηση και Παρακολούθηση του Περιβάλλοντος"                           </w:t>
            </w:r>
          </w:p>
        </w:tc>
      </w:tr>
      <w:tr w:rsidR="00AA530D" w:rsidRPr="00401B2D" w14:paraId="64D8F3FE" w14:textId="77777777" w:rsidTr="00373F05">
        <w:trPr>
          <w:trHeight w:val="417"/>
        </w:trPr>
        <w:tc>
          <w:tcPr>
            <w:tcW w:w="2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D52740" w14:textId="77777777" w:rsidR="00AA530D" w:rsidRPr="002E6846" w:rsidRDefault="00AA530D" w:rsidP="0010003A">
            <w:pPr>
              <w:spacing w:after="0" w:line="240" w:lineRule="auto"/>
              <w:jc w:val="both"/>
              <w:rPr>
                <w:rFonts w:cstheme="minorHAnsi"/>
                <w:b/>
                <w:bCs/>
                <w:sz w:val="16"/>
                <w:szCs w:val="16"/>
                <w:lang w:val="el-GR" w:eastAsia="el-GR"/>
              </w:rPr>
            </w:pPr>
          </w:p>
        </w:tc>
        <w:tc>
          <w:tcPr>
            <w:tcW w:w="1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4FA36E" w14:textId="77777777" w:rsidR="00AA530D" w:rsidRPr="002E6846" w:rsidRDefault="00AA530D" w:rsidP="0010003A">
            <w:pPr>
              <w:spacing w:after="0" w:line="240" w:lineRule="auto"/>
              <w:jc w:val="both"/>
              <w:rPr>
                <w:rFonts w:cstheme="minorHAnsi"/>
                <w:sz w:val="16"/>
                <w:szCs w:val="16"/>
                <w:lang w:val="el-GR" w:eastAsia="el-GR"/>
              </w:rPr>
            </w:pPr>
          </w:p>
        </w:tc>
        <w:tc>
          <w:tcPr>
            <w:tcW w:w="2693" w:type="dxa"/>
            <w:tcBorders>
              <w:top w:val="single" w:sz="4" w:space="0" w:color="auto"/>
              <w:left w:val="nil"/>
              <w:bottom w:val="single" w:sz="4" w:space="0" w:color="auto"/>
              <w:right w:val="single" w:sz="4" w:space="0" w:color="auto"/>
            </w:tcBorders>
            <w:shd w:val="clear" w:color="auto" w:fill="auto"/>
            <w:hideMark/>
          </w:tcPr>
          <w:p w14:paraId="7F3DA35A" w14:textId="77777777" w:rsidR="00AA530D" w:rsidRPr="002E6846" w:rsidRDefault="00AA530D" w:rsidP="0010003A">
            <w:pPr>
              <w:spacing w:after="0" w:line="240" w:lineRule="auto"/>
              <w:rPr>
                <w:rFonts w:cstheme="minorHAnsi"/>
                <w:sz w:val="16"/>
                <w:szCs w:val="16"/>
                <w:lang w:val="el-GR" w:eastAsia="el-GR"/>
              </w:rPr>
            </w:pPr>
            <w:r w:rsidRPr="002E6846">
              <w:rPr>
                <w:rFonts w:cstheme="minorHAnsi"/>
                <w:sz w:val="16"/>
                <w:szCs w:val="16"/>
                <w:lang w:val="el-GR" w:eastAsia="el-GR"/>
              </w:rPr>
              <w:t xml:space="preserve"> ΚΑΡΑΝΤΖΑΛΟΣ Κ. (συντονιστής), ΤΖΩΤΣΟΣ Α., ΤΣΙΡΩΝΗΣ Β., ΨΑΛΤΑ Α.</w:t>
            </w:r>
          </w:p>
        </w:tc>
        <w:tc>
          <w:tcPr>
            <w:tcW w:w="3119" w:type="dxa"/>
            <w:tcBorders>
              <w:top w:val="single" w:sz="4" w:space="0" w:color="auto"/>
              <w:left w:val="nil"/>
              <w:bottom w:val="single" w:sz="4" w:space="0" w:color="auto"/>
              <w:right w:val="single" w:sz="4" w:space="0" w:color="auto"/>
            </w:tcBorders>
            <w:shd w:val="clear" w:color="auto" w:fill="auto"/>
            <w:hideMark/>
          </w:tcPr>
          <w:p w14:paraId="7AB09F37" w14:textId="77777777" w:rsidR="00AA530D" w:rsidRPr="002E6846" w:rsidRDefault="00AA530D" w:rsidP="0010003A">
            <w:pPr>
              <w:spacing w:after="0" w:line="240" w:lineRule="auto"/>
              <w:rPr>
                <w:rFonts w:cstheme="minorHAnsi"/>
                <w:sz w:val="16"/>
                <w:szCs w:val="16"/>
                <w:lang w:val="el-GR" w:eastAsia="el-GR"/>
              </w:rPr>
            </w:pPr>
            <w:r w:rsidRPr="002E6846">
              <w:rPr>
                <w:rFonts w:cstheme="minorHAnsi"/>
                <w:sz w:val="16"/>
                <w:szCs w:val="16"/>
                <w:lang w:val="el-GR" w:eastAsia="el-GR"/>
              </w:rPr>
              <w:t>"Διαχείριση και Επεξεργασία Μεγάλων Δεδομένων Παρατήρησης Γης"</w:t>
            </w:r>
          </w:p>
        </w:tc>
      </w:tr>
      <w:tr w:rsidR="002E6846" w:rsidRPr="00401B2D" w14:paraId="08F66991" w14:textId="77777777" w:rsidTr="00373F05">
        <w:trPr>
          <w:trHeight w:val="417"/>
        </w:trPr>
        <w:tc>
          <w:tcPr>
            <w:tcW w:w="2142" w:type="dxa"/>
            <w:tcBorders>
              <w:top w:val="single" w:sz="4" w:space="0" w:color="auto"/>
              <w:left w:val="single" w:sz="4" w:space="0" w:color="auto"/>
              <w:bottom w:val="single" w:sz="4" w:space="0" w:color="auto"/>
              <w:right w:val="single" w:sz="4" w:space="0" w:color="auto"/>
            </w:tcBorders>
            <w:shd w:val="clear" w:color="auto" w:fill="auto"/>
          </w:tcPr>
          <w:p w14:paraId="1FC0240C" w14:textId="784355D4" w:rsidR="002E6846" w:rsidRPr="002E6846" w:rsidRDefault="002E6846" w:rsidP="002E6846">
            <w:pPr>
              <w:spacing w:after="0" w:line="240" w:lineRule="auto"/>
              <w:rPr>
                <w:rFonts w:cstheme="minorHAnsi"/>
                <w:sz w:val="16"/>
                <w:szCs w:val="16"/>
                <w:lang w:val="el-GR" w:eastAsia="el-GR"/>
              </w:rPr>
            </w:pPr>
            <w:r w:rsidRPr="002E6846">
              <w:rPr>
                <w:rFonts w:cstheme="minorHAnsi"/>
                <w:b/>
                <w:bCs/>
                <w:sz w:val="16"/>
                <w:szCs w:val="16"/>
                <w:lang w:val="el-GR" w:eastAsia="el-GR"/>
              </w:rPr>
              <w:t xml:space="preserve">ΣΧΕΔΙΑΣΜΟΣ ΚΑΙ ΚΑΤΑΣΚΕΥΗ ΥΠΟΓΕΙΩΝ ΕΡΓΩΝ </w:t>
            </w:r>
            <w:r w:rsidRPr="002E6846">
              <w:rPr>
                <w:rFonts w:cstheme="minorHAnsi"/>
                <w:sz w:val="16"/>
                <w:szCs w:val="16"/>
                <w:lang w:val="el-GR" w:eastAsia="el-GR"/>
              </w:rPr>
              <w:t>(</w:t>
            </w:r>
            <w:proofErr w:type="spellStart"/>
            <w:r w:rsidRPr="002E6846">
              <w:rPr>
                <w:rFonts w:cstheme="minorHAnsi"/>
                <w:sz w:val="16"/>
                <w:szCs w:val="16"/>
                <w:lang w:val="el-GR" w:eastAsia="el-GR"/>
              </w:rPr>
              <w:t>συντονίζουσα</w:t>
            </w:r>
            <w:proofErr w:type="spellEnd"/>
            <w:r w:rsidRPr="002E6846">
              <w:rPr>
                <w:rFonts w:cstheme="minorHAnsi"/>
                <w:sz w:val="16"/>
                <w:szCs w:val="16"/>
                <w:lang w:val="el-GR" w:eastAsia="el-GR"/>
              </w:rPr>
              <w:t xml:space="preserve"> ΣΜΜΜ)</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2933A3A6" w14:textId="40A72E7F" w:rsidR="002E6846" w:rsidRPr="002E6846" w:rsidRDefault="002E6846" w:rsidP="002E6846">
            <w:pPr>
              <w:spacing w:after="0" w:line="240" w:lineRule="auto"/>
              <w:jc w:val="both"/>
              <w:rPr>
                <w:rFonts w:cstheme="minorHAnsi"/>
                <w:sz w:val="16"/>
                <w:szCs w:val="16"/>
                <w:lang w:val="el-GR" w:eastAsia="el-GR"/>
              </w:rPr>
            </w:pPr>
            <w:r w:rsidRPr="002E6846">
              <w:rPr>
                <w:rFonts w:cstheme="minorHAnsi"/>
                <w:sz w:val="16"/>
                <w:szCs w:val="16"/>
                <w:lang w:eastAsia="el-GR"/>
              </w:rPr>
              <w:t xml:space="preserve">ΤΣΑΚΙΡΗ Μ. </w:t>
            </w:r>
          </w:p>
        </w:tc>
        <w:tc>
          <w:tcPr>
            <w:tcW w:w="2693" w:type="dxa"/>
            <w:tcBorders>
              <w:top w:val="single" w:sz="4" w:space="0" w:color="auto"/>
              <w:left w:val="nil"/>
              <w:bottom w:val="single" w:sz="4" w:space="0" w:color="auto"/>
              <w:right w:val="single" w:sz="4" w:space="0" w:color="auto"/>
            </w:tcBorders>
            <w:shd w:val="clear" w:color="auto" w:fill="auto"/>
          </w:tcPr>
          <w:p w14:paraId="3D19CF20" w14:textId="68AF8863" w:rsidR="002E6846" w:rsidRPr="002E6846" w:rsidRDefault="002E6846" w:rsidP="002E6846">
            <w:pPr>
              <w:spacing w:after="0" w:line="240" w:lineRule="auto"/>
              <w:rPr>
                <w:rFonts w:cstheme="minorHAnsi"/>
                <w:sz w:val="16"/>
                <w:szCs w:val="16"/>
                <w:lang w:val="el-GR" w:eastAsia="el-GR"/>
              </w:rPr>
            </w:pPr>
            <w:r w:rsidRPr="002E6846">
              <w:rPr>
                <w:rFonts w:cstheme="minorHAnsi"/>
                <w:sz w:val="16"/>
                <w:szCs w:val="16"/>
                <w:lang w:val="el-GR" w:eastAsia="el-GR"/>
              </w:rPr>
              <w:t xml:space="preserve">ΤΣΑΚΙΡΗ Μ. (συντονίστρια), ΓΕΩΡΓΟΠΟΥΛΟΣ Γ., ΤΕΛΕΙΩΝΗ Ε., ΜΠΙΘΑΣ Α.                               </w:t>
            </w:r>
          </w:p>
        </w:tc>
        <w:tc>
          <w:tcPr>
            <w:tcW w:w="3119" w:type="dxa"/>
            <w:tcBorders>
              <w:top w:val="single" w:sz="4" w:space="0" w:color="auto"/>
              <w:left w:val="nil"/>
              <w:bottom w:val="single" w:sz="4" w:space="0" w:color="auto"/>
              <w:right w:val="single" w:sz="4" w:space="0" w:color="auto"/>
            </w:tcBorders>
            <w:shd w:val="clear" w:color="auto" w:fill="auto"/>
          </w:tcPr>
          <w:p w14:paraId="222BE4D4" w14:textId="31103E65" w:rsidR="002E6846" w:rsidRPr="002E6846" w:rsidRDefault="002E6846" w:rsidP="002E6846">
            <w:pPr>
              <w:spacing w:after="0" w:line="240" w:lineRule="auto"/>
              <w:rPr>
                <w:rFonts w:cstheme="minorHAnsi"/>
                <w:sz w:val="16"/>
                <w:szCs w:val="16"/>
                <w:lang w:val="el-GR" w:eastAsia="el-GR"/>
              </w:rPr>
            </w:pPr>
            <w:r w:rsidRPr="002E6846">
              <w:rPr>
                <w:rFonts w:cstheme="minorHAnsi"/>
                <w:sz w:val="16"/>
                <w:szCs w:val="16"/>
                <w:lang w:val="el-GR" w:eastAsia="el-GR"/>
              </w:rPr>
              <w:t>Γεωδαιτική Μεθοδολογία για την Παρακολούθηση και Καθοδήγηση κατά τη Διάνοιξη Υπογείων Έργων</w:t>
            </w:r>
          </w:p>
        </w:tc>
      </w:tr>
      <w:tr w:rsidR="002E6846" w:rsidRPr="00401B2D" w14:paraId="55ED26D0" w14:textId="77777777" w:rsidTr="00373F05">
        <w:trPr>
          <w:trHeight w:val="417"/>
        </w:trPr>
        <w:tc>
          <w:tcPr>
            <w:tcW w:w="2142" w:type="dxa"/>
            <w:tcBorders>
              <w:top w:val="single" w:sz="4" w:space="0" w:color="auto"/>
              <w:left w:val="single" w:sz="4" w:space="0" w:color="auto"/>
              <w:bottom w:val="single" w:sz="4" w:space="0" w:color="auto"/>
              <w:right w:val="single" w:sz="4" w:space="0" w:color="auto"/>
            </w:tcBorders>
            <w:shd w:val="clear" w:color="auto" w:fill="auto"/>
          </w:tcPr>
          <w:p w14:paraId="2E751F3E" w14:textId="4A4092BC" w:rsidR="002E6846" w:rsidRPr="002E6846" w:rsidRDefault="002E6846" w:rsidP="002E6846">
            <w:pPr>
              <w:spacing w:after="0" w:line="240" w:lineRule="auto"/>
              <w:rPr>
                <w:rFonts w:cstheme="minorHAnsi"/>
                <w:sz w:val="16"/>
                <w:szCs w:val="16"/>
                <w:lang w:val="el-GR" w:eastAsia="el-GR"/>
              </w:rPr>
            </w:pPr>
            <w:r w:rsidRPr="002E6846">
              <w:rPr>
                <w:rFonts w:cstheme="minorHAnsi"/>
                <w:b/>
                <w:bCs/>
                <w:sz w:val="16"/>
                <w:szCs w:val="16"/>
                <w:lang w:val="el-GR" w:eastAsia="el-GR"/>
              </w:rPr>
              <w:t>ΕΠΙΣΤΗΜΗ ΔΕΔΟΜΕΝΩΝ ΚΑΙ ΜΗΧΑΝΙΚΗ ΜΑΘΗΣΗ (</w:t>
            </w:r>
            <w:r w:rsidRPr="002E6846">
              <w:rPr>
                <w:rFonts w:cstheme="minorHAnsi"/>
                <w:b/>
                <w:bCs/>
                <w:sz w:val="16"/>
                <w:szCs w:val="16"/>
                <w:lang w:eastAsia="el-GR"/>
              </w:rPr>
              <w:t>DATA</w:t>
            </w:r>
            <w:r w:rsidRPr="002E6846">
              <w:rPr>
                <w:rFonts w:cstheme="minorHAnsi"/>
                <w:b/>
                <w:bCs/>
                <w:sz w:val="16"/>
                <w:szCs w:val="16"/>
                <w:lang w:val="el-GR" w:eastAsia="el-GR"/>
              </w:rPr>
              <w:t xml:space="preserve"> </w:t>
            </w:r>
            <w:r w:rsidRPr="002E6846">
              <w:rPr>
                <w:rFonts w:cstheme="minorHAnsi"/>
                <w:b/>
                <w:bCs/>
                <w:sz w:val="16"/>
                <w:szCs w:val="16"/>
                <w:lang w:eastAsia="el-GR"/>
              </w:rPr>
              <w:t>SCIENCE</w:t>
            </w:r>
            <w:r w:rsidRPr="002E6846">
              <w:rPr>
                <w:rFonts w:cstheme="minorHAnsi"/>
                <w:b/>
                <w:bCs/>
                <w:sz w:val="16"/>
                <w:szCs w:val="16"/>
                <w:lang w:val="el-GR" w:eastAsia="el-GR"/>
              </w:rPr>
              <w:t xml:space="preserve"> </w:t>
            </w:r>
            <w:r w:rsidRPr="002E6846">
              <w:rPr>
                <w:rFonts w:cstheme="minorHAnsi"/>
                <w:b/>
                <w:bCs/>
                <w:sz w:val="16"/>
                <w:szCs w:val="16"/>
                <w:lang w:eastAsia="el-GR"/>
              </w:rPr>
              <w:t>AND</w:t>
            </w:r>
            <w:r w:rsidRPr="002E6846">
              <w:rPr>
                <w:rFonts w:cstheme="minorHAnsi"/>
                <w:b/>
                <w:bCs/>
                <w:sz w:val="16"/>
                <w:szCs w:val="16"/>
                <w:lang w:val="el-GR" w:eastAsia="el-GR"/>
              </w:rPr>
              <w:t xml:space="preserve"> </w:t>
            </w:r>
            <w:r w:rsidRPr="002E6846">
              <w:rPr>
                <w:rFonts w:cstheme="minorHAnsi"/>
                <w:b/>
                <w:bCs/>
                <w:sz w:val="16"/>
                <w:szCs w:val="16"/>
                <w:lang w:eastAsia="el-GR"/>
              </w:rPr>
              <w:t>MACHINE</w:t>
            </w:r>
            <w:r w:rsidRPr="002E6846">
              <w:rPr>
                <w:rFonts w:cstheme="minorHAnsi"/>
                <w:b/>
                <w:bCs/>
                <w:sz w:val="16"/>
                <w:szCs w:val="16"/>
                <w:lang w:val="el-GR" w:eastAsia="el-GR"/>
              </w:rPr>
              <w:t xml:space="preserve"> </w:t>
            </w:r>
            <w:r w:rsidRPr="002E6846">
              <w:rPr>
                <w:rFonts w:cstheme="minorHAnsi"/>
                <w:b/>
                <w:bCs/>
                <w:sz w:val="16"/>
                <w:szCs w:val="16"/>
                <w:lang w:eastAsia="el-GR"/>
              </w:rPr>
              <w:t>LEARNING</w:t>
            </w:r>
            <w:r w:rsidRPr="002E6846">
              <w:rPr>
                <w:rFonts w:cstheme="minorHAnsi"/>
                <w:b/>
                <w:bCs/>
                <w:sz w:val="16"/>
                <w:szCs w:val="16"/>
                <w:lang w:val="el-GR" w:eastAsia="el-GR"/>
              </w:rPr>
              <w:t xml:space="preserve">) </w:t>
            </w:r>
            <w:r w:rsidRPr="002E6846">
              <w:rPr>
                <w:rFonts w:cstheme="minorHAnsi"/>
                <w:sz w:val="16"/>
                <w:szCs w:val="16"/>
                <w:lang w:val="el-GR" w:eastAsia="el-GR"/>
              </w:rPr>
              <w:t>(</w:t>
            </w:r>
            <w:proofErr w:type="spellStart"/>
            <w:r w:rsidRPr="002E6846">
              <w:rPr>
                <w:rFonts w:cstheme="minorHAnsi"/>
                <w:sz w:val="16"/>
                <w:szCs w:val="16"/>
                <w:lang w:val="el-GR" w:eastAsia="el-GR"/>
              </w:rPr>
              <w:t>συντονίζουσα</w:t>
            </w:r>
            <w:proofErr w:type="spellEnd"/>
            <w:r w:rsidRPr="002E6846">
              <w:rPr>
                <w:rFonts w:cstheme="minorHAnsi"/>
                <w:sz w:val="16"/>
                <w:szCs w:val="16"/>
                <w:lang w:val="el-GR" w:eastAsia="el-GR"/>
              </w:rPr>
              <w:t xml:space="preserve"> </w:t>
            </w:r>
            <w:r w:rsidRPr="002E6846">
              <w:rPr>
                <w:rFonts w:cstheme="minorHAnsi"/>
                <w:sz w:val="16"/>
                <w:szCs w:val="16"/>
                <w:lang w:val="el-GR" w:eastAsia="el-GR"/>
              </w:rPr>
              <w:lastRenderedPageBreak/>
              <w:t>ΣΗΜΜΥ)</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5E3C6CAE" w14:textId="590961B7" w:rsidR="002E6846" w:rsidRPr="002E6846" w:rsidRDefault="002E6846" w:rsidP="002E6846">
            <w:pPr>
              <w:spacing w:after="0" w:line="240" w:lineRule="auto"/>
              <w:jc w:val="both"/>
              <w:rPr>
                <w:rFonts w:cstheme="minorHAnsi"/>
                <w:sz w:val="16"/>
                <w:szCs w:val="16"/>
                <w:lang w:val="el-GR" w:eastAsia="el-GR"/>
              </w:rPr>
            </w:pPr>
            <w:r w:rsidRPr="002E6846">
              <w:rPr>
                <w:rFonts w:cstheme="minorHAnsi"/>
                <w:sz w:val="16"/>
                <w:szCs w:val="16"/>
                <w:lang w:eastAsia="el-GR"/>
              </w:rPr>
              <w:lastRenderedPageBreak/>
              <w:t>ΚΑΡΑΝΤΖΑΛΟΣ Κ.</w:t>
            </w:r>
          </w:p>
        </w:tc>
        <w:tc>
          <w:tcPr>
            <w:tcW w:w="2693" w:type="dxa"/>
            <w:tcBorders>
              <w:top w:val="single" w:sz="4" w:space="0" w:color="auto"/>
              <w:left w:val="nil"/>
              <w:bottom w:val="single" w:sz="4" w:space="0" w:color="auto"/>
              <w:right w:val="single" w:sz="4" w:space="0" w:color="auto"/>
            </w:tcBorders>
            <w:shd w:val="clear" w:color="auto" w:fill="auto"/>
          </w:tcPr>
          <w:p w14:paraId="4F224346" w14:textId="57F67E13" w:rsidR="002E6846" w:rsidRPr="002E6846" w:rsidRDefault="002E6846" w:rsidP="002E6846">
            <w:pPr>
              <w:spacing w:after="0" w:line="240" w:lineRule="auto"/>
              <w:rPr>
                <w:rFonts w:cstheme="minorHAnsi"/>
                <w:sz w:val="16"/>
                <w:szCs w:val="16"/>
                <w:lang w:val="el-GR" w:eastAsia="el-GR"/>
              </w:rPr>
            </w:pPr>
            <w:r w:rsidRPr="002E6846">
              <w:rPr>
                <w:rFonts w:cstheme="minorHAnsi"/>
                <w:sz w:val="16"/>
                <w:szCs w:val="16"/>
                <w:lang w:val="el-GR" w:eastAsia="el-GR"/>
              </w:rPr>
              <w:t>ΚΑΡΑΝΤΖΑΛΟΣ Κ. (συντονιστής), ΤΖΩΤΣΟΣ Α., ΤΣΙΡΩΝΗΣ Β., ΨΑΛΤΑ Α.</w:t>
            </w:r>
          </w:p>
        </w:tc>
        <w:tc>
          <w:tcPr>
            <w:tcW w:w="3119" w:type="dxa"/>
            <w:tcBorders>
              <w:top w:val="single" w:sz="4" w:space="0" w:color="auto"/>
              <w:left w:val="nil"/>
              <w:bottom w:val="single" w:sz="4" w:space="0" w:color="auto"/>
              <w:right w:val="single" w:sz="4" w:space="0" w:color="auto"/>
            </w:tcBorders>
            <w:shd w:val="clear" w:color="auto" w:fill="auto"/>
          </w:tcPr>
          <w:p w14:paraId="707BBC21" w14:textId="264F7B84" w:rsidR="002E6846" w:rsidRPr="002E6846" w:rsidRDefault="002E6846" w:rsidP="002E6846">
            <w:pPr>
              <w:spacing w:after="0" w:line="240" w:lineRule="auto"/>
              <w:rPr>
                <w:rFonts w:cstheme="minorHAnsi"/>
                <w:sz w:val="16"/>
                <w:szCs w:val="16"/>
                <w:lang w:val="el-GR" w:eastAsia="el-GR"/>
              </w:rPr>
            </w:pPr>
            <w:r w:rsidRPr="002E6846">
              <w:rPr>
                <w:rFonts w:cstheme="minorHAnsi"/>
                <w:sz w:val="16"/>
                <w:szCs w:val="16"/>
                <w:lang w:val="el-GR" w:eastAsia="el-GR"/>
              </w:rPr>
              <w:t xml:space="preserve">Ανάλυση και Επεξεργασία </w:t>
            </w:r>
            <w:proofErr w:type="spellStart"/>
            <w:r w:rsidRPr="002E6846">
              <w:rPr>
                <w:rFonts w:cstheme="minorHAnsi"/>
                <w:sz w:val="16"/>
                <w:szCs w:val="16"/>
                <w:lang w:val="el-GR" w:eastAsia="el-GR"/>
              </w:rPr>
              <w:t>Γεοχωρικών</w:t>
            </w:r>
            <w:proofErr w:type="spellEnd"/>
            <w:r w:rsidRPr="002E6846">
              <w:rPr>
                <w:rFonts w:cstheme="minorHAnsi"/>
                <w:sz w:val="16"/>
                <w:szCs w:val="16"/>
                <w:lang w:val="el-GR" w:eastAsia="el-GR"/>
              </w:rPr>
              <w:t xml:space="preserve"> Δεδομένων</w:t>
            </w:r>
          </w:p>
        </w:tc>
      </w:tr>
      <w:tr w:rsidR="002E6846" w:rsidRPr="002E6846" w14:paraId="1E3C5BF2" w14:textId="77777777" w:rsidTr="00373F05">
        <w:trPr>
          <w:trHeight w:val="417"/>
        </w:trPr>
        <w:tc>
          <w:tcPr>
            <w:tcW w:w="2142" w:type="dxa"/>
            <w:tcBorders>
              <w:top w:val="single" w:sz="4" w:space="0" w:color="auto"/>
              <w:left w:val="single" w:sz="4" w:space="0" w:color="auto"/>
              <w:bottom w:val="single" w:sz="4" w:space="0" w:color="auto"/>
              <w:right w:val="single" w:sz="4" w:space="0" w:color="auto"/>
            </w:tcBorders>
            <w:shd w:val="clear" w:color="auto" w:fill="auto"/>
          </w:tcPr>
          <w:p w14:paraId="23F7D0EE" w14:textId="7995BB23" w:rsidR="002E6846" w:rsidRPr="002E6846" w:rsidRDefault="002E6846" w:rsidP="002E6846">
            <w:pPr>
              <w:spacing w:after="0" w:line="240" w:lineRule="auto"/>
              <w:rPr>
                <w:rFonts w:cstheme="minorHAnsi"/>
                <w:sz w:val="16"/>
                <w:szCs w:val="16"/>
                <w:lang w:val="el-GR" w:eastAsia="el-GR"/>
              </w:rPr>
            </w:pPr>
            <w:r w:rsidRPr="002E6846">
              <w:rPr>
                <w:rFonts w:cstheme="minorHAnsi"/>
                <w:b/>
                <w:bCs/>
                <w:sz w:val="16"/>
                <w:szCs w:val="16"/>
                <w:lang w:val="el-GR" w:eastAsia="el-GR"/>
              </w:rPr>
              <w:t xml:space="preserve">ΤΕΧΝΟ-ΟΙΚΟΝΟΜΙΚΑ ΣΥΣΤΗΜΑΤΑ) </w:t>
            </w:r>
            <w:r w:rsidRPr="002E6846">
              <w:rPr>
                <w:rFonts w:cstheme="minorHAnsi"/>
                <w:sz w:val="16"/>
                <w:szCs w:val="16"/>
                <w:lang w:val="el-GR" w:eastAsia="el-GR"/>
              </w:rPr>
              <w:t>(</w:t>
            </w:r>
            <w:proofErr w:type="spellStart"/>
            <w:r w:rsidRPr="002E6846">
              <w:rPr>
                <w:rFonts w:cstheme="minorHAnsi"/>
                <w:sz w:val="16"/>
                <w:szCs w:val="16"/>
                <w:lang w:val="el-GR" w:eastAsia="el-GR"/>
              </w:rPr>
              <w:t>συντονίζουσα</w:t>
            </w:r>
            <w:proofErr w:type="spellEnd"/>
            <w:r w:rsidRPr="002E6846">
              <w:rPr>
                <w:rFonts w:cstheme="minorHAnsi"/>
                <w:sz w:val="16"/>
                <w:szCs w:val="16"/>
                <w:lang w:val="el-GR" w:eastAsia="el-GR"/>
              </w:rPr>
              <w:t xml:space="preserve"> ΣΗΜΜΥ)</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7516FDBE" w14:textId="00392FDF" w:rsidR="002E6846" w:rsidRPr="002E6846" w:rsidRDefault="002E6846" w:rsidP="002E6846">
            <w:pPr>
              <w:spacing w:after="0" w:line="240" w:lineRule="auto"/>
              <w:jc w:val="both"/>
              <w:rPr>
                <w:rFonts w:cstheme="minorHAnsi"/>
                <w:sz w:val="16"/>
                <w:szCs w:val="16"/>
                <w:lang w:val="el-GR" w:eastAsia="el-GR"/>
              </w:rPr>
            </w:pPr>
            <w:r w:rsidRPr="002E6846">
              <w:rPr>
                <w:rFonts w:cstheme="minorHAnsi"/>
                <w:sz w:val="16"/>
                <w:szCs w:val="16"/>
                <w:lang w:val="el-GR" w:eastAsia="el-GR"/>
              </w:rPr>
              <w:t>Δεν είμαστε συμμετέχουσα Σχολή. Προσφέρουμε ένα (1) μάθημα</w:t>
            </w:r>
            <w:r w:rsidRPr="002E6846">
              <w:rPr>
                <w:rFonts w:cstheme="minorHAnsi"/>
                <w:b/>
                <w:color w:val="00B050"/>
                <w:sz w:val="16"/>
                <w:szCs w:val="16"/>
                <w:lang w:val="el-GR" w:eastAsia="el-GR"/>
              </w:rPr>
              <w:t xml:space="preserve">  </w:t>
            </w:r>
          </w:p>
        </w:tc>
        <w:tc>
          <w:tcPr>
            <w:tcW w:w="2693" w:type="dxa"/>
            <w:tcBorders>
              <w:top w:val="single" w:sz="4" w:space="0" w:color="auto"/>
              <w:left w:val="nil"/>
              <w:bottom w:val="single" w:sz="4" w:space="0" w:color="auto"/>
              <w:right w:val="single" w:sz="4" w:space="0" w:color="auto"/>
            </w:tcBorders>
            <w:shd w:val="clear" w:color="auto" w:fill="auto"/>
          </w:tcPr>
          <w:p w14:paraId="0E116693" w14:textId="5EA52A13" w:rsidR="002E6846" w:rsidRPr="002E6846" w:rsidRDefault="002E6846" w:rsidP="002E6846">
            <w:pPr>
              <w:spacing w:after="0" w:line="240" w:lineRule="auto"/>
              <w:rPr>
                <w:rFonts w:cstheme="minorHAnsi"/>
                <w:sz w:val="16"/>
                <w:szCs w:val="16"/>
                <w:lang w:val="el-GR" w:eastAsia="el-GR"/>
              </w:rPr>
            </w:pPr>
            <w:r w:rsidRPr="002E6846">
              <w:rPr>
                <w:rFonts w:cstheme="minorHAnsi"/>
                <w:sz w:val="16"/>
                <w:szCs w:val="16"/>
                <w:lang w:val="el-GR" w:eastAsia="el-GR"/>
              </w:rPr>
              <w:t>ΔΟΥΛΑΜΗΣ Ν., (συντονιστής), ΔΟΥΛΑΜΗΣ Α.</w:t>
            </w:r>
          </w:p>
        </w:tc>
        <w:tc>
          <w:tcPr>
            <w:tcW w:w="3119" w:type="dxa"/>
            <w:tcBorders>
              <w:top w:val="single" w:sz="4" w:space="0" w:color="auto"/>
              <w:left w:val="nil"/>
              <w:bottom w:val="single" w:sz="4" w:space="0" w:color="auto"/>
              <w:right w:val="single" w:sz="4" w:space="0" w:color="auto"/>
            </w:tcBorders>
            <w:shd w:val="clear" w:color="auto" w:fill="auto"/>
          </w:tcPr>
          <w:p w14:paraId="4C98D551" w14:textId="014BFE56" w:rsidR="002E6846" w:rsidRPr="002E6846" w:rsidRDefault="002E6846" w:rsidP="002E6846">
            <w:pPr>
              <w:spacing w:after="0" w:line="240" w:lineRule="auto"/>
              <w:rPr>
                <w:rFonts w:cstheme="minorHAnsi"/>
                <w:sz w:val="16"/>
                <w:szCs w:val="16"/>
                <w:lang w:val="el-GR" w:eastAsia="el-GR"/>
              </w:rPr>
            </w:pPr>
            <w:proofErr w:type="spellStart"/>
            <w:r w:rsidRPr="002E6846">
              <w:rPr>
                <w:rFonts w:cstheme="minorHAnsi"/>
                <w:sz w:val="16"/>
                <w:szCs w:val="16"/>
                <w:lang w:eastAsia="el-GR"/>
              </w:rPr>
              <w:t>Τεχνολογί</w:t>
            </w:r>
            <w:proofErr w:type="spellEnd"/>
            <w:r w:rsidRPr="002E6846">
              <w:rPr>
                <w:rFonts w:cstheme="minorHAnsi"/>
                <w:sz w:val="16"/>
                <w:szCs w:val="16"/>
                <w:lang w:eastAsia="el-GR"/>
              </w:rPr>
              <w:t xml:space="preserve">α </w:t>
            </w:r>
            <w:proofErr w:type="spellStart"/>
            <w:r w:rsidRPr="002E6846">
              <w:rPr>
                <w:rFonts w:cstheme="minorHAnsi"/>
                <w:sz w:val="16"/>
                <w:szCs w:val="16"/>
                <w:lang w:eastAsia="el-GR"/>
              </w:rPr>
              <w:t>Πολυμέσων</w:t>
            </w:r>
            <w:proofErr w:type="spellEnd"/>
          </w:p>
        </w:tc>
      </w:tr>
    </w:tbl>
    <w:p w14:paraId="72155094" w14:textId="77777777" w:rsidR="00AA530D" w:rsidRPr="0010003A" w:rsidRDefault="00AA530D" w:rsidP="0010003A">
      <w:pPr>
        <w:spacing w:after="0" w:line="240" w:lineRule="auto"/>
        <w:rPr>
          <w:rFonts w:ascii="Calibri" w:hAnsi="Calibri" w:cs="Calibri"/>
          <w:lang w:val="el-GR"/>
        </w:rPr>
      </w:pPr>
    </w:p>
    <w:p w14:paraId="32B98FE5" w14:textId="10A76F3E" w:rsidR="008508EC" w:rsidRDefault="008508EC" w:rsidP="005E1FEA">
      <w:pPr>
        <w:spacing w:after="240"/>
        <w:jc w:val="both"/>
        <w:rPr>
          <w:rFonts w:cstheme="minorHAnsi"/>
          <w:lang w:val="el-GR"/>
        </w:rPr>
      </w:pPr>
      <w:r w:rsidRPr="008508EC">
        <w:rPr>
          <w:rStyle w:val="normaltextrun"/>
          <w:rFonts w:ascii="Calibri" w:hAnsi="Calibri" w:cs="Calibri"/>
          <w:b/>
          <w:bCs/>
          <w:color w:val="000000"/>
          <w:shd w:val="clear" w:color="auto" w:fill="FFFFFF"/>
          <w:lang w:val="el-GR"/>
        </w:rPr>
        <w:t>*</w:t>
      </w:r>
      <w:r w:rsidRPr="008508EC">
        <w:rPr>
          <w:rStyle w:val="normaltextrun"/>
          <w:rFonts w:ascii="Calibri" w:hAnsi="Calibri" w:cs="Calibri"/>
          <w:color w:val="000000"/>
          <w:shd w:val="clear" w:color="auto" w:fill="FFFFFF"/>
          <w:lang w:val="el-GR"/>
        </w:rPr>
        <w:t>Σύμφωνα με τον Νόμο 4484/2017 και τους Κανονισμούς των ΔΠΜΣ</w:t>
      </w:r>
      <w:r>
        <w:rPr>
          <w:rStyle w:val="normaltextrun"/>
          <w:rFonts w:ascii="Calibri" w:hAnsi="Calibri" w:cs="Calibri"/>
          <w:color w:val="000000"/>
          <w:shd w:val="clear" w:color="auto" w:fill="FFFFFF"/>
        </w:rPr>
        <w:t> </w:t>
      </w:r>
      <w:r w:rsidRPr="008508EC">
        <w:rPr>
          <w:rStyle w:val="normaltextrun"/>
          <w:rFonts w:ascii="Calibri" w:hAnsi="Calibri" w:cs="Calibri"/>
          <w:color w:val="000000"/>
          <w:shd w:val="clear" w:color="auto" w:fill="FFFFFF"/>
          <w:lang w:val="el-GR"/>
        </w:rPr>
        <w:t xml:space="preserve"> η διετή θητεία των εκπροσώπων ΕΔΕ/ΣΕ τελειώνει 31.08.2022 επομένως θα πρέπει η Σχολή να ορίσει εκπροσώπους για την διετία 2022-23 και 2023-24</w:t>
      </w:r>
      <w:r>
        <w:rPr>
          <w:rStyle w:val="eop"/>
          <w:rFonts w:ascii="Calibri" w:hAnsi="Calibri" w:cs="Calibri"/>
          <w:color w:val="000000"/>
          <w:shd w:val="clear" w:color="auto" w:fill="FFFFFF"/>
        </w:rPr>
        <w:t> </w:t>
      </w:r>
    </w:p>
    <w:p w14:paraId="0541ECCC" w14:textId="38A230B0" w:rsidR="00B653F6" w:rsidRPr="0078584D" w:rsidRDefault="0078584D" w:rsidP="005C59E3">
      <w:pPr>
        <w:spacing w:after="240"/>
        <w:jc w:val="both"/>
        <w:rPr>
          <w:rFonts w:cstheme="minorHAnsi"/>
          <w:lang w:val="el-GR"/>
        </w:rPr>
      </w:pPr>
      <w:r w:rsidRPr="0078584D">
        <w:rPr>
          <w:rFonts w:cstheme="minorHAnsi"/>
          <w:lang w:val="el-GR"/>
        </w:rPr>
        <w:t xml:space="preserve">Οι </w:t>
      </w:r>
      <w:r w:rsidR="009E5F15">
        <w:rPr>
          <w:rFonts w:cstheme="minorHAnsi"/>
          <w:lang w:val="el-GR"/>
        </w:rPr>
        <w:t xml:space="preserve">αναλυτικοί </w:t>
      </w:r>
      <w:r w:rsidRPr="0078584D">
        <w:rPr>
          <w:rFonts w:cstheme="minorHAnsi"/>
          <w:lang w:val="el-GR"/>
        </w:rPr>
        <w:t xml:space="preserve">απολογισμοί </w:t>
      </w:r>
      <w:r w:rsidR="00972041" w:rsidRPr="0078584D">
        <w:rPr>
          <w:rFonts w:cstheme="minorHAnsi"/>
          <w:lang w:val="el-GR"/>
        </w:rPr>
        <w:t xml:space="preserve">για το ακαδημαϊκό έτος 2020-21 </w:t>
      </w:r>
      <w:r w:rsidRPr="0078584D">
        <w:rPr>
          <w:rFonts w:cstheme="minorHAnsi"/>
          <w:lang w:val="el-GR"/>
        </w:rPr>
        <w:t xml:space="preserve">των </w:t>
      </w:r>
      <w:r w:rsidR="00972041" w:rsidRPr="0078584D">
        <w:rPr>
          <w:rFonts w:cstheme="minorHAnsi"/>
          <w:lang w:val="el-GR"/>
        </w:rPr>
        <w:t xml:space="preserve">ΔΠΜΣ </w:t>
      </w:r>
      <w:r w:rsidR="009E5F15" w:rsidRPr="0078584D">
        <w:rPr>
          <w:rFonts w:cstheme="minorHAnsi"/>
          <w:lang w:val="el-GR"/>
        </w:rPr>
        <w:t>“</w:t>
      </w:r>
      <w:proofErr w:type="spellStart"/>
      <w:r w:rsidR="00972041" w:rsidRPr="0078584D">
        <w:rPr>
          <w:rFonts w:cstheme="minorHAnsi"/>
          <w:lang w:val="el-GR"/>
        </w:rPr>
        <w:t>Γεωπληροφορική</w:t>
      </w:r>
      <w:proofErr w:type="spellEnd"/>
      <w:r w:rsidR="00972041" w:rsidRPr="0078584D">
        <w:rPr>
          <w:rFonts w:cstheme="minorHAnsi"/>
          <w:lang w:val="el-GR"/>
        </w:rPr>
        <w:t>” και “Περιβάλλον και Ανάπτυξη”</w:t>
      </w:r>
      <w:r w:rsidR="009E5F15">
        <w:rPr>
          <w:rFonts w:cstheme="minorHAnsi"/>
          <w:lang w:val="el-GR"/>
        </w:rPr>
        <w:t>,</w:t>
      </w:r>
      <w:r w:rsidR="00972041" w:rsidRPr="0078584D">
        <w:rPr>
          <w:rFonts w:cstheme="minorHAnsi"/>
          <w:lang w:val="el-GR"/>
        </w:rPr>
        <w:t xml:space="preserve"> στα οποία η </w:t>
      </w:r>
      <w:r w:rsidR="00D93D06">
        <w:rPr>
          <w:rFonts w:cstheme="minorHAnsi"/>
          <w:lang w:val="el-GR"/>
        </w:rPr>
        <w:t>ΣΑΤΜ-ΜΓ</w:t>
      </w:r>
      <w:r w:rsidR="00972041" w:rsidRPr="0078584D">
        <w:rPr>
          <w:rFonts w:cstheme="minorHAnsi"/>
          <w:lang w:val="el-GR"/>
        </w:rPr>
        <w:t xml:space="preserve"> είναι επισπεύδουσα</w:t>
      </w:r>
      <w:r w:rsidR="009E5F15">
        <w:rPr>
          <w:rFonts w:cstheme="minorHAnsi"/>
          <w:lang w:val="el-GR"/>
        </w:rPr>
        <w:t>,</w:t>
      </w:r>
      <w:r w:rsidRPr="0078584D">
        <w:rPr>
          <w:rFonts w:cstheme="minorHAnsi"/>
          <w:lang w:val="el-GR"/>
        </w:rPr>
        <w:t xml:space="preserve"> επισυνάπτονται στο ΠΑΡΑΡΤΗΜΑ.</w:t>
      </w:r>
    </w:p>
    <w:p w14:paraId="2D024F4B" w14:textId="7A3A7DDB" w:rsidR="00CF525C" w:rsidRPr="00317429" w:rsidRDefault="00061542" w:rsidP="00FC1AEA">
      <w:pPr>
        <w:pStyle w:val="3"/>
        <w:rPr>
          <w:color w:val="1F3864" w:themeColor="accent1" w:themeShade="80"/>
          <w:lang w:val="el-GR"/>
        </w:rPr>
      </w:pPr>
      <w:bookmarkStart w:id="7" w:name="_Toc136550388"/>
      <w:r w:rsidRPr="00317429">
        <w:rPr>
          <w:color w:val="1F3864" w:themeColor="accent1" w:themeShade="80"/>
          <w:lang w:val="el-GR"/>
        </w:rPr>
        <w:t>2.2.</w:t>
      </w:r>
      <w:r w:rsidR="0078584D" w:rsidRPr="00317429">
        <w:rPr>
          <w:color w:val="1F3864" w:themeColor="accent1" w:themeShade="80"/>
          <w:lang w:val="el-GR"/>
        </w:rPr>
        <w:t>1</w:t>
      </w:r>
      <w:r w:rsidRPr="00317429">
        <w:rPr>
          <w:color w:val="1F3864" w:themeColor="accent1" w:themeShade="80"/>
          <w:lang w:val="el-GR"/>
        </w:rPr>
        <w:t xml:space="preserve"> ΑΞΙΟΛΟΓΗΣΗ ΜΕΤΑΠΤΥΧΙΑΚΩΝ ΣΠΟΥΔΩΝ (</w:t>
      </w:r>
      <w:proofErr w:type="spellStart"/>
      <w:r w:rsidRPr="00317429">
        <w:rPr>
          <w:color w:val="1F3864" w:themeColor="accent1" w:themeShade="80"/>
          <w:lang w:val="el-GR"/>
        </w:rPr>
        <w:t>Ακ</w:t>
      </w:r>
      <w:proofErr w:type="spellEnd"/>
      <w:r w:rsidRPr="00317429">
        <w:rPr>
          <w:color w:val="1F3864" w:themeColor="accent1" w:themeShade="80"/>
          <w:lang w:val="el-GR"/>
        </w:rPr>
        <w:t xml:space="preserve">. </w:t>
      </w:r>
      <w:r w:rsidR="0012181A" w:rsidRPr="00317429">
        <w:rPr>
          <w:color w:val="1F3864" w:themeColor="accent1" w:themeShade="80"/>
          <w:lang w:val="el-GR"/>
        </w:rPr>
        <w:t>Έτος</w:t>
      </w:r>
      <w:r w:rsidRPr="00317429">
        <w:rPr>
          <w:color w:val="1F3864" w:themeColor="accent1" w:themeShade="80"/>
          <w:lang w:val="el-GR"/>
        </w:rPr>
        <w:t xml:space="preserve"> 20</w:t>
      </w:r>
      <w:r w:rsidR="0078584D" w:rsidRPr="00317429">
        <w:rPr>
          <w:color w:val="1F3864" w:themeColor="accent1" w:themeShade="80"/>
          <w:lang w:val="el-GR"/>
        </w:rPr>
        <w:t>20</w:t>
      </w:r>
      <w:r w:rsidRPr="00317429">
        <w:rPr>
          <w:color w:val="1F3864" w:themeColor="accent1" w:themeShade="80"/>
          <w:lang w:val="el-GR"/>
        </w:rPr>
        <w:t>-202</w:t>
      </w:r>
      <w:r w:rsidR="0078584D" w:rsidRPr="00317429">
        <w:rPr>
          <w:color w:val="1F3864" w:themeColor="accent1" w:themeShade="80"/>
          <w:lang w:val="el-GR"/>
        </w:rPr>
        <w:t>1</w:t>
      </w:r>
      <w:r w:rsidRPr="00317429">
        <w:rPr>
          <w:color w:val="1F3864" w:themeColor="accent1" w:themeShade="80"/>
          <w:lang w:val="el-GR"/>
        </w:rPr>
        <w:t>)</w:t>
      </w:r>
      <w:r w:rsidR="003226C5">
        <w:rPr>
          <w:color w:val="1F3864" w:themeColor="accent1" w:themeShade="80"/>
          <w:lang w:val="el-GR"/>
        </w:rPr>
        <w:t xml:space="preserve"> οκ</w:t>
      </w:r>
      <w:bookmarkEnd w:id="7"/>
    </w:p>
    <w:p w14:paraId="39623EC5" w14:textId="3634343B" w:rsidR="00E2248F" w:rsidRPr="00E2248F" w:rsidRDefault="00E2248F" w:rsidP="00E2248F">
      <w:pPr>
        <w:jc w:val="both"/>
        <w:rPr>
          <w:rFonts w:cstheme="minorHAnsi"/>
          <w:lang w:val="el-GR"/>
        </w:rPr>
      </w:pPr>
      <w:r w:rsidRPr="00E2248F">
        <w:rPr>
          <w:rStyle w:val="normaltextrun"/>
          <w:rFonts w:cstheme="minorHAnsi"/>
          <w:color w:val="333333"/>
          <w:lang w:val="el-GR"/>
        </w:rPr>
        <w:t>Σύμφωνα με τους αναπτυξιακούς άξονες της ΣΑΤΜ-ΜΓ, η ανάπτυξη και λειτουργία Προγραμμάτων Μεταπτυχιακών Διπλωμάτων Ειδίκευσης είναι απολύτως απαραίτητη, καθώς: (α) τροφοδοτεί την ερευνητική και επιστημονική κοινότητα με ικανά μέλη, (β) καλύπτει μια πραγματική ανάγκη υφιστάμενου επιστημονικού δυναμικού, φορέων και βιομηχανίας (</w:t>
      </w:r>
      <w:r w:rsidRPr="00E2248F">
        <w:rPr>
          <w:rStyle w:val="normaltextrun"/>
          <w:rFonts w:cstheme="minorHAnsi"/>
          <w:color w:val="333333"/>
          <w:lang w:val="en-GB"/>
        </w:rPr>
        <w:t>industry</w:t>
      </w:r>
      <w:r w:rsidRPr="00E2248F">
        <w:rPr>
          <w:rStyle w:val="normaltextrun"/>
          <w:rFonts w:cstheme="minorHAnsi"/>
          <w:color w:val="333333"/>
          <w:lang w:val="el-GR"/>
        </w:rPr>
        <w:t xml:space="preserve">), (γ) ωθεί στη διεπιστημονικότητα και στη συνεργασία μεταξύ φοιτητών, μεταξύ επιστημόνων, και μεταξύ Σχολών, ενώ (δ) συνδέει τις βασικές με τις διδακτορικές σπουδές.  Η ΣΑΤΜ-ΜΓ συντονίζει τη λειτουργία δύο (2) </w:t>
      </w:r>
      <w:proofErr w:type="spellStart"/>
      <w:r w:rsidRPr="00E2248F">
        <w:rPr>
          <w:rStyle w:val="normaltextrun"/>
          <w:rFonts w:cstheme="minorHAnsi"/>
          <w:color w:val="333333"/>
          <w:lang w:val="el-GR"/>
        </w:rPr>
        <w:t>Διατμηματικών</w:t>
      </w:r>
      <w:proofErr w:type="spellEnd"/>
      <w:r w:rsidRPr="00E2248F">
        <w:rPr>
          <w:rStyle w:val="normaltextrun"/>
          <w:rFonts w:cstheme="minorHAnsi"/>
          <w:color w:val="333333"/>
          <w:lang w:val="el-GR"/>
        </w:rPr>
        <w:t xml:space="preserve"> Προγραμμάτων Μεταπτυχιακών Σπουδών (ΔΠΜΣ) : </w:t>
      </w:r>
      <w:r w:rsidRPr="00E2248F">
        <w:rPr>
          <w:rStyle w:val="eop"/>
          <w:rFonts w:cstheme="minorHAnsi"/>
          <w:color w:val="333333"/>
        </w:rPr>
        <w:t> </w:t>
      </w:r>
    </w:p>
    <w:p w14:paraId="090ED96C" w14:textId="77777777" w:rsidR="00E2248F" w:rsidRPr="00E2248F" w:rsidRDefault="00E2248F" w:rsidP="00E2248F">
      <w:pPr>
        <w:ind w:left="720"/>
        <w:jc w:val="both"/>
        <w:rPr>
          <w:rFonts w:cstheme="minorHAnsi"/>
          <w:b/>
          <w:bCs/>
          <w:lang w:val="el-GR"/>
        </w:rPr>
      </w:pPr>
      <w:r w:rsidRPr="00997856">
        <w:rPr>
          <w:rStyle w:val="normaltextrun"/>
          <w:rFonts w:cstheme="minorHAnsi"/>
          <w:b/>
          <w:bCs/>
          <w:color w:val="333333"/>
          <w:lang w:val="el-GR"/>
        </w:rPr>
        <w:t>ΔΠΜΣ «</w:t>
      </w:r>
      <w:proofErr w:type="spellStart"/>
      <w:r w:rsidRPr="00997856">
        <w:rPr>
          <w:rStyle w:val="normaltextrun"/>
          <w:rFonts w:cstheme="minorHAnsi"/>
          <w:b/>
          <w:bCs/>
          <w:color w:val="333333"/>
          <w:lang w:val="el-GR"/>
        </w:rPr>
        <w:t>Γεωπληροφορική</w:t>
      </w:r>
      <w:proofErr w:type="spellEnd"/>
      <w:r w:rsidRPr="00997856">
        <w:rPr>
          <w:rStyle w:val="normaltextrun"/>
          <w:rFonts w:cstheme="minorHAnsi"/>
          <w:b/>
          <w:bCs/>
          <w:color w:val="333333"/>
          <w:lang w:val="el-GR"/>
        </w:rPr>
        <w:t>»</w:t>
      </w:r>
      <w:r w:rsidRPr="00E2248F">
        <w:rPr>
          <w:rStyle w:val="normaltextrun"/>
          <w:rFonts w:cstheme="minorHAnsi"/>
          <w:b/>
          <w:bCs/>
          <w:color w:val="333333"/>
          <w:lang w:val="el-GR"/>
        </w:rPr>
        <w:t> </w:t>
      </w:r>
      <w:r w:rsidRPr="00997856">
        <w:rPr>
          <w:rStyle w:val="normaltextrun"/>
          <w:rFonts w:cstheme="minorHAnsi"/>
          <w:b/>
          <w:bCs/>
          <w:color w:val="333333"/>
          <w:lang w:val="el-GR"/>
        </w:rPr>
        <w:t>(</w:t>
      </w:r>
      <w:r w:rsidRPr="00997856">
        <w:rPr>
          <w:rStyle w:val="normaltextrun"/>
          <w:rFonts w:cstheme="minorHAnsi"/>
          <w:b/>
          <w:bCs/>
          <w:lang w:val="el-GR"/>
        </w:rPr>
        <w:t xml:space="preserve">λειτουργεί από το </w:t>
      </w:r>
      <w:proofErr w:type="spellStart"/>
      <w:r w:rsidRPr="00997856">
        <w:rPr>
          <w:rStyle w:val="normaltextrun"/>
          <w:rFonts w:cstheme="minorHAnsi"/>
          <w:b/>
          <w:bCs/>
          <w:lang w:val="el-GR"/>
        </w:rPr>
        <w:t>Ακαδ</w:t>
      </w:r>
      <w:proofErr w:type="spellEnd"/>
      <w:r w:rsidRPr="00997856">
        <w:rPr>
          <w:rStyle w:val="normaltextrun"/>
          <w:rFonts w:cstheme="minorHAnsi"/>
          <w:b/>
          <w:bCs/>
          <w:lang w:val="el-GR"/>
        </w:rPr>
        <w:t xml:space="preserve">. </w:t>
      </w:r>
      <w:r w:rsidRPr="00E2248F">
        <w:rPr>
          <w:rStyle w:val="normaltextrun"/>
          <w:rFonts w:cstheme="minorHAnsi"/>
          <w:b/>
          <w:bCs/>
          <w:lang w:val="el-GR"/>
        </w:rPr>
        <w:t>Έτος 1998-99)</w:t>
      </w:r>
      <w:r w:rsidRPr="00E2248F">
        <w:rPr>
          <w:rStyle w:val="eop"/>
          <w:rFonts w:cstheme="minorHAnsi"/>
          <w:b/>
          <w:bCs/>
        </w:rPr>
        <w:t> </w:t>
      </w:r>
    </w:p>
    <w:p w14:paraId="19B7AD26" w14:textId="0331DA2F" w:rsidR="00E2248F" w:rsidRPr="00E2248F" w:rsidRDefault="00E2248F" w:rsidP="00E2248F">
      <w:pPr>
        <w:ind w:left="720"/>
        <w:jc w:val="both"/>
        <w:rPr>
          <w:rFonts w:cstheme="minorHAnsi"/>
          <w:b/>
          <w:bCs/>
          <w:lang w:val="el-GR"/>
        </w:rPr>
      </w:pPr>
      <w:r w:rsidRPr="00E2248F">
        <w:rPr>
          <w:rStyle w:val="normaltextrun"/>
          <w:rFonts w:cstheme="minorHAnsi"/>
          <w:b/>
          <w:bCs/>
          <w:color w:val="333333"/>
          <w:lang w:val="el-GR"/>
        </w:rPr>
        <w:t>ΔΠΜΣ «Περιβάλλον και Ανάπτυξη</w:t>
      </w:r>
      <w:r w:rsidRPr="00E2248F">
        <w:rPr>
          <w:rStyle w:val="normaltextrun"/>
          <w:rFonts w:cstheme="minorHAnsi"/>
          <w:b/>
          <w:bCs/>
          <w:color w:val="000000"/>
          <w:lang w:val="el-GR"/>
        </w:rPr>
        <w:t>», στις εξής κατευθύνσεις: </w:t>
      </w:r>
    </w:p>
    <w:p w14:paraId="367A4506" w14:textId="77777777" w:rsidR="00E2248F" w:rsidRPr="00997856" w:rsidRDefault="00E2248F" w:rsidP="00E2248F">
      <w:pPr>
        <w:ind w:left="1440"/>
        <w:jc w:val="both"/>
        <w:rPr>
          <w:rFonts w:cstheme="minorHAnsi"/>
          <w:i/>
          <w:iCs/>
          <w:lang w:val="el-GR"/>
        </w:rPr>
      </w:pPr>
      <w:r w:rsidRPr="00E2248F">
        <w:rPr>
          <w:rStyle w:val="normaltextrun"/>
          <w:rFonts w:cstheme="minorHAnsi"/>
          <w:i/>
          <w:iCs/>
          <w:color w:val="000000"/>
          <w:lang w:val="el-GR"/>
        </w:rPr>
        <w:t>1</w:t>
      </w:r>
      <w:r w:rsidRPr="00E2248F">
        <w:rPr>
          <w:rStyle w:val="normaltextrun"/>
          <w:rFonts w:cstheme="minorHAnsi"/>
          <w:i/>
          <w:iCs/>
          <w:color w:val="000000"/>
          <w:vertAlign w:val="superscript"/>
          <w:lang w:val="el-GR"/>
        </w:rPr>
        <w:t>η</w:t>
      </w:r>
      <w:r w:rsidRPr="00E2248F">
        <w:rPr>
          <w:rStyle w:val="normaltextrun"/>
          <w:rFonts w:cstheme="minorHAnsi"/>
          <w:i/>
          <w:iCs/>
          <w:color w:val="000000"/>
          <w:lang w:val="el-GR"/>
        </w:rPr>
        <w:t xml:space="preserve"> Κατεύθυνση : Περιβάλλον και Ανάπτυξη </w:t>
      </w:r>
      <w:r w:rsidRPr="00E2248F">
        <w:rPr>
          <w:rStyle w:val="normaltextrun"/>
          <w:rFonts w:cstheme="minorHAnsi"/>
          <w:i/>
          <w:iCs/>
          <w:lang w:val="el-GR"/>
        </w:rPr>
        <w:t xml:space="preserve">(λειτουργεί από το </w:t>
      </w:r>
      <w:r w:rsidRPr="00E2248F">
        <w:rPr>
          <w:rStyle w:val="normaltextrun"/>
          <w:rFonts w:cstheme="minorHAnsi"/>
          <w:i/>
          <w:iCs/>
        </w:rPr>
        <w:t>A</w:t>
      </w:r>
      <w:proofErr w:type="spellStart"/>
      <w:r w:rsidRPr="00E2248F">
        <w:rPr>
          <w:rStyle w:val="normaltextrun"/>
          <w:rFonts w:cstheme="minorHAnsi"/>
          <w:i/>
          <w:iCs/>
          <w:lang w:val="el-GR"/>
        </w:rPr>
        <w:t>καδ</w:t>
      </w:r>
      <w:proofErr w:type="spellEnd"/>
      <w:r w:rsidRPr="00E2248F">
        <w:rPr>
          <w:rStyle w:val="normaltextrun"/>
          <w:rFonts w:cstheme="minorHAnsi"/>
          <w:i/>
          <w:iCs/>
          <w:lang w:val="el-GR"/>
        </w:rPr>
        <w:t xml:space="preserve">. </w:t>
      </w:r>
      <w:r w:rsidRPr="00997856">
        <w:rPr>
          <w:rStyle w:val="normaltextrun"/>
          <w:rFonts w:cstheme="minorHAnsi"/>
          <w:i/>
          <w:iCs/>
          <w:lang w:val="el-GR"/>
        </w:rPr>
        <w:t>Έτος 1997-1998)</w:t>
      </w:r>
      <w:r w:rsidRPr="00E2248F">
        <w:rPr>
          <w:rStyle w:val="eop"/>
          <w:rFonts w:cstheme="minorHAnsi"/>
          <w:i/>
          <w:iCs/>
        </w:rPr>
        <w:t> </w:t>
      </w:r>
    </w:p>
    <w:p w14:paraId="0BB6D631" w14:textId="77777777" w:rsidR="00E2248F" w:rsidRPr="00997856" w:rsidRDefault="00E2248F" w:rsidP="00E2248F">
      <w:pPr>
        <w:ind w:left="1440"/>
        <w:jc w:val="both"/>
        <w:rPr>
          <w:rFonts w:cstheme="minorHAnsi"/>
          <w:lang w:val="el-GR"/>
        </w:rPr>
      </w:pPr>
      <w:r w:rsidRPr="00997856">
        <w:rPr>
          <w:rStyle w:val="normaltextrun"/>
          <w:rFonts w:cstheme="minorHAnsi"/>
          <w:i/>
          <w:iCs/>
          <w:lang w:val="el-GR"/>
        </w:rPr>
        <w:t>2</w:t>
      </w:r>
      <w:r w:rsidRPr="00997856">
        <w:rPr>
          <w:rStyle w:val="normaltextrun"/>
          <w:rFonts w:cstheme="minorHAnsi"/>
          <w:i/>
          <w:iCs/>
          <w:vertAlign w:val="superscript"/>
          <w:lang w:val="el-GR"/>
        </w:rPr>
        <w:t>η</w:t>
      </w:r>
      <w:r w:rsidRPr="00997856">
        <w:rPr>
          <w:rStyle w:val="normaltextrun"/>
          <w:rFonts w:cstheme="minorHAnsi"/>
          <w:i/>
          <w:iCs/>
          <w:lang w:val="el-GR"/>
        </w:rPr>
        <w:t xml:space="preserve"> Κατεύθυνση : Περιβάλλον και Ανάπτυξη των Ορεινών Περιοχών</w:t>
      </w:r>
      <w:r w:rsidRPr="00E2248F">
        <w:rPr>
          <w:rStyle w:val="normaltextrun"/>
          <w:rFonts w:cstheme="minorHAnsi"/>
          <w:i/>
          <w:iCs/>
          <w:lang w:val="el-GR"/>
        </w:rPr>
        <w:t> </w:t>
      </w:r>
      <w:r w:rsidRPr="00997856">
        <w:rPr>
          <w:rStyle w:val="normaltextrun"/>
          <w:rFonts w:cstheme="minorHAnsi"/>
          <w:i/>
          <w:iCs/>
          <w:lang w:val="el-GR"/>
        </w:rPr>
        <w:t xml:space="preserve">(λειτουργεί από το </w:t>
      </w:r>
      <w:r w:rsidRPr="00E2248F">
        <w:rPr>
          <w:rStyle w:val="normaltextrun"/>
          <w:rFonts w:cstheme="minorHAnsi"/>
          <w:i/>
          <w:iCs/>
        </w:rPr>
        <w:t>A</w:t>
      </w:r>
      <w:proofErr w:type="spellStart"/>
      <w:r w:rsidRPr="00997856">
        <w:rPr>
          <w:rStyle w:val="normaltextrun"/>
          <w:rFonts w:cstheme="minorHAnsi"/>
          <w:i/>
          <w:iCs/>
          <w:lang w:val="el-GR"/>
        </w:rPr>
        <w:t>καδ</w:t>
      </w:r>
      <w:proofErr w:type="spellEnd"/>
      <w:r w:rsidRPr="00997856">
        <w:rPr>
          <w:rStyle w:val="normaltextrun"/>
          <w:rFonts w:cstheme="minorHAnsi"/>
          <w:i/>
          <w:iCs/>
          <w:lang w:val="el-GR"/>
        </w:rPr>
        <w:t>. Έτος 2007-2008)</w:t>
      </w:r>
      <w:r w:rsidRPr="00E2248F">
        <w:rPr>
          <w:rStyle w:val="eop"/>
          <w:rFonts w:cstheme="minorHAnsi"/>
          <w:i/>
          <w:iCs/>
        </w:rPr>
        <w:t> </w:t>
      </w:r>
    </w:p>
    <w:p w14:paraId="4ABBD6B1" w14:textId="7DCB7B04" w:rsidR="00E2248F" w:rsidRPr="00E2248F" w:rsidRDefault="00E2248F" w:rsidP="00E2248F">
      <w:pPr>
        <w:jc w:val="both"/>
        <w:rPr>
          <w:rFonts w:cstheme="minorHAnsi"/>
          <w:lang w:val="el-GR"/>
        </w:rPr>
      </w:pPr>
      <w:r w:rsidRPr="00E2248F">
        <w:rPr>
          <w:rStyle w:val="normaltextrun"/>
          <w:rFonts w:cstheme="minorHAnsi"/>
          <w:color w:val="000000"/>
          <w:lang w:val="el-GR"/>
        </w:rPr>
        <w:t>Η ΣΑΤΜ-ΜΓ διαθέτει και το προσωπικό και τις εκπαιδευτικές/ερευνητικές δομές που είναι απαραίτητες για την υποστήριξη των μεταπτυχιακών προγραμμάτων σπουδών</w:t>
      </w:r>
      <w:r w:rsidRPr="00E2248F">
        <w:rPr>
          <w:rStyle w:val="normaltextrun"/>
          <w:rFonts w:cstheme="minorHAnsi"/>
          <w:color w:val="333333"/>
          <w:lang w:val="el-GR"/>
        </w:rPr>
        <w:t xml:space="preserve"> τα οποία συντονίζει. Επιπλέον, έχει διασφαλίσει τη συνεργασία άλλων έξι (6) Σχολών του ΕΜΠ που συνεισφέρουν στη λειτουργία των δύο ΔΠΜΣ που συντονίζει εξασφαλίζοντας με αυτόν τον τρόπο την ουσιαστική διεπιστημονικότητα των μεταπτυχιακών προγραμμάτων αυτών και την άρτια εκπαίδευση των μεταπτυχιακών φοιτητών που τα παρακολουθούν. </w:t>
      </w:r>
    </w:p>
    <w:p w14:paraId="232811A1" w14:textId="77777777" w:rsidR="00E2248F" w:rsidRPr="00997856" w:rsidRDefault="00E2248F" w:rsidP="00E2248F">
      <w:pPr>
        <w:jc w:val="both"/>
        <w:rPr>
          <w:rFonts w:cstheme="minorHAnsi"/>
          <w:lang w:val="el-GR"/>
        </w:rPr>
      </w:pPr>
      <w:r w:rsidRPr="00997856">
        <w:rPr>
          <w:rStyle w:val="normaltextrun"/>
          <w:rFonts w:cstheme="minorHAnsi"/>
          <w:b/>
          <w:bCs/>
          <w:color w:val="333333"/>
          <w:lang w:val="el-GR"/>
        </w:rPr>
        <w:t>ΔΠΜΣ «</w:t>
      </w:r>
      <w:proofErr w:type="spellStart"/>
      <w:r w:rsidRPr="00997856">
        <w:rPr>
          <w:rStyle w:val="normaltextrun"/>
          <w:rFonts w:cstheme="minorHAnsi"/>
          <w:b/>
          <w:bCs/>
          <w:color w:val="333333"/>
          <w:lang w:val="el-GR"/>
        </w:rPr>
        <w:t>Γεωπληροφορική</w:t>
      </w:r>
      <w:proofErr w:type="spellEnd"/>
      <w:r w:rsidRPr="00997856">
        <w:rPr>
          <w:rStyle w:val="normaltextrun"/>
          <w:rFonts w:cstheme="minorHAnsi"/>
          <w:b/>
          <w:bCs/>
          <w:color w:val="333333"/>
          <w:lang w:val="el-GR"/>
        </w:rPr>
        <w:t>»</w:t>
      </w:r>
      <w:r w:rsidRPr="00E2248F">
        <w:rPr>
          <w:rStyle w:val="normaltextrun"/>
          <w:rFonts w:cstheme="minorHAnsi"/>
          <w:color w:val="333333"/>
          <w:lang w:val="el-GR"/>
        </w:rPr>
        <w:t> </w:t>
      </w:r>
      <w:r w:rsidRPr="00E2248F">
        <w:rPr>
          <w:rStyle w:val="eop"/>
          <w:rFonts w:cstheme="minorHAnsi"/>
          <w:color w:val="333333"/>
        </w:rPr>
        <w:t> </w:t>
      </w:r>
    </w:p>
    <w:p w14:paraId="4F81B766" w14:textId="0BC47C07" w:rsidR="00E2248F" w:rsidRPr="00E2248F" w:rsidRDefault="00E2248F" w:rsidP="00E2248F">
      <w:pPr>
        <w:jc w:val="both"/>
        <w:rPr>
          <w:rFonts w:cstheme="minorHAnsi"/>
          <w:lang w:val="el-GR"/>
        </w:rPr>
      </w:pPr>
      <w:r w:rsidRPr="00E2248F">
        <w:rPr>
          <w:rStyle w:val="normaltextrun"/>
          <w:rFonts w:cstheme="minorHAnsi"/>
          <w:color w:val="333333"/>
          <w:lang w:val="el-GR"/>
        </w:rPr>
        <w:t xml:space="preserve">Σκοπός του </w:t>
      </w:r>
      <w:proofErr w:type="spellStart"/>
      <w:r w:rsidRPr="00E2248F">
        <w:rPr>
          <w:rStyle w:val="normaltextrun"/>
          <w:rFonts w:cstheme="minorHAnsi"/>
          <w:color w:val="333333"/>
          <w:lang w:val="el-GR"/>
        </w:rPr>
        <w:t>Διατμηματικού</w:t>
      </w:r>
      <w:proofErr w:type="spellEnd"/>
      <w:r w:rsidRPr="00E2248F">
        <w:rPr>
          <w:rStyle w:val="normaltextrun"/>
          <w:rFonts w:cstheme="minorHAnsi"/>
          <w:color w:val="333333"/>
          <w:lang w:val="el-GR"/>
        </w:rPr>
        <w:t xml:space="preserve"> Προγράμματος Μεταπτυχιακών Σπουδών (ΔΠΜΣ) «</w:t>
      </w:r>
      <w:proofErr w:type="spellStart"/>
      <w:r w:rsidRPr="00E2248F">
        <w:rPr>
          <w:rStyle w:val="normaltextrun"/>
          <w:rFonts w:cstheme="minorHAnsi"/>
          <w:color w:val="333333"/>
          <w:lang w:val="el-GR"/>
        </w:rPr>
        <w:t>Γεωπληροφορική</w:t>
      </w:r>
      <w:proofErr w:type="spellEnd"/>
      <w:r w:rsidRPr="00E2248F">
        <w:rPr>
          <w:rStyle w:val="normaltextrun"/>
          <w:rFonts w:cstheme="minorHAnsi"/>
          <w:color w:val="333333"/>
          <w:lang w:val="el-GR"/>
        </w:rPr>
        <w:t xml:space="preserve">» είναι η διεπιστημονική εμβάθυνση διπλωματούχων Μηχανικών του ΕΜΠ ή αποφοίτων άλλων ΑΕΙ της χώρας ή του εξωτερικού, θετικής κυρίως κατεύθυνσης, αφενός στη συλλογή, </w:t>
      </w:r>
      <w:proofErr w:type="spellStart"/>
      <w:r w:rsidRPr="00E2248F">
        <w:rPr>
          <w:rStyle w:val="normaltextrun"/>
          <w:rFonts w:cstheme="minorHAnsi"/>
          <w:color w:val="333333"/>
          <w:lang w:val="el-GR"/>
        </w:rPr>
        <w:t>γεωαναφορά</w:t>
      </w:r>
      <w:proofErr w:type="spellEnd"/>
      <w:r w:rsidRPr="00E2248F">
        <w:rPr>
          <w:rStyle w:val="normaltextrun"/>
          <w:rFonts w:cstheme="minorHAnsi"/>
          <w:color w:val="333333"/>
          <w:lang w:val="el-GR"/>
        </w:rPr>
        <w:t xml:space="preserve">, περιγραφή, ερμηνεία, χαρτογράφηση και απεικόνιση χωρικών δεδομένων του φυσικού, τεχνικού και κοινωνικοοικονομικού περιβάλλοντος, και αφετέρου στην ανάλυση και στον σχεδιασμό του χώρου και ανάπτυξη ποικίλλων </w:t>
      </w:r>
      <w:proofErr w:type="spellStart"/>
      <w:r w:rsidRPr="00E2248F">
        <w:rPr>
          <w:rStyle w:val="normaltextrun"/>
          <w:rFonts w:cstheme="minorHAnsi"/>
          <w:color w:val="333333"/>
          <w:lang w:val="el-GR"/>
        </w:rPr>
        <w:t>γεωεφαρμογών</w:t>
      </w:r>
      <w:proofErr w:type="spellEnd"/>
      <w:r w:rsidRPr="00E2248F">
        <w:rPr>
          <w:rStyle w:val="normaltextrun"/>
          <w:rFonts w:cstheme="minorHAnsi"/>
          <w:color w:val="333333"/>
          <w:lang w:val="el-GR"/>
        </w:rPr>
        <w:t xml:space="preserve"> με τη χρήση σύγχρονων μεθόδων και τεχνολογιών αιχμής.</w:t>
      </w:r>
    </w:p>
    <w:p w14:paraId="5BC8E777" w14:textId="48514ED1" w:rsidR="00E2248F" w:rsidRPr="00E2248F" w:rsidRDefault="00E2248F" w:rsidP="00E2248F">
      <w:pPr>
        <w:jc w:val="both"/>
        <w:rPr>
          <w:rFonts w:cstheme="minorHAnsi"/>
          <w:lang w:val="el-GR"/>
        </w:rPr>
      </w:pPr>
      <w:r w:rsidRPr="00E2248F">
        <w:rPr>
          <w:rStyle w:val="normaltextrun"/>
          <w:rFonts w:cstheme="minorHAnsi"/>
          <w:color w:val="333333"/>
          <w:lang w:val="el-GR"/>
        </w:rPr>
        <w:lastRenderedPageBreak/>
        <w:t>Με τις γνώσεις και την ικανότητα για διεπιστημονική προσέγγιση που αποκτούν από την παρακολούθηση του Προγράμματος, οι απόφοιτοι του ΔΠΜΣ «</w:t>
      </w:r>
      <w:proofErr w:type="spellStart"/>
      <w:r w:rsidRPr="00E2248F">
        <w:rPr>
          <w:rStyle w:val="normaltextrun"/>
          <w:rFonts w:cstheme="minorHAnsi"/>
          <w:color w:val="333333"/>
          <w:lang w:val="el-GR"/>
        </w:rPr>
        <w:t>Γεωπληροφορική</w:t>
      </w:r>
      <w:proofErr w:type="spellEnd"/>
      <w:r w:rsidRPr="00E2248F">
        <w:rPr>
          <w:rStyle w:val="normaltextrun"/>
          <w:rFonts w:cstheme="minorHAnsi"/>
          <w:color w:val="333333"/>
          <w:lang w:val="el-GR"/>
        </w:rPr>
        <w:t>» αντεπεξέρχονται επιτυχώς σε διαφορετικές επαγγελματικές θέσεις (πανεπιστημιακά ιδρύματα, δημόσιοι φορείς, εταιρείες πληροφορικής, μελετητικά γραφεία, ιδιωτικό επάγγελμα, κλπ.) και σε ποικίλες αρμοδιότητες, εξασφαλίζοντας την επαγγελματική τους αποκατάσταση, αλλά συνεισφέροντας, μέσω των θέσεων που κατέχουν στην ανάπτυξη της Χώρας.</w:t>
      </w:r>
    </w:p>
    <w:p w14:paraId="4564A6F5" w14:textId="633E417A" w:rsidR="00E2248F" w:rsidRPr="00E2248F" w:rsidRDefault="00E2248F" w:rsidP="00E2248F">
      <w:pPr>
        <w:jc w:val="both"/>
        <w:rPr>
          <w:rFonts w:cstheme="minorHAnsi"/>
          <w:lang w:val="el-GR"/>
        </w:rPr>
      </w:pPr>
      <w:r w:rsidRPr="00E2248F">
        <w:rPr>
          <w:rStyle w:val="normaltextrun"/>
          <w:rFonts w:cstheme="minorHAnsi"/>
          <w:color w:val="333333"/>
          <w:u w:val="single"/>
          <w:lang w:val="el-GR"/>
        </w:rPr>
        <w:t xml:space="preserve">Συγκεκριμένα για το </w:t>
      </w:r>
      <w:proofErr w:type="spellStart"/>
      <w:r w:rsidRPr="00E2248F">
        <w:rPr>
          <w:rStyle w:val="normaltextrun"/>
          <w:rFonts w:cstheme="minorHAnsi"/>
          <w:color w:val="333333"/>
          <w:u w:val="single"/>
          <w:lang w:val="el-GR"/>
        </w:rPr>
        <w:t>Ακαδ</w:t>
      </w:r>
      <w:proofErr w:type="spellEnd"/>
      <w:r w:rsidRPr="00E2248F">
        <w:rPr>
          <w:rStyle w:val="normaltextrun"/>
          <w:rFonts w:cstheme="minorHAnsi"/>
          <w:color w:val="333333"/>
          <w:u w:val="single"/>
          <w:lang w:val="el-GR"/>
        </w:rPr>
        <w:t>. Έτος 2021-22</w:t>
      </w:r>
    </w:p>
    <w:p w14:paraId="4165DFF8" w14:textId="40D76CC2" w:rsidR="00E2248F" w:rsidRPr="00997856" w:rsidRDefault="00E2248F" w:rsidP="00E2248F">
      <w:pPr>
        <w:jc w:val="both"/>
        <w:rPr>
          <w:rFonts w:cstheme="minorHAnsi"/>
          <w:lang w:val="el-GR"/>
        </w:rPr>
      </w:pPr>
      <w:r>
        <w:rPr>
          <w:rStyle w:val="normaltextrun"/>
          <w:rFonts w:cstheme="minorHAnsi"/>
          <w:color w:val="333333"/>
          <w:lang w:val="el-GR"/>
        </w:rPr>
        <w:t>Α</w:t>
      </w:r>
      <w:r w:rsidRPr="00E2248F">
        <w:rPr>
          <w:rStyle w:val="normaltextrun"/>
          <w:rFonts w:cstheme="minorHAnsi"/>
          <w:color w:val="333333"/>
          <w:lang w:val="el-GR"/>
        </w:rPr>
        <w:t>πό πενήντα οκτώ (58) υποψήφιους επιλέχτηκαν είκοσι έξι (26) μεταπτυχιακοί φοιτητές και οκτώ (8) επιλαχόντες. Από αυτούς τελικά έκαναν εγγραφή οι είκοσι έξι (26).</w:t>
      </w:r>
      <w:r>
        <w:rPr>
          <w:rStyle w:val="normaltextrun"/>
          <w:rFonts w:cstheme="minorHAnsi"/>
          <w:color w:val="333333"/>
          <w:lang w:val="el-GR"/>
        </w:rPr>
        <w:t xml:space="preserve"> </w:t>
      </w:r>
      <w:r w:rsidRPr="00E2248F">
        <w:rPr>
          <w:rStyle w:val="normaltextrun"/>
          <w:rFonts w:cstheme="minorHAnsi"/>
          <w:color w:val="333333"/>
          <w:lang w:val="el-GR"/>
        </w:rPr>
        <w:t xml:space="preserve"> Όπως σε κάθε </w:t>
      </w:r>
      <w:proofErr w:type="spellStart"/>
      <w:r w:rsidRPr="00E2248F">
        <w:rPr>
          <w:rStyle w:val="normaltextrun"/>
          <w:rFonts w:cstheme="minorHAnsi"/>
          <w:color w:val="333333"/>
          <w:lang w:val="el-GR"/>
        </w:rPr>
        <w:t>Ακαδ</w:t>
      </w:r>
      <w:proofErr w:type="spellEnd"/>
      <w:r w:rsidRPr="00E2248F">
        <w:rPr>
          <w:rStyle w:val="normaltextrun"/>
          <w:rFonts w:cstheme="minorHAnsi"/>
          <w:color w:val="333333"/>
          <w:lang w:val="el-GR"/>
        </w:rPr>
        <w:t xml:space="preserve">. </w:t>
      </w:r>
      <w:r w:rsidRPr="00997856">
        <w:rPr>
          <w:rStyle w:val="normaltextrun"/>
          <w:rFonts w:cstheme="minorHAnsi"/>
          <w:color w:val="333333"/>
          <w:lang w:val="el-GR"/>
        </w:rPr>
        <w:t xml:space="preserve">Έτος, έτσι και στο </w:t>
      </w:r>
      <w:proofErr w:type="spellStart"/>
      <w:r w:rsidRPr="00997856">
        <w:rPr>
          <w:rStyle w:val="normaltextrun"/>
          <w:rFonts w:cstheme="minorHAnsi"/>
          <w:color w:val="333333"/>
          <w:lang w:val="el-GR"/>
        </w:rPr>
        <w:t>Ακαδ</w:t>
      </w:r>
      <w:proofErr w:type="spellEnd"/>
      <w:r w:rsidRPr="00997856">
        <w:rPr>
          <w:rStyle w:val="normaltextrun"/>
          <w:rFonts w:cstheme="minorHAnsi"/>
          <w:color w:val="333333"/>
          <w:lang w:val="el-GR"/>
        </w:rPr>
        <w:t>. Έτος 2021-22, υπάρχει ενδιαφέρον από στελέχη δημόσιων φορέων για να παρακολουθήσουν το Πρόγραμμα (4 από τους 26 εγγεγραμμένους εργάζονται σε δημόσιους φορείς, ποσοστό 15%).</w:t>
      </w:r>
      <w:r w:rsidRPr="00E2248F">
        <w:rPr>
          <w:rStyle w:val="normaltextrun"/>
          <w:rFonts w:cstheme="minorHAnsi"/>
          <w:color w:val="333333"/>
        </w:rPr>
        <w:t> </w:t>
      </w:r>
      <w:r w:rsidRPr="00E2248F">
        <w:rPr>
          <w:rStyle w:val="eop"/>
          <w:rFonts w:cstheme="minorHAnsi"/>
          <w:color w:val="333333"/>
        </w:rPr>
        <w:t> </w:t>
      </w:r>
    </w:p>
    <w:p w14:paraId="559E30D4" w14:textId="36FF82AC" w:rsidR="00E2248F" w:rsidRPr="00E2248F" w:rsidRDefault="00E2248F" w:rsidP="00E2248F">
      <w:pPr>
        <w:jc w:val="both"/>
        <w:rPr>
          <w:rFonts w:cstheme="minorHAnsi"/>
          <w:lang w:val="el-GR"/>
        </w:rPr>
      </w:pPr>
      <w:r w:rsidRPr="00E2248F">
        <w:rPr>
          <w:rStyle w:val="normaltextrun"/>
          <w:rFonts w:cstheme="minorHAnsi"/>
          <w:color w:val="333333"/>
          <w:lang w:val="el-GR"/>
        </w:rPr>
        <w:t>Τα μαθήματα του χειμερινού εξαμήνου έγιναν δια ζώσης.</w:t>
      </w:r>
      <w:r>
        <w:rPr>
          <w:rStyle w:val="normaltextrun"/>
          <w:rFonts w:cstheme="minorHAnsi"/>
          <w:color w:val="333333"/>
          <w:lang w:val="el-GR"/>
        </w:rPr>
        <w:t xml:space="preserve"> </w:t>
      </w:r>
      <w:r w:rsidRPr="00E2248F">
        <w:rPr>
          <w:rStyle w:val="normaltextrun"/>
          <w:rFonts w:cstheme="minorHAnsi"/>
          <w:color w:val="333333"/>
          <w:lang w:val="el-GR"/>
        </w:rPr>
        <w:t>Οι διαλέξεις των μαθημάτων του εαρινού εξαμήνου έγιναν εν γένει δια ζώσης πλην εξαιρέσεων που επέβαλλαν οι εκάστοτε συνθήκες.</w:t>
      </w:r>
      <w:r w:rsidRPr="00E2248F">
        <w:rPr>
          <w:rStyle w:val="eop"/>
          <w:rFonts w:cstheme="minorHAnsi"/>
          <w:color w:val="333333"/>
        </w:rPr>
        <w:t> </w:t>
      </w:r>
    </w:p>
    <w:p w14:paraId="30C408DD" w14:textId="77777777" w:rsidR="00E2248F" w:rsidRPr="00997856" w:rsidRDefault="00E2248F" w:rsidP="00E2248F">
      <w:pPr>
        <w:jc w:val="both"/>
        <w:rPr>
          <w:rFonts w:cstheme="minorHAnsi"/>
          <w:lang w:val="el-GR"/>
        </w:rPr>
      </w:pPr>
      <w:r w:rsidRPr="00997856">
        <w:rPr>
          <w:rStyle w:val="normaltextrun"/>
          <w:rFonts w:cstheme="minorHAnsi"/>
          <w:color w:val="333333"/>
          <w:lang w:val="el-GR"/>
        </w:rPr>
        <w:t>Η ανταπόκριση στην αξιολόγηση είναι ιδιαίτερα υψηλή, τόσο κατά τη διάρκεια των σπουδών, όσο και μετά την αποφοίτηση από το ΔΠΜΣ.</w:t>
      </w:r>
      <w:r w:rsidRPr="00E2248F">
        <w:rPr>
          <w:rStyle w:val="normaltextrun"/>
          <w:rFonts w:cstheme="minorHAnsi"/>
          <w:color w:val="333333"/>
        </w:rPr>
        <w:t> </w:t>
      </w:r>
      <w:r w:rsidRPr="00E2248F">
        <w:rPr>
          <w:rStyle w:val="eop"/>
          <w:rFonts w:cstheme="minorHAnsi"/>
          <w:color w:val="333333"/>
        </w:rPr>
        <w:t> </w:t>
      </w:r>
    </w:p>
    <w:p w14:paraId="6B94C393" w14:textId="77777777" w:rsidR="00E2248F" w:rsidRPr="00997856" w:rsidRDefault="00E2248F" w:rsidP="00E2248F">
      <w:pPr>
        <w:jc w:val="both"/>
        <w:rPr>
          <w:rFonts w:cstheme="minorHAnsi"/>
          <w:lang w:val="el-GR"/>
        </w:rPr>
      </w:pPr>
      <w:r w:rsidRPr="00997856">
        <w:rPr>
          <w:rStyle w:val="normaltextrun"/>
          <w:rFonts w:cstheme="minorHAnsi"/>
          <w:color w:val="333333"/>
          <w:lang w:val="el-GR"/>
        </w:rPr>
        <w:t>Το σύνολο των μεταπτυχιακών φοιτητών που αποφοίτησαν το 2021 είναι τριάντα τρεις (33).</w:t>
      </w:r>
      <w:r w:rsidRPr="00E2248F">
        <w:rPr>
          <w:rStyle w:val="eop"/>
          <w:rFonts w:cstheme="minorHAnsi"/>
          <w:color w:val="333333"/>
        </w:rPr>
        <w:t> </w:t>
      </w:r>
    </w:p>
    <w:p w14:paraId="451FCE92" w14:textId="77777777" w:rsidR="00E2248F" w:rsidRPr="00997856" w:rsidRDefault="00E2248F" w:rsidP="00E2248F">
      <w:pPr>
        <w:jc w:val="both"/>
        <w:rPr>
          <w:rFonts w:cstheme="minorHAnsi"/>
          <w:lang w:val="el-GR"/>
        </w:rPr>
      </w:pPr>
      <w:r w:rsidRPr="00997856">
        <w:rPr>
          <w:rStyle w:val="normaltextrun"/>
          <w:rFonts w:cstheme="minorHAnsi"/>
          <w:lang w:val="el-GR"/>
        </w:rPr>
        <w:t>Επίσης η ΕΔΕ στις 20-01-2022, αποφάσισε ομόφωνα τη συμμετοχή της σε υποβολή πρότασης του Ιδρύματος για δράση διεθνοποίησης του ΔΠΜΣ «</w:t>
      </w:r>
      <w:proofErr w:type="spellStart"/>
      <w:r w:rsidRPr="00997856">
        <w:rPr>
          <w:rStyle w:val="normaltextrun"/>
          <w:rFonts w:cstheme="minorHAnsi"/>
          <w:lang w:val="el-GR"/>
        </w:rPr>
        <w:t>Γεωπληροφορική</w:t>
      </w:r>
      <w:proofErr w:type="spellEnd"/>
      <w:r w:rsidRPr="00997856">
        <w:rPr>
          <w:rStyle w:val="normaltextrun"/>
          <w:rFonts w:cstheme="minorHAnsi"/>
          <w:lang w:val="el-GR"/>
        </w:rPr>
        <w:t>».</w:t>
      </w:r>
      <w:r w:rsidRPr="00E2248F">
        <w:rPr>
          <w:rStyle w:val="eop"/>
          <w:rFonts w:cstheme="minorHAnsi"/>
        </w:rPr>
        <w:t> </w:t>
      </w:r>
    </w:p>
    <w:p w14:paraId="70448DBA" w14:textId="0344C100" w:rsidR="00E2248F" w:rsidRPr="00997856" w:rsidRDefault="00E2248F" w:rsidP="00E2248F">
      <w:pPr>
        <w:jc w:val="both"/>
        <w:rPr>
          <w:rFonts w:cstheme="minorHAnsi"/>
          <w:lang w:val="el-GR"/>
        </w:rPr>
      </w:pPr>
    </w:p>
    <w:p w14:paraId="10FE1ED8" w14:textId="77777777" w:rsidR="00E2248F" w:rsidRPr="00997856" w:rsidRDefault="00E2248F" w:rsidP="00E2248F">
      <w:pPr>
        <w:jc w:val="both"/>
        <w:rPr>
          <w:rFonts w:cstheme="minorHAnsi"/>
          <w:lang w:val="el-GR"/>
        </w:rPr>
      </w:pPr>
      <w:r w:rsidRPr="003226C5">
        <w:rPr>
          <w:rStyle w:val="normaltextrun"/>
          <w:rFonts w:cstheme="minorHAnsi"/>
          <w:color w:val="333333"/>
          <w:lang w:val="el-GR"/>
        </w:rPr>
        <w:t xml:space="preserve">Η αξιολόγηση μετά την αποφοίτηση ανέδειξε ενδιαφέροντα στοιχεία για τη συνολική εμπειρία από το ΔΠΜΣ, καθώς και τη μετέπειτα επαγγελματική σταδιοδρομία των αποφοίτων. </w:t>
      </w:r>
      <w:r w:rsidRPr="00997856">
        <w:rPr>
          <w:rStyle w:val="normaltextrun"/>
          <w:rFonts w:cstheme="minorHAnsi"/>
          <w:color w:val="333333"/>
          <w:lang w:val="el-GR"/>
        </w:rPr>
        <w:t>Από 28 εκ των 33 αποφοίτων του 2022 (ποσοστό 85%) που απάντησαν στο αντίστοιχο ερωτηματολόγιο προέκυψαν τα παρακάτω ενδεικτικά στοιχεία:</w:t>
      </w:r>
      <w:r w:rsidRPr="00E2248F">
        <w:rPr>
          <w:rStyle w:val="eop"/>
          <w:rFonts w:cstheme="minorHAnsi"/>
          <w:color w:val="333333"/>
        </w:rPr>
        <w:t> </w:t>
      </w:r>
    </w:p>
    <w:p w14:paraId="7FF20B1F" w14:textId="77777777" w:rsidR="00E2248F" w:rsidRPr="00997856" w:rsidRDefault="00E2248F" w:rsidP="00E2248F">
      <w:pPr>
        <w:jc w:val="both"/>
        <w:rPr>
          <w:rFonts w:cstheme="minorHAnsi"/>
          <w:lang w:val="el-GR"/>
        </w:rPr>
      </w:pPr>
      <w:r w:rsidRPr="00997856">
        <w:rPr>
          <w:rStyle w:val="normaltextrun"/>
          <w:rFonts w:cstheme="minorHAnsi"/>
          <w:lang w:val="el-GR"/>
        </w:rPr>
        <w:t>28 εκ των 28 αποφοίτων (ποσοστό 100%) χαρακτηρίζει τη συνολική εμπειρία από την παρακολούθηση του ΔΠΜΣ «</w:t>
      </w:r>
      <w:proofErr w:type="spellStart"/>
      <w:r w:rsidRPr="00997856">
        <w:rPr>
          <w:rStyle w:val="normaltextrun"/>
          <w:rFonts w:cstheme="minorHAnsi"/>
          <w:lang w:val="el-GR"/>
        </w:rPr>
        <w:t>Γεωπληροφορική</w:t>
      </w:r>
      <w:proofErr w:type="spellEnd"/>
      <w:r w:rsidRPr="00997856">
        <w:rPr>
          <w:rStyle w:val="normaltextrun"/>
          <w:rFonts w:cstheme="minorHAnsi"/>
          <w:lang w:val="el-GR"/>
        </w:rPr>
        <w:t>» θετική έως πολύ θετική.</w:t>
      </w:r>
      <w:r w:rsidRPr="00E2248F">
        <w:rPr>
          <w:rStyle w:val="eop"/>
          <w:rFonts w:cstheme="minorHAnsi"/>
        </w:rPr>
        <w:t> </w:t>
      </w:r>
    </w:p>
    <w:p w14:paraId="03A1AF7C" w14:textId="77777777" w:rsidR="00E2248F" w:rsidRPr="00997856" w:rsidRDefault="00E2248F" w:rsidP="00E2248F">
      <w:pPr>
        <w:jc w:val="both"/>
        <w:rPr>
          <w:rFonts w:cstheme="minorHAnsi"/>
          <w:lang w:val="el-GR"/>
        </w:rPr>
      </w:pPr>
      <w:r w:rsidRPr="00E2248F">
        <w:rPr>
          <w:rStyle w:val="normaltextrun"/>
          <w:rFonts w:cstheme="minorHAnsi"/>
        </w:rPr>
        <w:t>H</w:t>
      </w:r>
      <w:r w:rsidRPr="00997856">
        <w:rPr>
          <w:rStyle w:val="normaltextrun"/>
          <w:rFonts w:cstheme="minorHAnsi"/>
          <w:lang w:val="el-GR"/>
        </w:rPr>
        <w:t xml:space="preserve"> επαγγελματική αποκατάσταση των αποφοίτων, σε θέση σχετική με την ειδικότητά τους είναι μεγάλη. Εργάζονται 27 εκ των 28 αποφοίτων (ποσοστό 96%), εκ των οποίων οι 21 εργάζονται σε τομέα απασχόλησης σχετικό με το αντικείμενο του ΔΠΜΣ «</w:t>
      </w:r>
      <w:proofErr w:type="spellStart"/>
      <w:r w:rsidRPr="00997856">
        <w:rPr>
          <w:rStyle w:val="normaltextrun"/>
          <w:rFonts w:cstheme="minorHAnsi"/>
          <w:lang w:val="el-GR"/>
        </w:rPr>
        <w:t>Γεωπληροφορική</w:t>
      </w:r>
      <w:proofErr w:type="spellEnd"/>
      <w:r w:rsidRPr="00997856">
        <w:rPr>
          <w:rStyle w:val="normaltextrun"/>
          <w:rFonts w:cstheme="minorHAnsi"/>
          <w:lang w:val="el-GR"/>
        </w:rPr>
        <w:t>» (ποσοστό 78%).</w:t>
      </w:r>
      <w:r w:rsidRPr="00E2248F">
        <w:rPr>
          <w:rStyle w:val="normaltextrun"/>
          <w:rFonts w:cstheme="minorHAnsi"/>
        </w:rPr>
        <w:t> </w:t>
      </w:r>
      <w:r w:rsidRPr="00E2248F">
        <w:rPr>
          <w:rStyle w:val="eop"/>
          <w:rFonts w:cstheme="minorHAnsi"/>
        </w:rPr>
        <w:t> </w:t>
      </w:r>
    </w:p>
    <w:p w14:paraId="6CD5C80A" w14:textId="77777777" w:rsidR="00E2248F" w:rsidRPr="00E2248F" w:rsidRDefault="00E2248F" w:rsidP="00E2248F">
      <w:pPr>
        <w:jc w:val="both"/>
        <w:rPr>
          <w:rFonts w:cstheme="minorHAnsi"/>
          <w:lang w:val="el-GR"/>
        </w:rPr>
      </w:pPr>
      <w:r w:rsidRPr="00E2248F">
        <w:rPr>
          <w:rStyle w:val="normaltextrun"/>
          <w:rFonts w:cstheme="minorHAnsi"/>
          <w:lang w:val="el-GR"/>
        </w:rPr>
        <w:t>Ο τύπος απασχόλησης είναι:</w:t>
      </w:r>
      <w:r w:rsidRPr="00E2248F">
        <w:rPr>
          <w:rStyle w:val="eop"/>
          <w:rFonts w:cstheme="minorHAnsi"/>
        </w:rPr>
        <w:t> </w:t>
      </w:r>
    </w:p>
    <w:p w14:paraId="606816FA" w14:textId="77777777" w:rsidR="00E2248F" w:rsidRPr="00E2248F" w:rsidRDefault="00E2248F" w:rsidP="00963C0F">
      <w:pPr>
        <w:pStyle w:val="a3"/>
        <w:numPr>
          <w:ilvl w:val="0"/>
          <w:numId w:val="38"/>
        </w:numPr>
        <w:jc w:val="both"/>
        <w:rPr>
          <w:rFonts w:cstheme="minorHAnsi"/>
          <w:lang w:val="el-GR"/>
        </w:rPr>
      </w:pPr>
      <w:r w:rsidRPr="00E2248F">
        <w:rPr>
          <w:rStyle w:val="normaltextrun"/>
          <w:rFonts w:cstheme="minorHAnsi"/>
          <w:lang w:val="el-GR"/>
        </w:rPr>
        <w:t>6 ελεύθεροι επαγγελματίες (ποσοστό 22%)</w:t>
      </w:r>
      <w:r w:rsidRPr="00E2248F">
        <w:rPr>
          <w:rStyle w:val="eop"/>
          <w:rFonts w:cstheme="minorHAnsi"/>
        </w:rPr>
        <w:t> </w:t>
      </w:r>
    </w:p>
    <w:p w14:paraId="14464BAA" w14:textId="44E2EE13" w:rsidR="00E2248F" w:rsidRPr="00E2248F" w:rsidRDefault="00E2248F" w:rsidP="00963C0F">
      <w:pPr>
        <w:pStyle w:val="a3"/>
        <w:numPr>
          <w:ilvl w:val="0"/>
          <w:numId w:val="38"/>
        </w:numPr>
        <w:jc w:val="both"/>
        <w:rPr>
          <w:rFonts w:cstheme="minorHAnsi"/>
          <w:lang w:val="el-GR"/>
        </w:rPr>
      </w:pPr>
      <w:r w:rsidRPr="00E2248F">
        <w:rPr>
          <w:rStyle w:val="normaltextrun"/>
          <w:rFonts w:cstheme="minorHAnsi"/>
          <w:lang w:val="el-GR"/>
        </w:rPr>
        <w:t>21 μισθωτοί (ποσοστό 78%)</w:t>
      </w:r>
    </w:p>
    <w:p w14:paraId="67D1803D" w14:textId="00D265EC" w:rsidR="00E2248F" w:rsidRPr="00E2248F" w:rsidRDefault="00E2248F" w:rsidP="00E2248F">
      <w:pPr>
        <w:jc w:val="both"/>
        <w:rPr>
          <w:rFonts w:cstheme="minorHAnsi"/>
          <w:lang w:val="el-GR"/>
        </w:rPr>
      </w:pPr>
      <w:r w:rsidRPr="00E2248F">
        <w:rPr>
          <w:rStyle w:val="normaltextrun"/>
          <w:rFonts w:cstheme="minorHAnsi"/>
          <w:lang w:val="el-GR"/>
        </w:rPr>
        <w:t>Οι κύριοι φορείς απασχόλησης είναι δημόσιες υπηρεσίες/οργανισμοί (ποσοστό 52%) και ιδιωτικά μελετητικά γραφεία (ποσοστό 26%).</w:t>
      </w:r>
      <w:r w:rsidRPr="00E2248F">
        <w:rPr>
          <w:rStyle w:val="normaltextrun"/>
          <w:rFonts w:cstheme="minorHAnsi"/>
        </w:rPr>
        <w:t> </w:t>
      </w:r>
      <w:r w:rsidRPr="00E2248F">
        <w:rPr>
          <w:rStyle w:val="eop"/>
          <w:rFonts w:cstheme="minorHAnsi"/>
        </w:rPr>
        <w:t> </w:t>
      </w:r>
    </w:p>
    <w:p w14:paraId="6B3188F0" w14:textId="77777777" w:rsidR="00E2248F" w:rsidRPr="00997856" w:rsidRDefault="00E2248F" w:rsidP="00E2248F">
      <w:pPr>
        <w:jc w:val="both"/>
        <w:rPr>
          <w:rFonts w:cstheme="minorHAnsi"/>
          <w:lang w:val="el-GR"/>
        </w:rPr>
      </w:pPr>
      <w:r w:rsidRPr="00997856">
        <w:rPr>
          <w:rStyle w:val="normaltextrun"/>
          <w:rFonts w:cstheme="minorHAnsi"/>
          <w:lang w:val="el-GR"/>
        </w:rPr>
        <w:t>23 εκ των 27 αποφοίτων (ποσοστό 85%) θεωρεί ότι το Μεταπτυχιακό Δίπλωμα Ειδίκευσης στη «</w:t>
      </w:r>
      <w:proofErr w:type="spellStart"/>
      <w:r w:rsidRPr="00997856">
        <w:rPr>
          <w:rStyle w:val="normaltextrun"/>
          <w:rFonts w:cstheme="minorHAnsi"/>
          <w:lang w:val="el-GR"/>
        </w:rPr>
        <w:t>Γεωπληροφορική</w:t>
      </w:r>
      <w:proofErr w:type="spellEnd"/>
      <w:r w:rsidRPr="00997856">
        <w:rPr>
          <w:rStyle w:val="normaltextrun"/>
          <w:rFonts w:cstheme="minorHAnsi"/>
          <w:lang w:val="el-GR"/>
        </w:rPr>
        <w:t>» τους βοήθησε στην εύρεση εργασίας ή στη βελτίωση της εργασιακής τους θέσης.</w:t>
      </w:r>
      <w:r w:rsidRPr="00E2248F">
        <w:rPr>
          <w:rStyle w:val="normaltextrun"/>
          <w:rFonts w:cstheme="minorHAnsi"/>
        </w:rPr>
        <w:t> </w:t>
      </w:r>
      <w:r w:rsidRPr="00E2248F">
        <w:rPr>
          <w:rStyle w:val="eop"/>
          <w:rFonts w:cstheme="minorHAnsi"/>
        </w:rPr>
        <w:t> </w:t>
      </w:r>
    </w:p>
    <w:p w14:paraId="665F44CA" w14:textId="77777777" w:rsidR="00E2248F" w:rsidRPr="00997856" w:rsidRDefault="00E2248F" w:rsidP="00E2248F">
      <w:pPr>
        <w:jc w:val="both"/>
        <w:rPr>
          <w:rFonts w:cstheme="minorHAnsi"/>
          <w:lang w:val="el-GR"/>
        </w:rPr>
      </w:pPr>
      <w:r w:rsidRPr="00997856">
        <w:rPr>
          <w:rStyle w:val="normaltextrun"/>
          <w:rFonts w:cstheme="minorHAnsi"/>
          <w:lang w:val="el-GR"/>
        </w:rPr>
        <w:lastRenderedPageBreak/>
        <w:t>Επιπλέον, 2 από τους 27 αποφοίτους συνεχίζει με διδακτορικές σπουδές.</w:t>
      </w:r>
      <w:r w:rsidRPr="00E2248F">
        <w:rPr>
          <w:rStyle w:val="eop"/>
          <w:rFonts w:cstheme="minorHAnsi"/>
        </w:rPr>
        <w:t> </w:t>
      </w:r>
    </w:p>
    <w:p w14:paraId="6FDEDEE8" w14:textId="77777777" w:rsidR="00E2248F" w:rsidRPr="00997856" w:rsidRDefault="00E2248F" w:rsidP="00E2248F">
      <w:pPr>
        <w:jc w:val="both"/>
        <w:rPr>
          <w:rFonts w:cstheme="minorHAnsi"/>
          <w:lang w:val="el-GR"/>
        </w:rPr>
      </w:pPr>
      <w:r w:rsidRPr="00997856">
        <w:rPr>
          <w:rStyle w:val="normaltextrun"/>
          <w:rFonts w:cstheme="minorHAnsi"/>
          <w:lang w:val="el-GR"/>
        </w:rPr>
        <w:t>9 απόφοιτοι (ποσοστό 32%) έχουν συμμετάσχει σε ερευνητικά προγράμματα (εντός ή εκτός του ΕΜΠ) κατά τη διάρκεια ή/και μετά την ολοκλήρωση των μεταπτυχιακών σπουδών τους στο ΔΠΜΣ, ενώ 6 απόφοιτοι (ποσοστό 21%) έχουν πραγματοποιήσει δημοσίευση/ παρουσίαση εργασίας/</w:t>
      </w:r>
      <w:proofErr w:type="spellStart"/>
      <w:r w:rsidRPr="00997856">
        <w:rPr>
          <w:rStyle w:val="normaltextrun"/>
          <w:rFonts w:cstheme="minorHAnsi"/>
          <w:lang w:val="el-GR"/>
        </w:rPr>
        <w:t>ών</w:t>
      </w:r>
      <w:proofErr w:type="spellEnd"/>
      <w:r w:rsidRPr="00997856">
        <w:rPr>
          <w:rStyle w:val="normaltextrun"/>
          <w:rFonts w:cstheme="minorHAnsi"/>
          <w:lang w:val="el-GR"/>
        </w:rPr>
        <w:t xml:space="preserve"> που εκπόνησαν στο πλαίσιο των μεταπτυχιακών σπουδών τους στο ΔΠΜΣ «</w:t>
      </w:r>
      <w:proofErr w:type="spellStart"/>
      <w:r w:rsidRPr="00997856">
        <w:rPr>
          <w:rStyle w:val="normaltextrun"/>
          <w:rFonts w:cstheme="minorHAnsi"/>
          <w:lang w:val="el-GR"/>
        </w:rPr>
        <w:t>Γεωπληροφορική</w:t>
      </w:r>
      <w:proofErr w:type="spellEnd"/>
      <w:r w:rsidRPr="00997856">
        <w:rPr>
          <w:rStyle w:val="normaltextrun"/>
          <w:rFonts w:cstheme="minorHAnsi"/>
          <w:lang w:val="el-GR"/>
        </w:rPr>
        <w:t>» σε επιστημονικά/</w:t>
      </w:r>
      <w:proofErr w:type="spellStart"/>
      <w:r w:rsidRPr="00997856">
        <w:rPr>
          <w:rStyle w:val="normaltextrun"/>
          <w:rFonts w:cstheme="minorHAnsi"/>
          <w:lang w:val="el-GR"/>
        </w:rPr>
        <w:t>ές</w:t>
      </w:r>
      <w:proofErr w:type="spellEnd"/>
      <w:r w:rsidRPr="00997856">
        <w:rPr>
          <w:rStyle w:val="normaltextrun"/>
          <w:rFonts w:cstheme="minorHAnsi"/>
          <w:lang w:val="el-GR"/>
        </w:rPr>
        <w:t xml:space="preserve"> περιοδικά/ εκδόσεις ή συνέδρια.</w:t>
      </w:r>
      <w:r w:rsidRPr="00E2248F">
        <w:rPr>
          <w:rStyle w:val="normaltextrun"/>
          <w:rFonts w:cstheme="minorHAnsi"/>
        </w:rPr>
        <w:t> </w:t>
      </w:r>
      <w:r w:rsidRPr="00E2248F">
        <w:rPr>
          <w:rStyle w:val="eop"/>
          <w:rFonts w:cstheme="minorHAnsi"/>
        </w:rPr>
        <w:t> </w:t>
      </w:r>
    </w:p>
    <w:p w14:paraId="541A6F34" w14:textId="77777777" w:rsidR="00E2248F" w:rsidRPr="00997856" w:rsidRDefault="00E2248F" w:rsidP="00E2248F">
      <w:pPr>
        <w:jc w:val="both"/>
        <w:rPr>
          <w:rFonts w:cstheme="minorHAnsi"/>
          <w:lang w:val="el-GR"/>
        </w:rPr>
      </w:pPr>
      <w:r w:rsidRPr="00997856">
        <w:rPr>
          <w:rStyle w:val="normaltextrun"/>
          <w:rFonts w:cstheme="minorHAnsi"/>
          <w:color w:val="000000"/>
          <w:lang w:val="el-GR"/>
        </w:rPr>
        <w:t>Εν κατακλείδι, η συνολικότερη λειτουργία του ΔΠΜΣ «</w:t>
      </w:r>
      <w:proofErr w:type="spellStart"/>
      <w:r w:rsidRPr="00997856">
        <w:rPr>
          <w:rStyle w:val="normaltextrun"/>
          <w:rFonts w:cstheme="minorHAnsi"/>
          <w:color w:val="000000"/>
          <w:lang w:val="el-GR"/>
        </w:rPr>
        <w:t>Γεωπληροφορική</w:t>
      </w:r>
      <w:proofErr w:type="spellEnd"/>
      <w:r w:rsidRPr="00997856">
        <w:rPr>
          <w:rStyle w:val="normaltextrun"/>
          <w:rFonts w:cstheme="minorHAnsi"/>
          <w:color w:val="000000"/>
          <w:lang w:val="el-GR"/>
        </w:rPr>
        <w:t>» με την οργάνωση των μαθημάτων σε διεπιστημονική βάση και υψηλό τεχνολογικό επίπεδο συνδυαζόμενη με τη σημαντική και εκτεταμένη διδακτική και ερευνητική εμπειρία των διδασκόντων, τόσο στον ελληνικό όσο και στο διεθνή χώρο, διασφαλίζει την άρτια εκπαίδευση των μεταπτυχιακών φοιτητών. Επιπλέον, λόγω και της σημαντικής συνεισφοράς που έχει το Δίπλωμα Μεταπτυχιακών Σπουδών (ΔΜΣ) και οι παρεχόμενες γνώσεις στην επαγγελματική αποκατάσταση των αποφοίτων αλλά και την εργασιακή τους ανέλιξη, προβλέπεται να διατηρηθεί η ανταπόκριση που έχει το Πρόγραμμα σε υψηλό επίπεδο.</w:t>
      </w:r>
      <w:r w:rsidRPr="00E2248F">
        <w:rPr>
          <w:rStyle w:val="eop"/>
          <w:rFonts w:cstheme="minorHAnsi"/>
          <w:color w:val="000000"/>
        </w:rPr>
        <w:t> </w:t>
      </w:r>
    </w:p>
    <w:p w14:paraId="2C045104" w14:textId="77777777" w:rsidR="00E2248F" w:rsidRPr="00997856" w:rsidRDefault="00E2248F" w:rsidP="00E2248F">
      <w:pPr>
        <w:jc w:val="both"/>
        <w:rPr>
          <w:rStyle w:val="normaltextrun"/>
          <w:rFonts w:cstheme="minorHAnsi"/>
          <w:b/>
          <w:bCs/>
          <w:color w:val="333333"/>
          <w:lang w:val="el-GR"/>
        </w:rPr>
      </w:pPr>
    </w:p>
    <w:p w14:paraId="5E6AC093" w14:textId="3CA4CA1D" w:rsidR="00E2248F" w:rsidRPr="00997856" w:rsidRDefault="00E2248F" w:rsidP="00E2248F">
      <w:pPr>
        <w:jc w:val="both"/>
        <w:rPr>
          <w:rFonts w:cstheme="minorHAnsi"/>
          <w:lang w:val="el-GR"/>
        </w:rPr>
      </w:pPr>
      <w:r w:rsidRPr="00997856">
        <w:rPr>
          <w:rStyle w:val="normaltextrun"/>
          <w:rFonts w:cstheme="minorHAnsi"/>
          <w:b/>
          <w:bCs/>
          <w:color w:val="333333"/>
          <w:lang w:val="el-GR"/>
        </w:rPr>
        <w:t xml:space="preserve">ΔΠΜΣ </w:t>
      </w:r>
      <w:r w:rsidRPr="00997856">
        <w:rPr>
          <w:rStyle w:val="normaltextrun"/>
          <w:rFonts w:cstheme="minorHAnsi"/>
          <w:lang w:val="el-GR"/>
        </w:rPr>
        <w:t>«</w:t>
      </w:r>
      <w:r w:rsidRPr="00997856">
        <w:rPr>
          <w:rStyle w:val="normaltextrun"/>
          <w:rFonts w:cstheme="minorHAnsi"/>
          <w:b/>
          <w:bCs/>
          <w:color w:val="333333"/>
          <w:lang w:val="el-GR"/>
        </w:rPr>
        <w:t>Περιβάλλον και Ανάπτυξη»</w:t>
      </w:r>
    </w:p>
    <w:p w14:paraId="406AC296" w14:textId="77777777" w:rsidR="00E2248F" w:rsidRPr="00E2248F" w:rsidRDefault="00E2248F" w:rsidP="00E2248F">
      <w:pPr>
        <w:jc w:val="both"/>
        <w:rPr>
          <w:rFonts w:cstheme="minorHAnsi"/>
          <w:lang w:val="el-GR"/>
        </w:rPr>
      </w:pPr>
      <w:r w:rsidRPr="00E2248F">
        <w:rPr>
          <w:rStyle w:val="normaltextrun"/>
          <w:rFonts w:cstheme="minorHAnsi"/>
          <w:color w:val="000000"/>
          <w:lang w:val="el-GR"/>
        </w:rPr>
        <w:t xml:space="preserve">Σκοπός του </w:t>
      </w:r>
      <w:proofErr w:type="spellStart"/>
      <w:r w:rsidRPr="00E2248F">
        <w:rPr>
          <w:rStyle w:val="normaltextrun"/>
          <w:rFonts w:cstheme="minorHAnsi"/>
          <w:color w:val="333333"/>
          <w:lang w:val="el-GR"/>
        </w:rPr>
        <w:t>Διατμηματικού</w:t>
      </w:r>
      <w:proofErr w:type="spellEnd"/>
      <w:r w:rsidRPr="00E2248F">
        <w:rPr>
          <w:rStyle w:val="normaltextrun"/>
          <w:rFonts w:cstheme="minorHAnsi"/>
          <w:color w:val="333333"/>
          <w:lang w:val="el-GR"/>
        </w:rPr>
        <w:t xml:space="preserve"> Προγράμματος Μεταπτυχιακών Σπουδών (ΔΠΜΣ) «Περιβάλλον και Ανάπτυξη</w:t>
      </w:r>
      <w:r w:rsidRPr="00E2248F">
        <w:rPr>
          <w:rStyle w:val="normaltextrun"/>
          <w:rFonts w:cstheme="minorHAnsi"/>
          <w:color w:val="000000"/>
          <w:lang w:val="el-GR"/>
        </w:rPr>
        <w:t>» είναι : α) Η διεπιστημονική εμβάθυνση και ειδίκευση διπλωματούχων μηχανικών του ΕΜΠ ή και άλλων ΑΕΙ της χώρας και αναγνωρισμένων ομοταγών ιδρυμάτων της αλλοδαπής και άλλων επιστημόνων, κυρίως θετικής κατεύθυνσης, στις μεθόδους και τεχνικές ολοκληρωμένης διεπιστημονικής προσέγγισης, έρευνας, συνεργασίας και αντιμετώπισης των αντικειμενικά πολυδιάστατων θεμάτων και προβλημάτων του Περιβάλλοντος και της Ανάπτυξης, καθώς και των σχέσεων, αλληλεξαρτήσεων και αλληλεπιδράσεών τους, για να καλύψουν με επάρκεια τις σχετικές ανάγκες του δημοσίου, του κοινωνικού και του ιδιωτικού τομέα, β) Η εις βάθος κατάρτιση και ανάπτυξη ερευνητικών ικανοτήτων μηχανικών και άλλων επιστημόνων, ώστε να καθίστανται ικανοί για παραγωγή νέας γνώσης.</w:t>
      </w:r>
      <w:r w:rsidRPr="00E2248F">
        <w:rPr>
          <w:rStyle w:val="eop"/>
          <w:rFonts w:cstheme="minorHAnsi"/>
          <w:color w:val="000000"/>
        </w:rPr>
        <w:t> </w:t>
      </w:r>
    </w:p>
    <w:p w14:paraId="5AB7BFA5" w14:textId="77777777" w:rsidR="00E2248F" w:rsidRPr="00997856" w:rsidRDefault="00E2248F" w:rsidP="00E2248F">
      <w:pPr>
        <w:jc w:val="both"/>
        <w:rPr>
          <w:rFonts w:cstheme="minorHAnsi"/>
          <w:lang w:val="el-GR"/>
        </w:rPr>
      </w:pPr>
      <w:r w:rsidRPr="00997856">
        <w:rPr>
          <w:rStyle w:val="normaltextrun"/>
          <w:rFonts w:cstheme="minorHAnsi"/>
          <w:color w:val="000000"/>
          <w:lang w:val="el-GR"/>
        </w:rPr>
        <w:t>Η 2</w:t>
      </w:r>
      <w:r w:rsidRPr="00997856">
        <w:rPr>
          <w:rStyle w:val="normaltextrun"/>
          <w:rFonts w:cstheme="minorHAnsi"/>
          <w:color w:val="000000"/>
          <w:vertAlign w:val="superscript"/>
          <w:lang w:val="el-GR"/>
        </w:rPr>
        <w:t>η</w:t>
      </w:r>
      <w:r w:rsidRPr="00997856">
        <w:rPr>
          <w:rStyle w:val="normaltextrun"/>
          <w:rFonts w:cstheme="minorHAnsi"/>
          <w:color w:val="000000"/>
          <w:lang w:val="el-GR"/>
        </w:rPr>
        <w:t xml:space="preserve"> Κατεύθυνση Σπουδών </w:t>
      </w:r>
      <w:r w:rsidRPr="00997856">
        <w:rPr>
          <w:rStyle w:val="normaltextrun"/>
          <w:rFonts w:cstheme="minorHAnsi"/>
          <w:b/>
          <w:bCs/>
          <w:color w:val="000000"/>
          <w:lang w:val="el-GR"/>
        </w:rPr>
        <w:t>«Περιβάλλον και Ανάπτυξη των Ορεινών Περιοχών»</w:t>
      </w:r>
      <w:r w:rsidRPr="00997856">
        <w:rPr>
          <w:rStyle w:val="normaltextrun"/>
          <w:rFonts w:cstheme="minorHAnsi"/>
          <w:color w:val="000000"/>
          <w:lang w:val="el-GR"/>
        </w:rPr>
        <w:t>, με αντικείμενο την προστασία και την ολοκληρωμένη ανάπτυξη των ορεινών περιοχών, με τη συστηματική προσέγγιση των προβλημάτων των ορεινών περιοχών που είναι περίπλοκα ως προς τη φύση τους και απαιτούν τη συνέργεια πολλών και διαφορετικών ειδικοτήτων, και την εκπαίδευση εκείνων των επιστημόνων που θα συμβάλουν στην επίλυσή τους, μέσα από τον έντονα βιωματικό χαρακτήρα, που στόχο έχει όχι να μάθουν, αλλά να ζήσουν τις ορεινές περιοχές, έρχεται να συμπληρώσει ένα πολύ σημαντικό ερευνητικό και εκπαιδευτικό κενό. Επιπλέον, η 2</w:t>
      </w:r>
      <w:r w:rsidRPr="00997856">
        <w:rPr>
          <w:rStyle w:val="normaltextrun"/>
          <w:rFonts w:cstheme="minorHAnsi"/>
          <w:color w:val="000000"/>
          <w:vertAlign w:val="superscript"/>
          <w:lang w:val="el-GR"/>
        </w:rPr>
        <w:t>η</w:t>
      </w:r>
      <w:r w:rsidRPr="00997856">
        <w:rPr>
          <w:rStyle w:val="normaltextrun"/>
          <w:rFonts w:cstheme="minorHAnsi"/>
          <w:color w:val="000000"/>
          <w:lang w:val="el-GR"/>
        </w:rPr>
        <w:t xml:space="preserve"> Κατεύθυνση του μεταπτυχιακού γεφυρώνει την απόσταση μεταξύ ακαδημαϊκής κοινότητας και κοινωνίας και δημιουργείται μια νέα οπτική ανάπτυξης των ορεινών και απομονωμένων περιοχών, μέσα από εργασίες και ημερίδες. Παράλληλα, δίνεται η δυνατότητα εκπαίδευσης στελεχών της δημόσιας διοίκησης και της αυτοδιοίκησης. Τα μαθήματα και οι ερευνητικές εργασίες πραγματοποιούνται στις εγκαταστάσεις του ΕΜΠ στο Μετσόβιο Κέντρο Διεπιστημονικής Έρευνας (ΜΕΚΔΕ) στο Μέτσοβο, πλήρως εξοπλισμένο με εργαστήρια και σύγχρονά ηλεκτρονικά μέσα, όπου έχουν τη δυνατότητα δωρεάν διαμονής έως δέκα Μεταπτυχιακοί Φοιτητές που δεν έχουν μόνιμη κατοικία στην περιοχή.</w:t>
      </w:r>
      <w:r w:rsidRPr="00E2248F">
        <w:rPr>
          <w:rStyle w:val="eop"/>
          <w:rFonts w:cstheme="minorHAnsi"/>
          <w:color w:val="000000"/>
        </w:rPr>
        <w:t> </w:t>
      </w:r>
    </w:p>
    <w:p w14:paraId="563FFDE6" w14:textId="77777777" w:rsidR="00E2248F" w:rsidRPr="00997856" w:rsidRDefault="00E2248F" w:rsidP="00E2248F">
      <w:pPr>
        <w:jc w:val="both"/>
        <w:rPr>
          <w:rFonts w:cstheme="minorHAnsi"/>
          <w:lang w:val="el-GR"/>
        </w:rPr>
      </w:pPr>
      <w:r w:rsidRPr="00997856">
        <w:rPr>
          <w:rStyle w:val="normaltextrun"/>
          <w:rFonts w:cstheme="minorHAnsi"/>
          <w:color w:val="000000"/>
          <w:lang w:val="el-GR"/>
        </w:rPr>
        <w:lastRenderedPageBreak/>
        <w:t>Η θεωρητική και η εργαστηριακή εκπαίδευση που παρέχεται, η σημαντική εκπαιδευτική και ερευνητική εμπειρία των διδασκόντων και η μέχρι σήμερα επιτυχής επαγγελματική πορεία των αποφοίτων, συνηγορούν ότι το ΔΠΜΣ «Περιβάλλον και Ανάπτυξη»</w:t>
      </w:r>
      <w:r w:rsidRPr="00997856">
        <w:rPr>
          <w:rStyle w:val="normaltextrun"/>
          <w:rFonts w:cstheme="minorHAnsi"/>
          <w:b/>
          <w:bCs/>
          <w:color w:val="000000"/>
          <w:lang w:val="el-GR"/>
        </w:rPr>
        <w:t xml:space="preserve"> </w:t>
      </w:r>
      <w:r w:rsidRPr="00997856">
        <w:rPr>
          <w:rStyle w:val="normaltextrun"/>
          <w:rFonts w:cstheme="minorHAnsi"/>
          <w:color w:val="000000"/>
          <w:lang w:val="el-GR"/>
        </w:rPr>
        <w:t xml:space="preserve">καλύπτει επαρκώς πραγματικές ανάγκες της ελληνικής και της παγκόσμιας κοινωνίας και οικονομίας, αφού διαμορφώνει αποφοίτους που μπορούν ν’ ανταποκριθούν στις σύγχρονες απαιτήσεις στον Τομέα Περιβάλλον και Ανάπτυξη. Είναι πολλοί οι επαγγελματίες που διακόπτουν την άσκηση του ιδιωτικού επαγγέλματός τους για να επενδύσουν στην εκπαίδευσή τους, ενώ μεγάλο ενδιαφέρον υπάρχει και από υπαλλήλους δημόσιων φορέων (Υπουργεία, Αυτοδιοίκηση, Εκπαιδευτικούς </w:t>
      </w:r>
      <w:proofErr w:type="spellStart"/>
      <w:r w:rsidRPr="00997856">
        <w:rPr>
          <w:rStyle w:val="normaltextrun"/>
          <w:rFonts w:cstheme="minorHAnsi"/>
          <w:color w:val="000000"/>
          <w:lang w:val="el-GR"/>
        </w:rPr>
        <w:t>κλπ</w:t>
      </w:r>
      <w:proofErr w:type="spellEnd"/>
      <w:r w:rsidRPr="00997856">
        <w:rPr>
          <w:rStyle w:val="normaltextrun"/>
          <w:rFonts w:cstheme="minorHAnsi"/>
          <w:color w:val="000000"/>
          <w:lang w:val="el-GR"/>
        </w:rPr>
        <w:t>). Τέλος, αρκετοί απόφοιτοι συνεχίζουν με διδακτορικές σπουδές, στα ερευνητικά εργαστήρια των συμμετεχουσών Σχολών του προγράμματος, αλλά και σε άλλα ΑΕΙ και Ερευνητικά Κέντρα.</w:t>
      </w:r>
      <w:r w:rsidRPr="00E2248F">
        <w:rPr>
          <w:rStyle w:val="normaltextrun"/>
          <w:rFonts w:cstheme="minorHAnsi"/>
          <w:color w:val="000000"/>
        </w:rPr>
        <w:t> </w:t>
      </w:r>
      <w:r w:rsidRPr="00E2248F">
        <w:rPr>
          <w:rStyle w:val="eop"/>
          <w:rFonts w:cstheme="minorHAnsi"/>
          <w:color w:val="000000"/>
        </w:rPr>
        <w:t> </w:t>
      </w:r>
    </w:p>
    <w:p w14:paraId="6FFC3C0A" w14:textId="77777777" w:rsidR="00E2248F" w:rsidRPr="00997856" w:rsidRDefault="00E2248F" w:rsidP="00E2248F">
      <w:pPr>
        <w:jc w:val="both"/>
        <w:rPr>
          <w:rFonts w:cstheme="minorHAnsi"/>
          <w:lang w:val="el-GR"/>
        </w:rPr>
      </w:pPr>
      <w:r w:rsidRPr="00997856">
        <w:rPr>
          <w:rStyle w:val="normaltextrun"/>
          <w:rFonts w:cstheme="minorHAnsi"/>
          <w:color w:val="333333"/>
          <w:lang w:val="el-GR"/>
        </w:rPr>
        <w:t xml:space="preserve">Συγκεκριμένα για το </w:t>
      </w:r>
      <w:proofErr w:type="spellStart"/>
      <w:r w:rsidRPr="00997856">
        <w:rPr>
          <w:rStyle w:val="normaltextrun"/>
          <w:rFonts w:cstheme="minorHAnsi"/>
          <w:color w:val="333333"/>
          <w:lang w:val="el-GR"/>
        </w:rPr>
        <w:t>Ακαδ</w:t>
      </w:r>
      <w:proofErr w:type="spellEnd"/>
      <w:r w:rsidRPr="00997856">
        <w:rPr>
          <w:rStyle w:val="normaltextrun"/>
          <w:rFonts w:cstheme="minorHAnsi"/>
          <w:color w:val="333333"/>
          <w:lang w:val="el-GR"/>
        </w:rPr>
        <w:t>. Έτος 2021-22 ισχύουν τα ακόλουθα:</w:t>
      </w:r>
      <w:r w:rsidRPr="00E2248F">
        <w:rPr>
          <w:rStyle w:val="normaltextrun"/>
          <w:rFonts w:cstheme="minorHAnsi"/>
          <w:color w:val="333333"/>
          <w:lang w:val="el-GR"/>
        </w:rPr>
        <w:t> </w:t>
      </w:r>
      <w:r w:rsidRPr="00E2248F">
        <w:rPr>
          <w:rStyle w:val="eop"/>
          <w:rFonts w:cstheme="minorHAnsi"/>
          <w:color w:val="333333"/>
        </w:rPr>
        <w:t> </w:t>
      </w:r>
    </w:p>
    <w:p w14:paraId="3A984385" w14:textId="77777777" w:rsidR="00E2248F" w:rsidRPr="00997856" w:rsidRDefault="00E2248F" w:rsidP="00E2248F">
      <w:pPr>
        <w:jc w:val="both"/>
        <w:rPr>
          <w:rFonts w:cstheme="minorHAnsi"/>
          <w:lang w:val="el-GR"/>
        </w:rPr>
      </w:pPr>
      <w:r w:rsidRPr="00997856">
        <w:rPr>
          <w:rStyle w:val="normaltextrun"/>
          <w:rFonts w:cstheme="minorHAnsi"/>
          <w:color w:val="000000"/>
          <w:lang w:val="el-GR"/>
        </w:rPr>
        <w:t>Υποβλήθηκαν ενενήντα πέντε (95) υποψηφιότητες και στις δυο κατευθύνσεις (69 για την 1</w:t>
      </w:r>
      <w:r w:rsidRPr="00997856">
        <w:rPr>
          <w:rStyle w:val="normaltextrun"/>
          <w:rFonts w:cstheme="minorHAnsi"/>
          <w:color w:val="000000"/>
          <w:vertAlign w:val="superscript"/>
          <w:lang w:val="el-GR"/>
        </w:rPr>
        <w:t>η</w:t>
      </w:r>
      <w:r w:rsidRPr="00997856">
        <w:rPr>
          <w:rStyle w:val="normaltextrun"/>
          <w:rFonts w:cstheme="minorHAnsi"/>
          <w:color w:val="000000"/>
          <w:lang w:val="el-GR"/>
        </w:rPr>
        <w:t xml:space="preserve"> και 26 για τη 2</w:t>
      </w:r>
      <w:r w:rsidRPr="00997856">
        <w:rPr>
          <w:rStyle w:val="normaltextrun"/>
          <w:rFonts w:cstheme="minorHAnsi"/>
          <w:color w:val="000000"/>
          <w:vertAlign w:val="superscript"/>
          <w:lang w:val="el-GR"/>
        </w:rPr>
        <w:t>η</w:t>
      </w:r>
      <w:r w:rsidRPr="00997856">
        <w:rPr>
          <w:rStyle w:val="normaltextrun"/>
          <w:rFonts w:cstheme="minorHAnsi"/>
          <w:color w:val="000000"/>
          <w:lang w:val="el-GR"/>
        </w:rPr>
        <w:t xml:space="preserve"> κατεύθυνση). Επιλέχθηκαν για την 1</w:t>
      </w:r>
      <w:r w:rsidRPr="00997856">
        <w:rPr>
          <w:rStyle w:val="normaltextrun"/>
          <w:rFonts w:cstheme="minorHAnsi"/>
          <w:color w:val="000000"/>
          <w:vertAlign w:val="superscript"/>
          <w:lang w:val="el-GR"/>
        </w:rPr>
        <w:t>η</w:t>
      </w:r>
      <w:r w:rsidRPr="00997856">
        <w:rPr>
          <w:rStyle w:val="normaltextrun"/>
          <w:rFonts w:cstheme="minorHAnsi"/>
          <w:color w:val="000000"/>
          <w:lang w:val="el-GR"/>
        </w:rPr>
        <w:t xml:space="preserve"> κατεύθυνση είκοσι έξι (26) μεταπτυχιακοί φοιτητές με δέκα πέντε (15) επιλαχόντες και για τη 2</w:t>
      </w:r>
      <w:r w:rsidRPr="00997856">
        <w:rPr>
          <w:rStyle w:val="normaltextrun"/>
          <w:rFonts w:cstheme="minorHAnsi"/>
          <w:color w:val="000000"/>
          <w:vertAlign w:val="superscript"/>
          <w:lang w:val="el-GR"/>
        </w:rPr>
        <w:t>η</w:t>
      </w:r>
      <w:r w:rsidRPr="00997856">
        <w:rPr>
          <w:rStyle w:val="normaltextrun"/>
          <w:rFonts w:cstheme="minorHAnsi"/>
          <w:color w:val="000000"/>
          <w:lang w:val="el-GR"/>
        </w:rPr>
        <w:t xml:space="preserve"> κατεύθυνση δέκα τέσσερις (14), με τέσσερις (4) επιλαχόντες. Έκαναν εγγραφή και παρακολούθησαν το πρόγραμμα, στην 1</w:t>
      </w:r>
      <w:r w:rsidRPr="00997856">
        <w:rPr>
          <w:rStyle w:val="normaltextrun"/>
          <w:rFonts w:cstheme="minorHAnsi"/>
          <w:color w:val="000000"/>
          <w:vertAlign w:val="superscript"/>
          <w:lang w:val="el-GR"/>
        </w:rPr>
        <w:t>η</w:t>
      </w:r>
      <w:r w:rsidRPr="00997856">
        <w:rPr>
          <w:rStyle w:val="normaltextrun"/>
          <w:rFonts w:cstheme="minorHAnsi"/>
          <w:color w:val="000000"/>
          <w:lang w:val="el-GR"/>
        </w:rPr>
        <w:t xml:space="preserve"> κατεύθυνση είκοσι δύο (22) </w:t>
      </w:r>
      <w:proofErr w:type="spellStart"/>
      <w:r w:rsidRPr="00997856">
        <w:rPr>
          <w:rStyle w:val="normaltextrun"/>
          <w:rFonts w:cstheme="minorHAnsi"/>
          <w:color w:val="000000"/>
          <w:lang w:val="el-GR"/>
        </w:rPr>
        <w:t>μεταπτ</w:t>
      </w:r>
      <w:proofErr w:type="spellEnd"/>
      <w:r w:rsidRPr="00997856">
        <w:rPr>
          <w:rStyle w:val="normaltextrun"/>
          <w:rFonts w:cstheme="minorHAnsi"/>
          <w:color w:val="000000"/>
          <w:lang w:val="el-GR"/>
        </w:rPr>
        <w:t>. φοιτητές/</w:t>
      </w:r>
      <w:proofErr w:type="spellStart"/>
      <w:r w:rsidRPr="00997856">
        <w:rPr>
          <w:rStyle w:val="normaltextrun"/>
          <w:rFonts w:cstheme="minorHAnsi"/>
          <w:color w:val="000000"/>
          <w:lang w:val="el-GR"/>
        </w:rPr>
        <w:t>τριες</w:t>
      </w:r>
      <w:proofErr w:type="spellEnd"/>
      <w:r w:rsidRPr="00997856">
        <w:rPr>
          <w:rStyle w:val="normaltextrun"/>
          <w:rFonts w:cstheme="minorHAnsi"/>
          <w:color w:val="000000"/>
          <w:lang w:val="el-GR"/>
        </w:rPr>
        <w:t>, εκ των οποίων ένας υπάλληλος της ΕΥΔΑΠ (συνεργασία ΕΜΠ-ΕΥΔΑΠ ΕΔΕ 19/07/2021) και στη 2</w:t>
      </w:r>
      <w:r w:rsidRPr="00997856">
        <w:rPr>
          <w:rStyle w:val="normaltextrun"/>
          <w:rFonts w:cstheme="minorHAnsi"/>
          <w:color w:val="000000"/>
          <w:vertAlign w:val="superscript"/>
          <w:lang w:val="el-GR"/>
        </w:rPr>
        <w:t>η</w:t>
      </w:r>
      <w:r w:rsidRPr="00997856">
        <w:rPr>
          <w:rStyle w:val="normaltextrun"/>
          <w:rFonts w:cstheme="minorHAnsi"/>
          <w:color w:val="000000"/>
          <w:lang w:val="el-GR"/>
        </w:rPr>
        <w:t xml:space="preserve"> κατεύθυνση έντεκα (11).</w:t>
      </w:r>
      <w:r w:rsidRPr="00E2248F">
        <w:rPr>
          <w:rStyle w:val="eop"/>
          <w:rFonts w:cstheme="minorHAnsi"/>
          <w:color w:val="000000"/>
        </w:rPr>
        <w:t> </w:t>
      </w:r>
    </w:p>
    <w:p w14:paraId="7E6310C4" w14:textId="2C914B38" w:rsidR="00E2248F" w:rsidRPr="00997856" w:rsidRDefault="00E2248F" w:rsidP="00E2248F">
      <w:pPr>
        <w:jc w:val="both"/>
        <w:rPr>
          <w:rFonts w:cstheme="minorHAnsi"/>
          <w:lang w:val="el-GR"/>
        </w:rPr>
      </w:pPr>
      <w:r w:rsidRPr="00997856">
        <w:rPr>
          <w:rStyle w:val="normaltextrun"/>
          <w:rFonts w:cstheme="minorHAnsi"/>
          <w:color w:val="000000"/>
          <w:lang w:val="el-GR"/>
        </w:rPr>
        <w:t xml:space="preserve">Το πρόγραμμα σπουδών λειτούργησε και στις δυο κατευθύνσεις σύμφωνα με τον προγραμματισμό διδασκαλίας που εγκρίθηκε από την ΕΔΕ στις 05/04/2021, και τις τροποποιήσεις του στις 10/05/2021 και 11/02/2022. </w:t>
      </w:r>
      <w:r w:rsidR="00256781" w:rsidRPr="00997856">
        <w:rPr>
          <w:rStyle w:val="normaltextrun"/>
          <w:rFonts w:cstheme="minorHAnsi"/>
          <w:color w:val="000000"/>
          <w:lang w:val="el-GR"/>
        </w:rPr>
        <w:t>Όλες</w:t>
      </w:r>
      <w:r w:rsidRPr="00997856">
        <w:rPr>
          <w:rStyle w:val="normaltextrun"/>
          <w:rFonts w:cstheme="minorHAnsi"/>
          <w:color w:val="000000"/>
          <w:lang w:val="el-GR"/>
        </w:rPr>
        <w:t xml:space="preserve"> οι εκπαιδευτικές διαδικασίες και η εξεταστική, πραγματοποιήθηκαν</w:t>
      </w:r>
      <w:r w:rsidRPr="00E2248F">
        <w:rPr>
          <w:rStyle w:val="normaltextrun"/>
          <w:rFonts w:cstheme="minorHAnsi"/>
          <w:color w:val="000000"/>
        </w:rPr>
        <w:t> </w:t>
      </w:r>
      <w:r w:rsidRPr="00997856">
        <w:rPr>
          <w:rStyle w:val="normaltextrun"/>
          <w:rFonts w:cstheme="minorHAnsi"/>
          <w:color w:val="000000"/>
          <w:lang w:val="el-GR"/>
        </w:rPr>
        <w:t xml:space="preserve"> διά ζώσης, με όλα τ’ απαραίτητα δικαιολογητικά και τα υγειονομικά μέτρα προστασίας από την </w:t>
      </w:r>
      <w:r w:rsidRPr="00E2248F">
        <w:rPr>
          <w:rStyle w:val="normaltextrun"/>
          <w:rFonts w:cstheme="minorHAnsi"/>
          <w:color w:val="000000"/>
        </w:rPr>
        <w:t>Covid</w:t>
      </w:r>
      <w:r w:rsidRPr="00997856">
        <w:rPr>
          <w:rStyle w:val="normaltextrun"/>
          <w:rFonts w:cstheme="minorHAnsi"/>
          <w:color w:val="000000"/>
          <w:lang w:val="el-GR"/>
        </w:rPr>
        <w:t>-19, που προβλέπονταν. Πραγματοποιήθηκαν επίσης, διαδικτυακά και διά ζώσης και στις δυο κατευθύνσεις εκπαιδευτικές εκδηλώσεις, και διαλέξεις με τη συμμετοχή διακεκριμένων επιστημόνων.</w:t>
      </w:r>
      <w:r w:rsidRPr="00E2248F">
        <w:rPr>
          <w:rStyle w:val="normaltextrun"/>
          <w:rFonts w:cstheme="minorHAnsi"/>
          <w:color w:val="000000"/>
        </w:rPr>
        <w:t> </w:t>
      </w:r>
      <w:r w:rsidRPr="00E2248F">
        <w:rPr>
          <w:rStyle w:val="eop"/>
          <w:rFonts w:cstheme="minorHAnsi"/>
          <w:color w:val="000000"/>
        </w:rPr>
        <w:t> </w:t>
      </w:r>
    </w:p>
    <w:p w14:paraId="39872C09" w14:textId="2DC9AA56" w:rsidR="00E2248F" w:rsidRPr="00997856" w:rsidRDefault="00E2248F" w:rsidP="00E2248F">
      <w:pPr>
        <w:jc w:val="both"/>
        <w:rPr>
          <w:rFonts w:cstheme="minorHAnsi"/>
          <w:lang w:val="el-GR"/>
        </w:rPr>
      </w:pPr>
      <w:r w:rsidRPr="00997856">
        <w:rPr>
          <w:rStyle w:val="normaltextrun"/>
          <w:rFonts w:cstheme="minorHAnsi"/>
          <w:color w:val="000000"/>
          <w:lang w:val="el-GR"/>
        </w:rPr>
        <w:t>Αποφοίτησαν συνολικά (</w:t>
      </w:r>
      <w:proofErr w:type="spellStart"/>
      <w:r w:rsidRPr="00997856">
        <w:rPr>
          <w:rStyle w:val="normaltextrun"/>
          <w:rFonts w:cstheme="minorHAnsi"/>
          <w:color w:val="000000"/>
          <w:lang w:val="el-GR"/>
        </w:rPr>
        <w:t>εξετ</w:t>
      </w:r>
      <w:proofErr w:type="spellEnd"/>
      <w:r w:rsidRPr="00997856">
        <w:rPr>
          <w:rStyle w:val="normaltextrun"/>
          <w:rFonts w:cstheme="minorHAnsi"/>
          <w:color w:val="000000"/>
          <w:lang w:val="el-GR"/>
        </w:rPr>
        <w:t xml:space="preserve">. Οκτωβρίου 2021, </w:t>
      </w:r>
      <w:proofErr w:type="spellStart"/>
      <w:r w:rsidRPr="00997856">
        <w:rPr>
          <w:rStyle w:val="normaltextrun"/>
          <w:rFonts w:cstheme="minorHAnsi"/>
          <w:color w:val="000000"/>
          <w:lang w:val="el-GR"/>
        </w:rPr>
        <w:t>εξετ</w:t>
      </w:r>
      <w:proofErr w:type="spellEnd"/>
      <w:r w:rsidRPr="00997856">
        <w:rPr>
          <w:rStyle w:val="normaltextrun"/>
          <w:rFonts w:cstheme="minorHAnsi"/>
          <w:color w:val="000000"/>
          <w:lang w:val="el-GR"/>
        </w:rPr>
        <w:t xml:space="preserve">. Φεβρουαρίου 2022 και </w:t>
      </w:r>
      <w:proofErr w:type="spellStart"/>
      <w:r w:rsidRPr="00997856">
        <w:rPr>
          <w:rStyle w:val="normaltextrun"/>
          <w:rFonts w:cstheme="minorHAnsi"/>
          <w:color w:val="000000"/>
          <w:lang w:val="el-GR"/>
        </w:rPr>
        <w:t>εξετ</w:t>
      </w:r>
      <w:proofErr w:type="spellEnd"/>
      <w:r w:rsidRPr="00997856">
        <w:rPr>
          <w:rStyle w:val="normaltextrun"/>
          <w:rFonts w:cstheme="minorHAnsi"/>
          <w:color w:val="000000"/>
          <w:lang w:val="el-GR"/>
        </w:rPr>
        <w:t>. Ιούνιου 2022), είκοσι οκτώ (28) ΜΦ, 20 από την 1</w:t>
      </w:r>
      <w:r w:rsidRPr="00997856">
        <w:rPr>
          <w:rStyle w:val="normaltextrun"/>
          <w:rFonts w:cstheme="minorHAnsi"/>
          <w:color w:val="000000"/>
          <w:vertAlign w:val="superscript"/>
          <w:lang w:val="el-GR"/>
        </w:rPr>
        <w:t>η</w:t>
      </w:r>
      <w:r w:rsidRPr="00997856">
        <w:rPr>
          <w:rStyle w:val="normaltextrun"/>
          <w:rFonts w:cstheme="minorHAnsi"/>
          <w:color w:val="000000"/>
          <w:lang w:val="el-GR"/>
        </w:rPr>
        <w:t xml:space="preserve"> και 8 από τη 2</w:t>
      </w:r>
      <w:r w:rsidRPr="00997856">
        <w:rPr>
          <w:rStyle w:val="normaltextrun"/>
          <w:rFonts w:cstheme="minorHAnsi"/>
          <w:color w:val="000000"/>
          <w:vertAlign w:val="superscript"/>
          <w:lang w:val="el-GR"/>
        </w:rPr>
        <w:t>η</w:t>
      </w:r>
      <w:r w:rsidRPr="00997856">
        <w:rPr>
          <w:rStyle w:val="normaltextrun"/>
          <w:rFonts w:cstheme="minorHAnsi"/>
          <w:color w:val="000000"/>
          <w:lang w:val="el-GR"/>
        </w:rPr>
        <w:t xml:space="preserve"> κατεύθυνση. Εμπροθέσμως, στα 2 έτη αποφοίτησαν 12 ΜΦ από την 1</w:t>
      </w:r>
      <w:r w:rsidRPr="00997856">
        <w:rPr>
          <w:rStyle w:val="normaltextrun"/>
          <w:rFonts w:cstheme="minorHAnsi"/>
          <w:color w:val="000000"/>
          <w:vertAlign w:val="superscript"/>
          <w:lang w:val="el-GR"/>
        </w:rPr>
        <w:t>η</w:t>
      </w:r>
      <w:r w:rsidRPr="00997856">
        <w:rPr>
          <w:rStyle w:val="normaltextrun"/>
          <w:rFonts w:cstheme="minorHAnsi"/>
          <w:color w:val="000000"/>
          <w:lang w:val="el-GR"/>
        </w:rPr>
        <w:t xml:space="preserve"> και 2 από τη 2</w:t>
      </w:r>
      <w:r w:rsidRPr="00997856">
        <w:rPr>
          <w:rStyle w:val="normaltextrun"/>
          <w:rFonts w:cstheme="minorHAnsi"/>
          <w:color w:val="000000"/>
          <w:vertAlign w:val="superscript"/>
          <w:lang w:val="el-GR"/>
        </w:rPr>
        <w:t>η</w:t>
      </w:r>
      <w:r w:rsidRPr="00997856">
        <w:rPr>
          <w:rStyle w:val="normaltextrun"/>
          <w:rFonts w:cstheme="minorHAnsi"/>
          <w:color w:val="000000"/>
          <w:lang w:val="el-GR"/>
        </w:rPr>
        <w:t xml:space="preserve"> κατεύθυνση, ενώ μετά τη διετία αποφοίτησαν 8 ΜΦ από την 1</w:t>
      </w:r>
      <w:r w:rsidRPr="00997856">
        <w:rPr>
          <w:rStyle w:val="normaltextrun"/>
          <w:rFonts w:cstheme="minorHAnsi"/>
          <w:color w:val="000000"/>
          <w:vertAlign w:val="superscript"/>
          <w:lang w:val="el-GR"/>
        </w:rPr>
        <w:t>η</w:t>
      </w:r>
      <w:r w:rsidRPr="00997856">
        <w:rPr>
          <w:rStyle w:val="normaltextrun"/>
          <w:rFonts w:cstheme="minorHAnsi"/>
          <w:color w:val="000000"/>
          <w:lang w:val="el-GR"/>
        </w:rPr>
        <w:t xml:space="preserve"> και 6 από τη 2</w:t>
      </w:r>
      <w:r w:rsidRPr="00997856">
        <w:rPr>
          <w:rStyle w:val="normaltextrun"/>
          <w:rFonts w:cstheme="minorHAnsi"/>
          <w:color w:val="000000"/>
          <w:vertAlign w:val="superscript"/>
          <w:lang w:val="el-GR"/>
        </w:rPr>
        <w:t>η</w:t>
      </w:r>
      <w:r w:rsidRPr="00997856">
        <w:rPr>
          <w:rStyle w:val="normaltextrun"/>
          <w:rFonts w:cstheme="minorHAnsi"/>
          <w:color w:val="000000"/>
          <w:lang w:val="el-GR"/>
        </w:rPr>
        <w:t xml:space="preserve"> κατεύθυνση.</w:t>
      </w:r>
      <w:r w:rsidRPr="00E2248F">
        <w:rPr>
          <w:rStyle w:val="normaltextrun"/>
          <w:rFonts w:cstheme="minorHAnsi"/>
          <w:color w:val="000000"/>
        </w:rPr>
        <w:t> </w:t>
      </w:r>
      <w:r w:rsidRPr="00E2248F">
        <w:rPr>
          <w:rStyle w:val="eop"/>
          <w:rFonts w:cstheme="minorHAnsi"/>
          <w:color w:val="000000"/>
        </w:rPr>
        <w:t> </w:t>
      </w:r>
    </w:p>
    <w:p w14:paraId="11B1206D" w14:textId="77777777" w:rsidR="00E2248F" w:rsidRPr="00997856" w:rsidRDefault="00E2248F" w:rsidP="00E2248F">
      <w:pPr>
        <w:jc w:val="both"/>
        <w:rPr>
          <w:rFonts w:cstheme="minorHAnsi"/>
          <w:lang w:val="el-GR"/>
        </w:rPr>
      </w:pPr>
      <w:r w:rsidRPr="00997856">
        <w:rPr>
          <w:rStyle w:val="normaltextrun"/>
          <w:rFonts w:cstheme="minorHAnsi"/>
          <w:color w:val="000000"/>
          <w:lang w:val="el-GR"/>
        </w:rPr>
        <w:t>Η συμμετοχή των ΜΦ στην αξιολόγηση ήταν ικανοποιητική, τόσο κατά τη διάρκεια των σπουδών τους, όσο και μετά την αποφοίτηση τους.</w:t>
      </w:r>
      <w:r w:rsidRPr="00E2248F">
        <w:rPr>
          <w:rStyle w:val="normaltextrun"/>
          <w:rFonts w:cstheme="minorHAnsi"/>
          <w:color w:val="000000"/>
        </w:rPr>
        <w:t> </w:t>
      </w:r>
      <w:r w:rsidRPr="00E2248F">
        <w:rPr>
          <w:rStyle w:val="eop"/>
          <w:rFonts w:cstheme="minorHAnsi"/>
          <w:color w:val="000000"/>
        </w:rPr>
        <w:t> </w:t>
      </w:r>
    </w:p>
    <w:p w14:paraId="5335B031" w14:textId="77777777" w:rsidR="00E2248F" w:rsidRPr="00997856" w:rsidRDefault="00E2248F" w:rsidP="005769C4">
      <w:pPr>
        <w:rPr>
          <w:rFonts w:cstheme="minorHAnsi"/>
          <w:lang w:val="el-GR"/>
        </w:rPr>
      </w:pPr>
      <w:r w:rsidRPr="00997856">
        <w:rPr>
          <w:rStyle w:val="normaltextrun"/>
          <w:rFonts w:cstheme="minorHAnsi"/>
          <w:color w:val="000000"/>
          <w:lang w:val="el-GR"/>
        </w:rPr>
        <w:t xml:space="preserve">Από την αξιολόγηση των αποφοίτων μέσω ερωτηματολογίου (στο οποίο απάντησαν 20 από τους 28 </w:t>
      </w:r>
      <w:proofErr w:type="spellStart"/>
      <w:r w:rsidRPr="00997856">
        <w:rPr>
          <w:rStyle w:val="normaltextrun"/>
          <w:rFonts w:cstheme="minorHAnsi"/>
          <w:color w:val="000000"/>
          <w:lang w:val="el-GR"/>
        </w:rPr>
        <w:t>αποφοιτήσαντες</w:t>
      </w:r>
      <w:proofErr w:type="spellEnd"/>
      <w:r w:rsidRPr="00997856">
        <w:rPr>
          <w:rStyle w:val="normaltextrun"/>
          <w:rFonts w:cstheme="minorHAnsi"/>
          <w:color w:val="000000"/>
          <w:lang w:val="el-GR"/>
        </w:rPr>
        <w:t>) προκύπτουν τα παρακάτω στοιχεία, από τα οποία είναι εμφανής η ανταπόκριση που έχει το Πρόγραμμα στην αγορά και συγκεκριμένα η συνεισφορά του Διπλώματος Μεταπτυχιακών Σπουδών (ΔΜΣ) στην επαγγελματική αποκατάσταση των αποφοίτων και μάλιστα σε θέση σχετική με την ειδικότητά τους :</w:t>
      </w:r>
      <w:r w:rsidRPr="00E2248F">
        <w:rPr>
          <w:rStyle w:val="eop"/>
          <w:rFonts w:cstheme="minorHAnsi"/>
          <w:color w:val="000000"/>
        </w:rPr>
        <w:t> </w:t>
      </w:r>
    </w:p>
    <w:p w14:paraId="4DB5234A" w14:textId="77777777" w:rsidR="00E2248F" w:rsidRPr="00997856" w:rsidRDefault="00E2248F" w:rsidP="005769C4">
      <w:pPr>
        <w:rPr>
          <w:rFonts w:cstheme="minorHAnsi"/>
          <w:lang w:val="el-GR"/>
        </w:rPr>
      </w:pPr>
      <w:r w:rsidRPr="00997856">
        <w:rPr>
          <w:rStyle w:val="normaltextrun"/>
          <w:rFonts w:cstheme="minorHAnsi"/>
          <w:color w:val="000000"/>
          <w:lang w:val="el-GR"/>
        </w:rPr>
        <w:t>Όλοι χαρακτηρίζουν ως θετική ή πολύ θετική τη συνολική εμπειρία που αποκόμισαν από την παρακολούθηση του ΔΠΜΣ «Περιβάλλον και Ανάπτυξη».</w:t>
      </w:r>
      <w:r w:rsidRPr="00E2248F">
        <w:rPr>
          <w:rStyle w:val="eop"/>
          <w:rFonts w:cstheme="minorHAnsi"/>
          <w:color w:val="000000"/>
        </w:rPr>
        <w:t> </w:t>
      </w:r>
    </w:p>
    <w:p w14:paraId="39179F68" w14:textId="77777777" w:rsidR="00E2248F" w:rsidRPr="00256781" w:rsidRDefault="00E2248F" w:rsidP="00256781">
      <w:pPr>
        <w:pStyle w:val="a3"/>
        <w:numPr>
          <w:ilvl w:val="0"/>
          <w:numId w:val="73"/>
        </w:numPr>
        <w:rPr>
          <w:rFonts w:cstheme="minorHAnsi"/>
          <w:lang w:val="el-GR"/>
        </w:rPr>
      </w:pPr>
      <w:r w:rsidRPr="00256781">
        <w:rPr>
          <w:rStyle w:val="normaltextrun"/>
          <w:rFonts w:cstheme="minorHAnsi"/>
          <w:color w:val="000000"/>
          <w:lang w:val="el-GR"/>
        </w:rPr>
        <w:t>Η πλειοψηφία (80%) εργάζεται και 60% εξ αυτών σε τομέα απασχόλησης σχετικό με το αντικείμενο του ΔΠΜΣ «Περιβάλλον και Ανάπτυξη».</w:t>
      </w:r>
      <w:r w:rsidRPr="00256781">
        <w:rPr>
          <w:rStyle w:val="eop"/>
          <w:rFonts w:cstheme="minorHAnsi"/>
          <w:color w:val="000000"/>
        </w:rPr>
        <w:t> </w:t>
      </w:r>
    </w:p>
    <w:p w14:paraId="5A4B243C" w14:textId="77777777" w:rsidR="00E2248F" w:rsidRPr="00256781" w:rsidRDefault="00E2248F" w:rsidP="00256781">
      <w:pPr>
        <w:pStyle w:val="a3"/>
        <w:numPr>
          <w:ilvl w:val="0"/>
          <w:numId w:val="73"/>
        </w:numPr>
        <w:rPr>
          <w:rFonts w:cstheme="minorHAnsi"/>
          <w:lang w:val="el-GR"/>
        </w:rPr>
      </w:pPr>
      <w:r w:rsidRPr="00256781">
        <w:rPr>
          <w:rStyle w:val="normaltextrun"/>
          <w:rFonts w:cstheme="minorHAnsi"/>
          <w:color w:val="000000"/>
          <w:lang w:val="el-GR"/>
        </w:rPr>
        <w:t>75% θεωρούν ότι το Δίπλωμα Μεταπτυχιακών Σπουδών τους βοήθησε στην εύρεση εργασίας ή στη βελτίωση της εργασιακής τους θέσης.</w:t>
      </w:r>
      <w:r w:rsidRPr="00256781">
        <w:rPr>
          <w:rStyle w:val="eop"/>
          <w:rFonts w:cstheme="minorHAnsi"/>
          <w:color w:val="000000"/>
        </w:rPr>
        <w:t> </w:t>
      </w:r>
    </w:p>
    <w:p w14:paraId="0FB9E844" w14:textId="77777777" w:rsidR="00E2248F" w:rsidRPr="00256781" w:rsidRDefault="00E2248F" w:rsidP="00256781">
      <w:pPr>
        <w:pStyle w:val="a3"/>
        <w:numPr>
          <w:ilvl w:val="0"/>
          <w:numId w:val="73"/>
        </w:numPr>
        <w:rPr>
          <w:rFonts w:cstheme="minorHAnsi"/>
          <w:lang w:val="el-GR"/>
        </w:rPr>
      </w:pPr>
      <w:r w:rsidRPr="00256781">
        <w:rPr>
          <w:rStyle w:val="normaltextrun"/>
          <w:rFonts w:cstheme="minorHAnsi"/>
          <w:color w:val="000000"/>
          <w:lang w:val="el-GR"/>
        </w:rPr>
        <w:lastRenderedPageBreak/>
        <w:t>Το ποσοστό των ανέργων είναι 10%.</w:t>
      </w:r>
      <w:r w:rsidRPr="00256781">
        <w:rPr>
          <w:rStyle w:val="eop"/>
          <w:rFonts w:cstheme="minorHAnsi"/>
          <w:color w:val="000000"/>
        </w:rPr>
        <w:t> </w:t>
      </w:r>
    </w:p>
    <w:p w14:paraId="6A1043B4" w14:textId="77777777" w:rsidR="00E2248F" w:rsidRPr="00256781" w:rsidRDefault="00E2248F" w:rsidP="00256781">
      <w:pPr>
        <w:pStyle w:val="a3"/>
        <w:numPr>
          <w:ilvl w:val="0"/>
          <w:numId w:val="73"/>
        </w:numPr>
        <w:rPr>
          <w:rFonts w:cstheme="minorHAnsi"/>
          <w:lang w:val="el-GR"/>
        </w:rPr>
      </w:pPr>
      <w:r w:rsidRPr="00256781">
        <w:rPr>
          <w:rStyle w:val="normaltextrun"/>
          <w:rFonts w:cstheme="minorHAnsi"/>
          <w:color w:val="000000"/>
          <w:lang w:val="el-GR"/>
        </w:rPr>
        <w:t>30% των αποφοίτων έχουν λάβει μέρος σε ερευνητικά προγράμματα (εντός ή εκτός του ΕΜΠ).</w:t>
      </w:r>
      <w:r w:rsidRPr="00256781">
        <w:rPr>
          <w:rStyle w:val="eop"/>
          <w:rFonts w:cstheme="minorHAnsi"/>
          <w:color w:val="000000"/>
        </w:rPr>
        <w:t> </w:t>
      </w:r>
    </w:p>
    <w:p w14:paraId="0D0249C7" w14:textId="77777777" w:rsidR="00E2248F" w:rsidRPr="00256781" w:rsidRDefault="00E2248F" w:rsidP="00256781">
      <w:pPr>
        <w:pStyle w:val="a3"/>
        <w:numPr>
          <w:ilvl w:val="0"/>
          <w:numId w:val="73"/>
        </w:numPr>
        <w:rPr>
          <w:rFonts w:cstheme="minorHAnsi"/>
          <w:lang w:val="el-GR"/>
        </w:rPr>
      </w:pPr>
      <w:r w:rsidRPr="00256781">
        <w:rPr>
          <w:rStyle w:val="normaltextrun"/>
          <w:rFonts w:cstheme="minorHAnsi"/>
          <w:color w:val="000000"/>
          <w:lang w:val="el-GR"/>
        </w:rPr>
        <w:t>35% έχουν δημοσιεύσει/παρουσιάσει εργασίες τους σε επιστημονικά περιοδικά και συνέδρια.</w:t>
      </w:r>
      <w:r w:rsidRPr="00256781">
        <w:rPr>
          <w:rStyle w:val="eop"/>
          <w:rFonts w:cstheme="minorHAnsi"/>
          <w:color w:val="000000"/>
        </w:rPr>
        <w:t> </w:t>
      </w:r>
    </w:p>
    <w:p w14:paraId="2BD514A9" w14:textId="77777777" w:rsidR="00E2248F" w:rsidRPr="00256781" w:rsidRDefault="00E2248F" w:rsidP="00256781">
      <w:pPr>
        <w:pStyle w:val="a3"/>
        <w:numPr>
          <w:ilvl w:val="0"/>
          <w:numId w:val="73"/>
        </w:numPr>
        <w:rPr>
          <w:rFonts w:cstheme="minorHAnsi"/>
          <w:lang w:val="el-GR"/>
        </w:rPr>
      </w:pPr>
      <w:r w:rsidRPr="00256781">
        <w:rPr>
          <w:rStyle w:val="normaltextrun"/>
          <w:rFonts w:cstheme="minorHAnsi"/>
          <w:color w:val="000000"/>
          <w:lang w:val="el-GR"/>
        </w:rPr>
        <w:t>5% συνεχίζουν με διδακτορικές σπουδές και 5% πραγματοποιούν άλλες σπουδές εκτός ΔΔ, ορισμένοι παράλληλα με την εργασία τους.</w:t>
      </w:r>
      <w:r w:rsidRPr="00256781">
        <w:rPr>
          <w:rStyle w:val="eop"/>
          <w:rFonts w:cstheme="minorHAnsi"/>
          <w:color w:val="000000"/>
        </w:rPr>
        <w:t> </w:t>
      </w:r>
    </w:p>
    <w:p w14:paraId="2886682B" w14:textId="77777777" w:rsidR="00E2248F" w:rsidRPr="00E2248F" w:rsidRDefault="00E2248F" w:rsidP="00E2248F">
      <w:pPr>
        <w:jc w:val="both"/>
        <w:rPr>
          <w:rFonts w:cstheme="minorHAnsi"/>
        </w:rPr>
      </w:pPr>
      <w:r w:rsidRPr="00E2248F">
        <w:rPr>
          <w:rStyle w:val="normaltextrun"/>
          <w:rFonts w:cstheme="minorHAnsi"/>
          <w:color w:val="000000"/>
        </w:rPr>
        <w:t xml:space="preserve">Ο </w:t>
      </w:r>
      <w:proofErr w:type="spellStart"/>
      <w:r w:rsidRPr="00E2248F">
        <w:rPr>
          <w:rStyle w:val="normaltextrun"/>
          <w:rFonts w:cstheme="minorHAnsi"/>
          <w:color w:val="000000"/>
        </w:rPr>
        <w:t>τύ</w:t>
      </w:r>
      <w:proofErr w:type="spellEnd"/>
      <w:r w:rsidRPr="00E2248F">
        <w:rPr>
          <w:rStyle w:val="normaltextrun"/>
          <w:rFonts w:cstheme="minorHAnsi"/>
          <w:color w:val="000000"/>
        </w:rPr>
        <w:t>πος απα</w:t>
      </w:r>
      <w:proofErr w:type="spellStart"/>
      <w:r w:rsidRPr="00E2248F">
        <w:rPr>
          <w:rStyle w:val="normaltextrun"/>
          <w:rFonts w:cstheme="minorHAnsi"/>
          <w:color w:val="000000"/>
        </w:rPr>
        <w:t>σχόλησης</w:t>
      </w:r>
      <w:proofErr w:type="spellEnd"/>
      <w:r w:rsidRPr="00E2248F">
        <w:rPr>
          <w:rStyle w:val="normaltextrun"/>
          <w:rFonts w:cstheme="minorHAnsi"/>
          <w:color w:val="000000"/>
        </w:rPr>
        <w:t xml:space="preserve"> </w:t>
      </w:r>
      <w:proofErr w:type="spellStart"/>
      <w:r w:rsidRPr="00E2248F">
        <w:rPr>
          <w:rStyle w:val="normaltextrun"/>
          <w:rFonts w:cstheme="minorHAnsi"/>
          <w:color w:val="000000"/>
        </w:rPr>
        <w:t>είν</w:t>
      </w:r>
      <w:proofErr w:type="spellEnd"/>
      <w:r w:rsidRPr="00E2248F">
        <w:rPr>
          <w:rStyle w:val="normaltextrun"/>
          <w:rFonts w:cstheme="minorHAnsi"/>
          <w:color w:val="000000"/>
        </w:rPr>
        <w:t>αι : </w:t>
      </w:r>
      <w:r w:rsidRPr="00E2248F">
        <w:rPr>
          <w:rStyle w:val="eop"/>
          <w:rFonts w:cstheme="minorHAnsi"/>
          <w:color w:val="000000"/>
        </w:rPr>
        <w:t> </w:t>
      </w:r>
    </w:p>
    <w:p w14:paraId="47570C1E" w14:textId="77777777" w:rsidR="00E2248F" w:rsidRPr="00B67902" w:rsidRDefault="00E2248F" w:rsidP="00963C0F">
      <w:pPr>
        <w:pStyle w:val="a3"/>
        <w:numPr>
          <w:ilvl w:val="0"/>
          <w:numId w:val="40"/>
        </w:numPr>
        <w:jc w:val="both"/>
        <w:rPr>
          <w:rFonts w:cstheme="minorHAnsi"/>
        </w:rPr>
      </w:pPr>
      <w:r w:rsidRPr="00B67902">
        <w:rPr>
          <w:rStyle w:val="normaltextrun"/>
          <w:rFonts w:cstheme="minorHAnsi"/>
          <w:color w:val="000000"/>
        </w:rPr>
        <w:t xml:space="preserve">50% </w:t>
      </w:r>
      <w:proofErr w:type="spellStart"/>
      <w:r w:rsidRPr="00B67902">
        <w:rPr>
          <w:rStyle w:val="normaltextrun"/>
          <w:rFonts w:cstheme="minorHAnsi"/>
          <w:color w:val="000000"/>
        </w:rPr>
        <w:t>Μισθωτοί</w:t>
      </w:r>
      <w:proofErr w:type="spellEnd"/>
      <w:r w:rsidRPr="00B67902">
        <w:rPr>
          <w:rStyle w:val="normaltextrun"/>
          <w:rFonts w:cstheme="minorHAnsi"/>
          <w:color w:val="000000"/>
        </w:rPr>
        <w:t> </w:t>
      </w:r>
      <w:r w:rsidRPr="00B67902">
        <w:rPr>
          <w:rStyle w:val="eop"/>
          <w:rFonts w:cstheme="minorHAnsi"/>
          <w:color w:val="000000"/>
        </w:rPr>
        <w:t> </w:t>
      </w:r>
    </w:p>
    <w:p w14:paraId="7178B436" w14:textId="77777777" w:rsidR="00E2248F" w:rsidRPr="00B67902" w:rsidRDefault="00E2248F" w:rsidP="00963C0F">
      <w:pPr>
        <w:pStyle w:val="a3"/>
        <w:numPr>
          <w:ilvl w:val="0"/>
          <w:numId w:val="40"/>
        </w:numPr>
        <w:jc w:val="both"/>
        <w:rPr>
          <w:rFonts w:cstheme="minorHAnsi"/>
        </w:rPr>
      </w:pPr>
      <w:r w:rsidRPr="00B67902">
        <w:rPr>
          <w:rStyle w:val="normaltextrun"/>
          <w:rFonts w:cstheme="minorHAnsi"/>
          <w:color w:val="000000"/>
        </w:rPr>
        <w:t xml:space="preserve">40% </w:t>
      </w:r>
      <w:proofErr w:type="spellStart"/>
      <w:r w:rsidRPr="00B67902">
        <w:rPr>
          <w:rStyle w:val="normaltextrun"/>
          <w:rFonts w:cstheme="minorHAnsi"/>
          <w:color w:val="000000"/>
        </w:rPr>
        <w:t>Ελεύθεροι</w:t>
      </w:r>
      <w:proofErr w:type="spellEnd"/>
      <w:r w:rsidRPr="00B67902">
        <w:rPr>
          <w:rStyle w:val="normaltextrun"/>
          <w:rFonts w:cstheme="minorHAnsi"/>
          <w:color w:val="000000"/>
        </w:rPr>
        <w:t xml:space="preserve"> επα</w:t>
      </w:r>
      <w:proofErr w:type="spellStart"/>
      <w:r w:rsidRPr="00B67902">
        <w:rPr>
          <w:rStyle w:val="normaltextrun"/>
          <w:rFonts w:cstheme="minorHAnsi"/>
          <w:color w:val="000000"/>
        </w:rPr>
        <w:t>γγελμ</w:t>
      </w:r>
      <w:proofErr w:type="spellEnd"/>
      <w:r w:rsidRPr="00B67902">
        <w:rPr>
          <w:rStyle w:val="normaltextrun"/>
          <w:rFonts w:cstheme="minorHAnsi"/>
          <w:color w:val="000000"/>
        </w:rPr>
        <w:t>ατίες</w:t>
      </w:r>
      <w:r w:rsidRPr="00B67902">
        <w:rPr>
          <w:rStyle w:val="eop"/>
          <w:rFonts w:cstheme="minorHAnsi"/>
          <w:color w:val="000000"/>
        </w:rPr>
        <w:t> </w:t>
      </w:r>
    </w:p>
    <w:p w14:paraId="3EA6693D" w14:textId="77777777" w:rsidR="00E2248F" w:rsidRPr="00E2248F" w:rsidRDefault="00E2248F" w:rsidP="00E2248F">
      <w:pPr>
        <w:jc w:val="both"/>
        <w:rPr>
          <w:rFonts w:cstheme="minorHAnsi"/>
        </w:rPr>
      </w:pPr>
      <w:proofErr w:type="spellStart"/>
      <w:r w:rsidRPr="00E2248F">
        <w:rPr>
          <w:rStyle w:val="normaltextrun"/>
          <w:rFonts w:cstheme="minorHAnsi"/>
          <w:color w:val="000000"/>
        </w:rPr>
        <w:t>Οι</w:t>
      </w:r>
      <w:proofErr w:type="spellEnd"/>
      <w:r w:rsidRPr="00E2248F">
        <w:rPr>
          <w:rStyle w:val="normaltextrun"/>
          <w:rFonts w:cstheme="minorHAnsi"/>
          <w:color w:val="000000"/>
        </w:rPr>
        <w:t xml:space="preserve"> </w:t>
      </w:r>
      <w:proofErr w:type="spellStart"/>
      <w:r w:rsidRPr="00E2248F">
        <w:rPr>
          <w:rStyle w:val="normaltextrun"/>
          <w:rFonts w:cstheme="minorHAnsi"/>
          <w:color w:val="000000"/>
        </w:rPr>
        <w:t>φορείς</w:t>
      </w:r>
      <w:proofErr w:type="spellEnd"/>
      <w:r w:rsidRPr="00E2248F">
        <w:rPr>
          <w:rStyle w:val="normaltextrun"/>
          <w:rFonts w:cstheme="minorHAnsi"/>
          <w:color w:val="000000"/>
        </w:rPr>
        <w:t xml:space="preserve"> απα</w:t>
      </w:r>
      <w:proofErr w:type="spellStart"/>
      <w:r w:rsidRPr="00E2248F">
        <w:rPr>
          <w:rStyle w:val="normaltextrun"/>
          <w:rFonts w:cstheme="minorHAnsi"/>
          <w:color w:val="000000"/>
        </w:rPr>
        <w:t>σχόλησης</w:t>
      </w:r>
      <w:proofErr w:type="spellEnd"/>
      <w:r w:rsidRPr="00E2248F">
        <w:rPr>
          <w:rStyle w:val="normaltextrun"/>
          <w:rFonts w:cstheme="minorHAnsi"/>
          <w:color w:val="000000"/>
        </w:rPr>
        <w:t xml:space="preserve"> </w:t>
      </w:r>
      <w:proofErr w:type="spellStart"/>
      <w:r w:rsidRPr="00E2248F">
        <w:rPr>
          <w:rStyle w:val="normaltextrun"/>
          <w:rFonts w:cstheme="minorHAnsi"/>
          <w:color w:val="000000"/>
        </w:rPr>
        <w:t>είν</w:t>
      </w:r>
      <w:proofErr w:type="spellEnd"/>
      <w:r w:rsidRPr="00E2248F">
        <w:rPr>
          <w:rStyle w:val="normaltextrun"/>
          <w:rFonts w:cstheme="minorHAnsi"/>
          <w:color w:val="000000"/>
        </w:rPr>
        <w:t>αι :</w:t>
      </w:r>
      <w:r w:rsidRPr="00E2248F">
        <w:rPr>
          <w:rStyle w:val="eop"/>
          <w:rFonts w:cstheme="minorHAnsi"/>
          <w:color w:val="000000"/>
        </w:rPr>
        <w:t> </w:t>
      </w:r>
    </w:p>
    <w:p w14:paraId="1120191D" w14:textId="77777777" w:rsidR="00E2248F" w:rsidRPr="00B67902" w:rsidRDefault="00E2248F" w:rsidP="00963C0F">
      <w:pPr>
        <w:pStyle w:val="a3"/>
        <w:numPr>
          <w:ilvl w:val="0"/>
          <w:numId w:val="39"/>
        </w:numPr>
        <w:jc w:val="both"/>
        <w:rPr>
          <w:rFonts w:cstheme="minorHAnsi"/>
        </w:rPr>
      </w:pPr>
      <w:proofErr w:type="spellStart"/>
      <w:r w:rsidRPr="00B67902">
        <w:rPr>
          <w:rStyle w:val="normaltextrun"/>
          <w:rFonts w:cstheme="minorHAnsi"/>
          <w:color w:val="000000"/>
        </w:rPr>
        <w:t>Δημόσι</w:t>
      </w:r>
      <w:proofErr w:type="spellEnd"/>
      <w:r w:rsidRPr="00B67902">
        <w:rPr>
          <w:rStyle w:val="normaltextrun"/>
          <w:rFonts w:cstheme="minorHAnsi"/>
          <w:color w:val="000000"/>
        </w:rPr>
        <w:t>α υπ</w:t>
      </w:r>
      <w:proofErr w:type="spellStart"/>
      <w:r w:rsidRPr="00B67902">
        <w:rPr>
          <w:rStyle w:val="normaltextrun"/>
          <w:rFonts w:cstheme="minorHAnsi"/>
          <w:color w:val="000000"/>
        </w:rPr>
        <w:t>ηρεσί</w:t>
      </w:r>
      <w:proofErr w:type="spellEnd"/>
      <w:r w:rsidRPr="00B67902">
        <w:rPr>
          <w:rStyle w:val="normaltextrun"/>
          <w:rFonts w:cstheme="minorHAnsi"/>
          <w:color w:val="000000"/>
        </w:rPr>
        <w:t xml:space="preserve">α / </w:t>
      </w:r>
      <w:proofErr w:type="spellStart"/>
      <w:r w:rsidRPr="00B67902">
        <w:rPr>
          <w:rStyle w:val="normaltextrun"/>
          <w:rFonts w:cstheme="minorHAnsi"/>
          <w:color w:val="000000"/>
        </w:rPr>
        <w:t>Δημόσιος</w:t>
      </w:r>
      <w:proofErr w:type="spellEnd"/>
      <w:r w:rsidRPr="00B67902">
        <w:rPr>
          <w:rStyle w:val="normaltextrun"/>
          <w:rFonts w:cstheme="minorHAnsi"/>
          <w:color w:val="000000"/>
        </w:rPr>
        <w:t xml:space="preserve"> </w:t>
      </w:r>
      <w:proofErr w:type="spellStart"/>
      <w:r w:rsidRPr="00B67902">
        <w:rPr>
          <w:rStyle w:val="normaltextrun"/>
          <w:rFonts w:cstheme="minorHAnsi"/>
          <w:color w:val="000000"/>
        </w:rPr>
        <w:t>οργ</w:t>
      </w:r>
      <w:proofErr w:type="spellEnd"/>
      <w:r w:rsidRPr="00B67902">
        <w:rPr>
          <w:rStyle w:val="normaltextrun"/>
          <w:rFonts w:cstheme="minorHAnsi"/>
          <w:color w:val="000000"/>
        </w:rPr>
        <w:t>ανισμός (25%)  </w:t>
      </w:r>
      <w:r w:rsidRPr="00B67902">
        <w:rPr>
          <w:rStyle w:val="eop"/>
          <w:rFonts w:cstheme="minorHAnsi"/>
          <w:color w:val="000000"/>
        </w:rPr>
        <w:t> </w:t>
      </w:r>
    </w:p>
    <w:p w14:paraId="177019BF" w14:textId="77777777" w:rsidR="00E2248F" w:rsidRPr="00B67902" w:rsidRDefault="00E2248F" w:rsidP="00963C0F">
      <w:pPr>
        <w:pStyle w:val="a3"/>
        <w:numPr>
          <w:ilvl w:val="0"/>
          <w:numId w:val="39"/>
        </w:numPr>
        <w:jc w:val="both"/>
        <w:rPr>
          <w:rFonts w:cstheme="minorHAnsi"/>
        </w:rPr>
      </w:pPr>
      <w:proofErr w:type="spellStart"/>
      <w:r w:rsidRPr="00B67902">
        <w:rPr>
          <w:rStyle w:val="normaltextrun"/>
          <w:rFonts w:cstheme="minorHAnsi"/>
          <w:color w:val="000000"/>
        </w:rPr>
        <w:t>Ιδιωτικό</w:t>
      </w:r>
      <w:proofErr w:type="spellEnd"/>
      <w:r w:rsidRPr="00B67902">
        <w:rPr>
          <w:rStyle w:val="normaltextrun"/>
          <w:rFonts w:cstheme="minorHAnsi"/>
          <w:color w:val="000000"/>
        </w:rPr>
        <w:t xml:space="preserve"> </w:t>
      </w:r>
      <w:proofErr w:type="spellStart"/>
      <w:r w:rsidRPr="00B67902">
        <w:rPr>
          <w:rStyle w:val="normaltextrun"/>
          <w:rFonts w:cstheme="minorHAnsi"/>
          <w:color w:val="000000"/>
        </w:rPr>
        <w:t>μελετητικό</w:t>
      </w:r>
      <w:proofErr w:type="spellEnd"/>
      <w:r w:rsidRPr="00B67902">
        <w:rPr>
          <w:rStyle w:val="normaltextrun"/>
          <w:rFonts w:cstheme="minorHAnsi"/>
          <w:color w:val="000000"/>
        </w:rPr>
        <w:t xml:space="preserve"> </w:t>
      </w:r>
      <w:proofErr w:type="spellStart"/>
      <w:r w:rsidRPr="00B67902">
        <w:rPr>
          <w:rStyle w:val="normaltextrun"/>
          <w:rFonts w:cstheme="minorHAnsi"/>
          <w:color w:val="000000"/>
        </w:rPr>
        <w:t>γρ</w:t>
      </w:r>
      <w:proofErr w:type="spellEnd"/>
      <w:r w:rsidRPr="00B67902">
        <w:rPr>
          <w:rStyle w:val="normaltextrun"/>
          <w:rFonts w:cstheme="minorHAnsi"/>
          <w:color w:val="000000"/>
        </w:rPr>
        <w:t>αφείο (20%)</w:t>
      </w:r>
      <w:r w:rsidRPr="00B67902">
        <w:rPr>
          <w:rStyle w:val="eop"/>
          <w:rFonts w:cstheme="minorHAnsi"/>
          <w:color w:val="000000"/>
        </w:rPr>
        <w:t> </w:t>
      </w:r>
    </w:p>
    <w:p w14:paraId="42986E4E" w14:textId="77777777" w:rsidR="00E2248F" w:rsidRPr="00B67902" w:rsidRDefault="00E2248F" w:rsidP="00963C0F">
      <w:pPr>
        <w:pStyle w:val="a3"/>
        <w:numPr>
          <w:ilvl w:val="0"/>
          <w:numId w:val="39"/>
        </w:numPr>
        <w:jc w:val="both"/>
        <w:rPr>
          <w:rFonts w:cstheme="minorHAnsi"/>
        </w:rPr>
      </w:pPr>
      <w:proofErr w:type="spellStart"/>
      <w:r w:rsidRPr="00B67902">
        <w:rPr>
          <w:rStyle w:val="normaltextrun"/>
          <w:rFonts w:cstheme="minorHAnsi"/>
          <w:color w:val="000000"/>
        </w:rPr>
        <w:t>Ελεύθερο</w:t>
      </w:r>
      <w:proofErr w:type="spellEnd"/>
      <w:r w:rsidRPr="00B67902">
        <w:rPr>
          <w:rStyle w:val="normaltextrun"/>
          <w:rFonts w:cstheme="minorHAnsi"/>
          <w:color w:val="000000"/>
        </w:rPr>
        <w:t xml:space="preserve"> επ</w:t>
      </w:r>
      <w:proofErr w:type="spellStart"/>
      <w:r w:rsidRPr="00B67902">
        <w:rPr>
          <w:rStyle w:val="normaltextrun"/>
          <w:rFonts w:cstheme="minorHAnsi"/>
          <w:color w:val="000000"/>
        </w:rPr>
        <w:t>άγγελμ</w:t>
      </w:r>
      <w:proofErr w:type="spellEnd"/>
      <w:r w:rsidRPr="00B67902">
        <w:rPr>
          <w:rStyle w:val="normaltextrun"/>
          <w:rFonts w:cstheme="minorHAnsi"/>
          <w:color w:val="000000"/>
        </w:rPr>
        <w:t xml:space="preserve">α - </w:t>
      </w:r>
      <w:proofErr w:type="spellStart"/>
      <w:r w:rsidRPr="00B67902">
        <w:rPr>
          <w:rStyle w:val="normaltextrun"/>
          <w:rFonts w:cstheme="minorHAnsi"/>
          <w:color w:val="000000"/>
        </w:rPr>
        <w:t>γρ</w:t>
      </w:r>
      <w:proofErr w:type="spellEnd"/>
      <w:r w:rsidRPr="00B67902">
        <w:rPr>
          <w:rStyle w:val="normaltextrun"/>
          <w:rFonts w:cstheme="minorHAnsi"/>
          <w:color w:val="000000"/>
        </w:rPr>
        <w:t>αφείο (15%)</w:t>
      </w:r>
      <w:r w:rsidRPr="00B67902">
        <w:rPr>
          <w:rStyle w:val="eop"/>
          <w:rFonts w:cstheme="minorHAnsi"/>
          <w:color w:val="000000"/>
        </w:rPr>
        <w:t> </w:t>
      </w:r>
    </w:p>
    <w:p w14:paraId="6CCC8FD5" w14:textId="77777777" w:rsidR="00E2248F" w:rsidRPr="00B67902" w:rsidRDefault="00E2248F" w:rsidP="00963C0F">
      <w:pPr>
        <w:pStyle w:val="a3"/>
        <w:numPr>
          <w:ilvl w:val="0"/>
          <w:numId w:val="39"/>
        </w:numPr>
        <w:jc w:val="both"/>
        <w:rPr>
          <w:rFonts w:cstheme="minorHAnsi"/>
        </w:rPr>
      </w:pPr>
      <w:r w:rsidRPr="00B67902">
        <w:rPr>
          <w:rStyle w:val="normaltextrun"/>
          <w:rFonts w:cstheme="minorHAnsi"/>
          <w:color w:val="000000"/>
        </w:rPr>
        <w:t>Κατα</w:t>
      </w:r>
      <w:proofErr w:type="spellStart"/>
      <w:r w:rsidRPr="00B67902">
        <w:rPr>
          <w:rStyle w:val="normaltextrun"/>
          <w:rFonts w:cstheme="minorHAnsi"/>
          <w:color w:val="000000"/>
        </w:rPr>
        <w:t>σκευ</w:t>
      </w:r>
      <w:proofErr w:type="spellEnd"/>
      <w:r w:rsidRPr="00B67902">
        <w:rPr>
          <w:rStyle w:val="normaltextrun"/>
          <w:rFonts w:cstheme="minorHAnsi"/>
          <w:color w:val="000000"/>
        </w:rPr>
        <w:t xml:space="preserve">αστική </w:t>
      </w:r>
      <w:proofErr w:type="spellStart"/>
      <w:r w:rsidRPr="00B67902">
        <w:rPr>
          <w:rStyle w:val="normaltextrun"/>
          <w:rFonts w:cstheme="minorHAnsi"/>
          <w:color w:val="000000"/>
        </w:rPr>
        <w:t>ετ</w:t>
      </w:r>
      <w:proofErr w:type="spellEnd"/>
      <w:r w:rsidRPr="00B67902">
        <w:rPr>
          <w:rStyle w:val="normaltextrun"/>
          <w:rFonts w:cstheme="minorHAnsi"/>
          <w:color w:val="000000"/>
        </w:rPr>
        <w:t>αιρεία (20%)</w:t>
      </w:r>
      <w:r w:rsidRPr="00B67902">
        <w:rPr>
          <w:rStyle w:val="eop"/>
          <w:rFonts w:cstheme="minorHAnsi"/>
          <w:color w:val="000000"/>
        </w:rPr>
        <w:t> </w:t>
      </w:r>
    </w:p>
    <w:p w14:paraId="4DF0A92F" w14:textId="77777777" w:rsidR="00373F05" w:rsidRDefault="00373F05" w:rsidP="00E2248F">
      <w:pPr>
        <w:jc w:val="both"/>
        <w:rPr>
          <w:rStyle w:val="normaltextrun"/>
          <w:rFonts w:cstheme="minorHAnsi"/>
          <w:b/>
          <w:bCs/>
          <w:color w:val="000000"/>
          <w:u w:val="single"/>
        </w:rPr>
      </w:pPr>
    </w:p>
    <w:p w14:paraId="7EB6D4FD" w14:textId="2DA92B58" w:rsidR="00E2248F" w:rsidRPr="00E2248F" w:rsidRDefault="00E2248F" w:rsidP="00E2248F">
      <w:pPr>
        <w:jc w:val="both"/>
        <w:rPr>
          <w:rFonts w:cstheme="minorHAnsi"/>
        </w:rPr>
      </w:pPr>
      <w:proofErr w:type="spellStart"/>
      <w:r w:rsidRPr="00E2248F">
        <w:rPr>
          <w:rStyle w:val="normaltextrun"/>
          <w:rFonts w:cstheme="minorHAnsi"/>
          <w:b/>
          <w:bCs/>
          <w:color w:val="000000"/>
          <w:u w:val="single"/>
        </w:rPr>
        <w:t>Διεθνο</w:t>
      </w:r>
      <w:proofErr w:type="spellEnd"/>
      <w:r w:rsidRPr="00E2248F">
        <w:rPr>
          <w:rStyle w:val="normaltextrun"/>
          <w:rFonts w:cstheme="minorHAnsi"/>
          <w:b/>
          <w:bCs/>
          <w:color w:val="000000"/>
          <w:u w:val="single"/>
        </w:rPr>
        <w:t xml:space="preserve">ποίηση </w:t>
      </w:r>
      <w:proofErr w:type="spellStart"/>
      <w:r w:rsidRPr="00E2248F">
        <w:rPr>
          <w:rStyle w:val="normaltextrun"/>
          <w:rFonts w:cstheme="minorHAnsi"/>
          <w:b/>
          <w:bCs/>
          <w:color w:val="000000"/>
          <w:u w:val="single"/>
        </w:rPr>
        <w:t>του</w:t>
      </w:r>
      <w:proofErr w:type="spellEnd"/>
      <w:r w:rsidRPr="00E2248F">
        <w:rPr>
          <w:rStyle w:val="normaltextrun"/>
          <w:rFonts w:cstheme="minorHAnsi"/>
          <w:b/>
          <w:bCs/>
          <w:color w:val="000000"/>
          <w:u w:val="single"/>
        </w:rPr>
        <w:t xml:space="preserve"> π</w:t>
      </w:r>
      <w:proofErr w:type="spellStart"/>
      <w:r w:rsidRPr="00E2248F">
        <w:rPr>
          <w:rStyle w:val="normaltextrun"/>
          <w:rFonts w:cstheme="minorHAnsi"/>
          <w:b/>
          <w:bCs/>
          <w:color w:val="000000"/>
          <w:u w:val="single"/>
        </w:rPr>
        <w:t>ρογράμμ</w:t>
      </w:r>
      <w:proofErr w:type="spellEnd"/>
      <w:r w:rsidRPr="00E2248F">
        <w:rPr>
          <w:rStyle w:val="normaltextrun"/>
          <w:rFonts w:cstheme="minorHAnsi"/>
          <w:b/>
          <w:bCs/>
          <w:color w:val="000000"/>
          <w:u w:val="single"/>
        </w:rPr>
        <w:t>ατος</w:t>
      </w:r>
      <w:r w:rsidRPr="00E2248F">
        <w:rPr>
          <w:rStyle w:val="eop"/>
          <w:rFonts w:cstheme="minorHAnsi"/>
          <w:color w:val="000000"/>
        </w:rPr>
        <w:t> </w:t>
      </w:r>
    </w:p>
    <w:p w14:paraId="4715DC6E" w14:textId="77777777" w:rsidR="00E2248F" w:rsidRPr="00997856" w:rsidRDefault="00E2248F" w:rsidP="00E2248F">
      <w:pPr>
        <w:jc w:val="both"/>
        <w:rPr>
          <w:rFonts w:cstheme="minorHAnsi"/>
          <w:lang w:val="el-GR"/>
        </w:rPr>
      </w:pPr>
      <w:r w:rsidRPr="00997856">
        <w:rPr>
          <w:rStyle w:val="normaltextrun"/>
          <w:rFonts w:cstheme="minorHAnsi"/>
          <w:color w:val="000000"/>
          <w:lang w:val="el-GR"/>
        </w:rPr>
        <w:t xml:space="preserve">Στις 20/01/2022 εγκρίθηκε από την Ειδική </w:t>
      </w:r>
      <w:proofErr w:type="spellStart"/>
      <w:r w:rsidRPr="00997856">
        <w:rPr>
          <w:rStyle w:val="normaltextrun"/>
          <w:rFonts w:cstheme="minorHAnsi"/>
          <w:color w:val="000000"/>
          <w:lang w:val="el-GR"/>
        </w:rPr>
        <w:t>Διατμηματική</w:t>
      </w:r>
      <w:proofErr w:type="spellEnd"/>
      <w:r w:rsidRPr="00997856">
        <w:rPr>
          <w:rStyle w:val="normaltextrun"/>
          <w:rFonts w:cstheme="minorHAnsi"/>
          <w:color w:val="000000"/>
          <w:lang w:val="el-GR"/>
        </w:rPr>
        <w:t xml:space="preserve"> Επιτροπή και στις 21/01/2022 από την ΓΣ της </w:t>
      </w:r>
      <w:proofErr w:type="spellStart"/>
      <w:r w:rsidRPr="00997856">
        <w:rPr>
          <w:rStyle w:val="normaltextrun"/>
          <w:rFonts w:cstheme="minorHAnsi"/>
          <w:color w:val="000000"/>
          <w:lang w:val="el-GR"/>
        </w:rPr>
        <w:t>συντονίζουσας</w:t>
      </w:r>
      <w:proofErr w:type="spellEnd"/>
      <w:r w:rsidRPr="00997856">
        <w:rPr>
          <w:rStyle w:val="normaltextrun"/>
          <w:rFonts w:cstheme="minorHAnsi"/>
          <w:color w:val="000000"/>
          <w:lang w:val="el-GR"/>
        </w:rPr>
        <w:t xml:space="preserve"> Σχολής ΑΤΜ-ΜΓ, η συμμετοχή του ΔΠΜΣ «Περιβάλλον και Ανάπτυξη» στην Ιδρυματική Πρόταση του ΕΜΠ που θα υποβληθεί για την Πράξη : «Υποστήριξη Δράσεων Διεθνοποίησης της Ανώτατης Εκπαίδευσης», προκειμένου να ενταχθεί και να χρηματοδοτηθεί στο πλαίσιο του Επιχειρησιακού Προγράμματος «Ανάπτυξη Ανθρώπινου Δυναμικού, Εκπαίδευση και Δια Βίου Μάθηση», καθώς το ΔΠΜΣ διαθέτει πλεονεκτήματα, που το καθιστούν ανταγωνιστικό στην Ελλάδα, αλλά και στο εξωτερικό.</w:t>
      </w:r>
      <w:r w:rsidRPr="00E2248F">
        <w:rPr>
          <w:rStyle w:val="eop"/>
          <w:rFonts w:cstheme="minorHAnsi"/>
          <w:color w:val="000000"/>
        </w:rPr>
        <w:t> </w:t>
      </w:r>
    </w:p>
    <w:p w14:paraId="2CB63ECE" w14:textId="77777777" w:rsidR="00E2248F" w:rsidRPr="00997856" w:rsidRDefault="00E2248F" w:rsidP="00E2248F">
      <w:pPr>
        <w:jc w:val="both"/>
        <w:rPr>
          <w:rFonts w:cstheme="minorHAnsi"/>
          <w:lang w:val="el-GR"/>
        </w:rPr>
      </w:pPr>
      <w:r w:rsidRPr="00997856">
        <w:rPr>
          <w:rStyle w:val="normaltextrun"/>
          <w:rFonts w:cstheme="minorHAnsi"/>
          <w:color w:val="000000"/>
          <w:lang w:val="el-GR"/>
        </w:rPr>
        <w:t>Η διεθνής ονομασία του θα είναι : «</w:t>
      </w:r>
      <w:r w:rsidRPr="00E2248F">
        <w:rPr>
          <w:rStyle w:val="normaltextrun"/>
          <w:rFonts w:cstheme="minorHAnsi"/>
          <w:color w:val="000000"/>
        </w:rPr>
        <w:t>Environment</w:t>
      </w:r>
      <w:r w:rsidRPr="00997856">
        <w:rPr>
          <w:rStyle w:val="normaltextrun"/>
          <w:rFonts w:cstheme="minorHAnsi"/>
          <w:color w:val="000000"/>
          <w:lang w:val="el-GR"/>
        </w:rPr>
        <w:t xml:space="preserve"> </w:t>
      </w:r>
      <w:r w:rsidRPr="00E2248F">
        <w:rPr>
          <w:rStyle w:val="normaltextrun"/>
          <w:rFonts w:cstheme="minorHAnsi"/>
          <w:color w:val="000000"/>
        </w:rPr>
        <w:t>and</w:t>
      </w:r>
      <w:r w:rsidRPr="00997856">
        <w:rPr>
          <w:rStyle w:val="normaltextrun"/>
          <w:rFonts w:cstheme="minorHAnsi"/>
          <w:color w:val="000000"/>
          <w:lang w:val="el-GR"/>
        </w:rPr>
        <w:t xml:space="preserve"> </w:t>
      </w:r>
      <w:r w:rsidRPr="00E2248F">
        <w:rPr>
          <w:rStyle w:val="normaltextrun"/>
          <w:rFonts w:cstheme="minorHAnsi"/>
          <w:color w:val="000000"/>
        </w:rPr>
        <w:t>Development</w:t>
      </w:r>
      <w:r w:rsidRPr="00997856">
        <w:rPr>
          <w:rStyle w:val="normaltextrun"/>
          <w:rFonts w:cstheme="minorHAnsi"/>
          <w:color w:val="000000"/>
          <w:lang w:val="el-GR"/>
        </w:rPr>
        <w:t>» και γλώσσα διδασκαλίας η αγγλική.</w:t>
      </w:r>
      <w:r w:rsidRPr="00E2248F">
        <w:rPr>
          <w:rStyle w:val="eop"/>
          <w:rFonts w:cstheme="minorHAnsi"/>
          <w:color w:val="000000"/>
        </w:rPr>
        <w:t> </w:t>
      </w:r>
    </w:p>
    <w:p w14:paraId="66942C51" w14:textId="77777777" w:rsidR="00E2248F" w:rsidRPr="00997856" w:rsidRDefault="00E2248F" w:rsidP="00E2248F">
      <w:pPr>
        <w:jc w:val="both"/>
        <w:rPr>
          <w:rFonts w:cstheme="minorHAnsi"/>
          <w:lang w:val="el-GR"/>
        </w:rPr>
      </w:pPr>
      <w:r w:rsidRPr="00997856">
        <w:rPr>
          <w:rStyle w:val="normaltextrun"/>
          <w:rFonts w:cstheme="minorHAnsi"/>
          <w:color w:val="000000"/>
          <w:lang w:val="el-GR"/>
        </w:rPr>
        <w:t xml:space="preserve">Η πρόθεση είναι το διεθνοποιημένο πρόγραμμα να λειτουργήσει από το </w:t>
      </w:r>
      <w:proofErr w:type="spellStart"/>
      <w:r w:rsidRPr="00997856">
        <w:rPr>
          <w:rStyle w:val="normaltextrun"/>
          <w:rFonts w:cstheme="minorHAnsi"/>
          <w:color w:val="000000"/>
          <w:lang w:val="el-GR"/>
        </w:rPr>
        <w:t>Ακαδ</w:t>
      </w:r>
      <w:proofErr w:type="spellEnd"/>
      <w:r w:rsidRPr="00997856">
        <w:rPr>
          <w:rStyle w:val="normaltextrun"/>
          <w:rFonts w:cstheme="minorHAnsi"/>
          <w:color w:val="000000"/>
          <w:lang w:val="el-GR"/>
        </w:rPr>
        <w:t>. Έτος 2023 – 2024, ώστε να οργανωθούν και να υλοποιηθούν οι δραστηριότητες προβολής του, που αποφασίστηκαν από την ΕΔΕ, και να γίνει έγκαιρα η διάχυση της ανακοίνωσης υποψηφιοτήτων στο εσωτερικό και εξωτερικό, για την προσέλκυση φοιτητών υψηλού επιπέδου της ημεδαπής και της αλλοδαπής.</w:t>
      </w:r>
      <w:r w:rsidRPr="00E2248F">
        <w:rPr>
          <w:rStyle w:val="eop"/>
          <w:rFonts w:cstheme="minorHAnsi"/>
          <w:color w:val="000000"/>
        </w:rPr>
        <w:t> </w:t>
      </w:r>
    </w:p>
    <w:p w14:paraId="775BCC8D" w14:textId="77777777" w:rsidR="00236BE5" w:rsidRPr="00E2248F" w:rsidRDefault="00236BE5" w:rsidP="00E2248F">
      <w:pPr>
        <w:jc w:val="both"/>
        <w:rPr>
          <w:rFonts w:cstheme="minorHAnsi"/>
          <w:lang w:val="el-GR"/>
        </w:rPr>
      </w:pPr>
    </w:p>
    <w:p w14:paraId="06E9511F" w14:textId="4FFA0F55" w:rsidR="00401ED2" w:rsidRPr="00C0486E" w:rsidRDefault="00BB27A3" w:rsidP="00C100B7">
      <w:pPr>
        <w:pStyle w:val="2"/>
        <w:spacing w:before="0" w:after="240" w:line="276" w:lineRule="auto"/>
        <w:ind w:left="851"/>
        <w:rPr>
          <w:rFonts w:asciiTheme="minorHAnsi" w:hAnsiTheme="minorHAnsi" w:cstheme="minorHAnsi"/>
          <w:lang w:val="el-GR"/>
        </w:rPr>
      </w:pPr>
      <w:bookmarkStart w:id="8" w:name="_Toc136550389"/>
      <w:r w:rsidRPr="00C0486E">
        <w:rPr>
          <w:rFonts w:asciiTheme="minorHAnsi" w:hAnsiTheme="minorHAnsi" w:cstheme="minorHAnsi"/>
          <w:lang w:val="el-GR"/>
        </w:rPr>
        <w:t>2.3</w:t>
      </w:r>
      <w:r w:rsidRPr="00C0486E">
        <w:rPr>
          <w:rFonts w:asciiTheme="minorHAnsi" w:hAnsiTheme="minorHAnsi" w:cstheme="minorHAnsi"/>
          <w:lang w:val="el-GR"/>
        </w:rPr>
        <w:tab/>
      </w:r>
      <w:r w:rsidR="00502872" w:rsidRPr="00C0486E">
        <w:rPr>
          <w:rFonts w:asciiTheme="minorHAnsi" w:hAnsiTheme="minorHAnsi" w:cstheme="minorHAnsi"/>
          <w:lang w:val="el-GR"/>
        </w:rPr>
        <w:t xml:space="preserve">Διδακτορικές </w:t>
      </w:r>
      <w:r w:rsidR="00C74D2D" w:rsidRPr="00C0486E">
        <w:rPr>
          <w:rFonts w:asciiTheme="minorHAnsi" w:hAnsiTheme="minorHAnsi" w:cstheme="minorHAnsi"/>
          <w:lang w:val="el-GR"/>
        </w:rPr>
        <w:t>Σπουδές</w:t>
      </w:r>
      <w:bookmarkEnd w:id="8"/>
    </w:p>
    <w:p w14:paraId="7B73CBAC" w14:textId="710A732C" w:rsidR="00C100B7" w:rsidRPr="00C0486E" w:rsidRDefault="00C100B7" w:rsidP="00C100B7">
      <w:pPr>
        <w:spacing w:after="240"/>
        <w:jc w:val="both"/>
        <w:rPr>
          <w:lang w:val="el-GR"/>
        </w:rPr>
      </w:pPr>
      <w:r w:rsidRPr="00C0486E">
        <w:rPr>
          <w:lang w:val="el-GR"/>
        </w:rPr>
        <w:t xml:space="preserve">Συνολικά έχουν απονεμηθεί από τη Σχολή 184 διδακτορικοί τίτλοι, ενώ το </w:t>
      </w:r>
      <w:proofErr w:type="spellStart"/>
      <w:r w:rsidRPr="00C0486E">
        <w:rPr>
          <w:lang w:val="el-GR"/>
        </w:rPr>
        <w:t>ακαδ</w:t>
      </w:r>
      <w:proofErr w:type="spellEnd"/>
      <w:r w:rsidRPr="00C0486E">
        <w:rPr>
          <w:lang w:val="el-GR"/>
        </w:rPr>
        <w:t xml:space="preserve">. έτος 2021-2022 </w:t>
      </w:r>
      <w:proofErr w:type="spellStart"/>
      <w:r w:rsidRPr="00C0486E">
        <w:rPr>
          <w:lang w:val="el-GR"/>
        </w:rPr>
        <w:t>απενεμήθησαν</w:t>
      </w:r>
      <w:proofErr w:type="spellEnd"/>
      <w:r w:rsidRPr="00C0486E">
        <w:rPr>
          <w:lang w:val="el-GR"/>
        </w:rPr>
        <w:t xml:space="preserve"> 13 διδακτορικοί τίτλοι. Η μέση διάρκεια σπουδών ήταν 8 έτη. Προκηρύχτηκαν 25 νέες θέσεις ΥΔ. Υποβλήθηκαν 20 αιτήσεις εκπόνησης διδακτορικής διατριβής. Εισήχθησαν συνολικά 19 νέοι ΥΔ, μεταξύ των οποίων 7 (</w:t>
      </w:r>
      <w:r w:rsidR="00330CDD" w:rsidRPr="00C0486E">
        <w:rPr>
          <w:lang w:val="el-GR"/>
        </w:rPr>
        <w:t>36,8</w:t>
      </w:r>
      <w:r w:rsidRPr="00C0486E">
        <w:rPr>
          <w:lang w:val="el-GR"/>
        </w:rPr>
        <w:t>%) άνδρες και 12 (</w:t>
      </w:r>
      <w:r w:rsidR="00330CDD" w:rsidRPr="00C0486E">
        <w:rPr>
          <w:lang w:val="el-GR"/>
        </w:rPr>
        <w:t>63,2</w:t>
      </w:r>
      <w:r w:rsidRPr="00C0486E">
        <w:rPr>
          <w:lang w:val="el-GR"/>
        </w:rPr>
        <w:t xml:space="preserve">,8%) γυναίκες. Από αυτούς </w:t>
      </w:r>
      <w:r w:rsidR="00330CDD" w:rsidRPr="00C0486E">
        <w:rPr>
          <w:lang w:val="el-GR"/>
        </w:rPr>
        <w:t>6</w:t>
      </w:r>
      <w:r w:rsidRPr="00C0486E">
        <w:rPr>
          <w:lang w:val="el-GR"/>
        </w:rPr>
        <w:t xml:space="preserve"> άνδρες και </w:t>
      </w:r>
      <w:r w:rsidR="00330CDD" w:rsidRPr="00C0486E">
        <w:rPr>
          <w:lang w:val="el-GR"/>
        </w:rPr>
        <w:t>8</w:t>
      </w:r>
      <w:r w:rsidRPr="00C0486E">
        <w:rPr>
          <w:lang w:val="el-GR"/>
        </w:rPr>
        <w:t xml:space="preserve"> γυναίκες ήταν διπλωματούχοι της Σχολής, ενώ </w:t>
      </w:r>
      <w:r w:rsidR="00330CDD" w:rsidRPr="00C0486E">
        <w:rPr>
          <w:lang w:val="el-GR"/>
        </w:rPr>
        <w:t>1</w:t>
      </w:r>
      <w:r w:rsidRPr="00C0486E">
        <w:rPr>
          <w:lang w:val="el-GR"/>
        </w:rPr>
        <w:t xml:space="preserve"> άνδρες και </w:t>
      </w:r>
      <w:r w:rsidR="00330CDD" w:rsidRPr="00C0486E">
        <w:rPr>
          <w:lang w:val="el-GR"/>
        </w:rPr>
        <w:t>4</w:t>
      </w:r>
      <w:r w:rsidRPr="00C0486E">
        <w:rPr>
          <w:lang w:val="el-GR"/>
        </w:rPr>
        <w:t xml:space="preserve"> γυναίκα προέρχονταν από </w:t>
      </w:r>
      <w:r w:rsidR="00330CDD" w:rsidRPr="00C0486E">
        <w:rPr>
          <w:lang w:val="el-GR"/>
        </w:rPr>
        <w:t xml:space="preserve">άλλο ΑΕΙ. </w:t>
      </w:r>
      <w:r w:rsidRPr="00C0486E">
        <w:rPr>
          <w:lang w:val="el-GR"/>
        </w:rPr>
        <w:t xml:space="preserve">Δεν εισήχθησαν απόφοιτοι άλλων ιδρυμάτων. Από τους εν ενεργεία υποψήφιους διδάκτορες </w:t>
      </w:r>
      <w:r w:rsidR="00330CDD" w:rsidRPr="00C0486E">
        <w:rPr>
          <w:lang w:val="el-GR"/>
        </w:rPr>
        <w:t>105</w:t>
      </w:r>
      <w:r w:rsidRPr="00C0486E">
        <w:rPr>
          <w:lang w:val="el-GR"/>
        </w:rPr>
        <w:t xml:space="preserve"> (6</w:t>
      </w:r>
      <w:r w:rsidR="00303481" w:rsidRPr="00C0486E">
        <w:rPr>
          <w:lang w:val="el-GR"/>
        </w:rPr>
        <w:t>2</w:t>
      </w:r>
      <w:r w:rsidRPr="00C0486E">
        <w:rPr>
          <w:lang w:val="el-GR"/>
        </w:rPr>
        <w:t xml:space="preserve">,1%) </w:t>
      </w:r>
      <w:r w:rsidRPr="00C0486E">
        <w:rPr>
          <w:lang w:val="el-GR"/>
        </w:rPr>
        <w:lastRenderedPageBreak/>
        <w:t xml:space="preserve">είναι άνδρες και </w:t>
      </w:r>
      <w:r w:rsidR="00330CDD" w:rsidRPr="00C0486E">
        <w:rPr>
          <w:lang w:val="el-GR"/>
        </w:rPr>
        <w:t>64</w:t>
      </w:r>
      <w:r w:rsidRPr="00C0486E">
        <w:rPr>
          <w:lang w:val="el-GR"/>
        </w:rPr>
        <w:t xml:space="preserve"> (3</w:t>
      </w:r>
      <w:r w:rsidR="00303481" w:rsidRPr="00C0486E">
        <w:rPr>
          <w:lang w:val="el-GR"/>
        </w:rPr>
        <w:t>7</w:t>
      </w:r>
      <w:r w:rsidRPr="00C0486E">
        <w:rPr>
          <w:lang w:val="el-GR"/>
        </w:rPr>
        <w:t xml:space="preserve">,9%) γυναίκες. Κατά το εν λόγω </w:t>
      </w:r>
      <w:proofErr w:type="spellStart"/>
      <w:r w:rsidRPr="00C0486E">
        <w:rPr>
          <w:lang w:val="el-GR"/>
        </w:rPr>
        <w:t>ακαδ</w:t>
      </w:r>
      <w:proofErr w:type="spellEnd"/>
      <w:r w:rsidRPr="00C0486E">
        <w:rPr>
          <w:lang w:val="el-GR"/>
        </w:rPr>
        <w:t>. έτος διεγράφησαν από ΥΔ κατόπιν αιτήσεώς τους 0  άνδρες και 2 γυναίκες.</w:t>
      </w:r>
    </w:p>
    <w:p w14:paraId="0E92EF77" w14:textId="495A89A7" w:rsidR="00303481" w:rsidRPr="00C0486E" w:rsidRDefault="00303481" w:rsidP="00C100B7">
      <w:pPr>
        <w:spacing w:after="240"/>
        <w:jc w:val="both"/>
        <w:rPr>
          <w:lang w:val="el-GR"/>
        </w:rPr>
      </w:pPr>
      <w:r w:rsidRPr="00C0486E">
        <w:rPr>
          <w:lang w:val="el-GR"/>
        </w:rPr>
        <w:t>Εργασίες</w:t>
      </w:r>
      <w:r w:rsidR="00256781" w:rsidRPr="00C0486E">
        <w:rPr>
          <w:lang w:val="el-GR"/>
        </w:rPr>
        <w:t xml:space="preserve"> με κριτές υποψηφίων διδακτόρων</w:t>
      </w:r>
      <w:r w:rsidRPr="00C0486E">
        <w:rPr>
          <w:lang w:val="el-GR"/>
        </w:rPr>
        <w:t xml:space="preserve"> </w:t>
      </w:r>
      <w:r w:rsidRPr="00C0486E">
        <w:t>Scopus</w:t>
      </w:r>
      <w:r w:rsidRPr="00C0486E">
        <w:rPr>
          <w:lang w:val="el-GR"/>
        </w:rPr>
        <w:t xml:space="preserve"> το </w:t>
      </w:r>
      <w:r w:rsidR="00C0486E" w:rsidRPr="00C0486E">
        <w:rPr>
          <w:lang w:val="el-GR"/>
        </w:rPr>
        <w:t xml:space="preserve">έτος </w:t>
      </w:r>
      <w:r w:rsidRPr="00C0486E">
        <w:rPr>
          <w:lang w:val="el-GR"/>
        </w:rPr>
        <w:t>2022: 150</w:t>
      </w:r>
    </w:p>
    <w:p w14:paraId="2459768E" w14:textId="65362038" w:rsidR="00C100B7" w:rsidRPr="00C0486E" w:rsidRDefault="00C100B7" w:rsidP="00C100B7">
      <w:pPr>
        <w:spacing w:after="240"/>
        <w:jc w:val="both"/>
        <w:rPr>
          <w:lang w:val="el-GR"/>
        </w:rPr>
      </w:pPr>
      <w:r w:rsidRPr="00C0486E">
        <w:rPr>
          <w:lang w:val="el-GR"/>
        </w:rPr>
        <w:t>Παρήχθησαν δημοσιεύσεις από ΥΔ: α) σε επιστημονικά περιοδικά με κριτές 42 (29 από άνδρες και 13 από γυναίκες), β) σε πρακτικά διεθνών συνεδρίων με κριτές 42 (29 από άνδρες και 13 από γυναίκες).</w:t>
      </w:r>
    </w:p>
    <w:p w14:paraId="6C6983B9" w14:textId="77777777" w:rsidR="00C100B7" w:rsidRPr="00401B2D" w:rsidRDefault="00C100B7" w:rsidP="00401ED2">
      <w:pPr>
        <w:spacing w:after="240"/>
        <w:jc w:val="both"/>
        <w:rPr>
          <w:rFonts w:cstheme="minorHAnsi"/>
          <w:lang w:val="el-GR"/>
        </w:rPr>
      </w:pPr>
    </w:p>
    <w:p w14:paraId="5F51AF25" w14:textId="58B7E7DE" w:rsidR="0022128C" w:rsidRPr="00401B2D" w:rsidRDefault="00502872" w:rsidP="005C59E3">
      <w:pPr>
        <w:pStyle w:val="2"/>
        <w:spacing w:before="0" w:after="240" w:line="276" w:lineRule="auto"/>
        <w:ind w:left="851"/>
        <w:rPr>
          <w:rFonts w:asciiTheme="minorHAnsi" w:hAnsiTheme="minorHAnsi" w:cstheme="minorHAnsi"/>
          <w:lang w:val="el-GR"/>
        </w:rPr>
      </w:pPr>
      <w:bookmarkStart w:id="9" w:name="_Toc136550390"/>
      <w:r w:rsidRPr="00401B2D">
        <w:rPr>
          <w:rFonts w:asciiTheme="minorHAnsi" w:hAnsiTheme="minorHAnsi" w:cstheme="minorHAnsi"/>
          <w:lang w:val="el-GR"/>
        </w:rPr>
        <w:t>2.4</w:t>
      </w:r>
      <w:r w:rsidRPr="00401B2D">
        <w:rPr>
          <w:rFonts w:asciiTheme="minorHAnsi" w:hAnsiTheme="minorHAnsi" w:cstheme="minorHAnsi"/>
          <w:lang w:val="el-GR"/>
        </w:rPr>
        <w:tab/>
      </w:r>
      <w:r w:rsidR="008C0A3E" w:rsidRPr="00401B2D">
        <w:rPr>
          <w:rFonts w:asciiTheme="minorHAnsi" w:hAnsiTheme="minorHAnsi" w:cstheme="minorHAnsi"/>
          <w:lang w:val="el-GR"/>
        </w:rPr>
        <w:t>Ερευνητική δραστηριότητα</w:t>
      </w:r>
      <w:bookmarkEnd w:id="9"/>
    </w:p>
    <w:p w14:paraId="03B806FA" w14:textId="45F04723" w:rsidR="00401B2D" w:rsidRPr="00401B2D" w:rsidRDefault="00401B2D" w:rsidP="00C0486E">
      <w:pPr>
        <w:jc w:val="both"/>
        <w:rPr>
          <w:lang w:val="el-GR"/>
        </w:rPr>
      </w:pPr>
      <w:r w:rsidRPr="00401B2D">
        <w:rPr>
          <w:lang w:val="el-GR"/>
        </w:rPr>
        <w:t xml:space="preserve">Ως προς την έρευνα, η </w:t>
      </w:r>
      <w:proofErr w:type="spellStart"/>
      <w:r w:rsidRPr="00401B2D">
        <w:rPr>
          <w:lang w:val="el-GR"/>
        </w:rPr>
        <w:t>στοχοθεσία</w:t>
      </w:r>
      <w:proofErr w:type="spellEnd"/>
      <w:r w:rsidRPr="00401B2D">
        <w:rPr>
          <w:lang w:val="el-GR"/>
        </w:rPr>
        <w:t xml:space="preserve"> της ΣΑΤΜ-ΜΓ περιλαμβάνει: την ενίσχυση της έρευνας σε σύγχρονα θέματα αιχμής, την ενίσχυση διεθνών ερευνητικών συνεργασιών και την υποστήριξη ερευνητικών ομάδων με υψηλούς δείκτες απήχησης του ερευνητικού τους έργου.</w:t>
      </w:r>
    </w:p>
    <w:p w14:paraId="65D7A9EB" w14:textId="27019B85" w:rsidR="0022128C" w:rsidRPr="00401B2D" w:rsidRDefault="0022128C" w:rsidP="005C59E3">
      <w:pPr>
        <w:pStyle w:val="3"/>
        <w:spacing w:before="0" w:after="240"/>
        <w:rPr>
          <w:rFonts w:asciiTheme="minorHAnsi" w:hAnsiTheme="minorHAnsi" w:cstheme="minorHAnsi"/>
          <w:lang w:val="el-GR"/>
        </w:rPr>
      </w:pPr>
      <w:bookmarkStart w:id="10" w:name="_Toc136550391"/>
      <w:r w:rsidRPr="00401B2D">
        <w:rPr>
          <w:rFonts w:asciiTheme="minorHAnsi" w:hAnsiTheme="minorHAnsi" w:cstheme="minorHAnsi"/>
          <w:lang w:val="el-GR"/>
        </w:rPr>
        <w:t>2.4.1 Ερευνητικά Προγράμματα</w:t>
      </w:r>
      <w:bookmarkEnd w:id="10"/>
    </w:p>
    <w:tbl>
      <w:tblPr>
        <w:tblW w:w="9356" w:type="dxa"/>
        <w:tblInd w:w="108" w:type="dxa"/>
        <w:tblLook w:val="04A0" w:firstRow="1" w:lastRow="0" w:firstColumn="1" w:lastColumn="0" w:noHBand="0" w:noVBand="1"/>
      </w:tblPr>
      <w:tblGrid>
        <w:gridCol w:w="7797"/>
        <w:gridCol w:w="1559"/>
      </w:tblGrid>
      <w:tr w:rsidR="005769C4" w:rsidRPr="005769C4" w14:paraId="5F8802F8" w14:textId="77777777" w:rsidTr="005769C4">
        <w:trPr>
          <w:trHeight w:val="288"/>
        </w:trPr>
        <w:tc>
          <w:tcPr>
            <w:tcW w:w="7797" w:type="dxa"/>
            <w:tcBorders>
              <w:top w:val="nil"/>
              <w:left w:val="nil"/>
              <w:bottom w:val="nil"/>
              <w:right w:val="nil"/>
            </w:tcBorders>
            <w:shd w:val="clear" w:color="auto" w:fill="auto"/>
            <w:noWrap/>
            <w:vAlign w:val="bottom"/>
            <w:hideMark/>
          </w:tcPr>
          <w:p w14:paraId="47AE59E5"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Χρηματοδότηση ενεργών έργων (σύνολο)</w:t>
            </w:r>
          </w:p>
        </w:tc>
        <w:tc>
          <w:tcPr>
            <w:tcW w:w="1559" w:type="dxa"/>
            <w:tcBorders>
              <w:top w:val="nil"/>
              <w:left w:val="nil"/>
              <w:bottom w:val="nil"/>
              <w:right w:val="nil"/>
            </w:tcBorders>
            <w:shd w:val="clear" w:color="auto" w:fill="auto"/>
            <w:noWrap/>
            <w:vAlign w:val="bottom"/>
            <w:hideMark/>
          </w:tcPr>
          <w:p w14:paraId="06BB6E6D"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1.741.274,19 €</w:t>
            </w:r>
          </w:p>
        </w:tc>
      </w:tr>
      <w:tr w:rsidR="005769C4" w:rsidRPr="005769C4" w14:paraId="3F455997" w14:textId="77777777" w:rsidTr="005769C4">
        <w:trPr>
          <w:trHeight w:val="288"/>
        </w:trPr>
        <w:tc>
          <w:tcPr>
            <w:tcW w:w="7797" w:type="dxa"/>
            <w:tcBorders>
              <w:top w:val="nil"/>
              <w:left w:val="nil"/>
              <w:bottom w:val="nil"/>
              <w:right w:val="nil"/>
            </w:tcBorders>
            <w:shd w:val="clear" w:color="auto" w:fill="auto"/>
            <w:noWrap/>
            <w:vAlign w:val="bottom"/>
            <w:hideMark/>
          </w:tcPr>
          <w:p w14:paraId="7FE6C6D8"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Χρηματοδότηση ενεργών ιδρυματικών έργων</w:t>
            </w:r>
          </w:p>
        </w:tc>
        <w:tc>
          <w:tcPr>
            <w:tcW w:w="1559" w:type="dxa"/>
            <w:tcBorders>
              <w:top w:val="nil"/>
              <w:left w:val="nil"/>
              <w:bottom w:val="nil"/>
              <w:right w:val="nil"/>
            </w:tcBorders>
            <w:shd w:val="clear" w:color="auto" w:fill="auto"/>
            <w:noWrap/>
            <w:vAlign w:val="bottom"/>
            <w:hideMark/>
          </w:tcPr>
          <w:p w14:paraId="53675C1B"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0,00 €</w:t>
            </w:r>
          </w:p>
        </w:tc>
      </w:tr>
      <w:tr w:rsidR="005769C4" w:rsidRPr="005769C4" w14:paraId="2BBCB956" w14:textId="77777777" w:rsidTr="005769C4">
        <w:trPr>
          <w:trHeight w:val="288"/>
        </w:trPr>
        <w:tc>
          <w:tcPr>
            <w:tcW w:w="7797" w:type="dxa"/>
            <w:tcBorders>
              <w:top w:val="nil"/>
              <w:left w:val="nil"/>
              <w:bottom w:val="nil"/>
              <w:right w:val="nil"/>
            </w:tcBorders>
            <w:shd w:val="clear" w:color="auto" w:fill="auto"/>
            <w:noWrap/>
            <w:vAlign w:val="bottom"/>
            <w:hideMark/>
          </w:tcPr>
          <w:p w14:paraId="628AD144"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 xml:space="preserve">Χρηματοδότηση ενεργών εθνικών έργων από ευρωπαϊκά ταμεία και πρωτοβουλίες </w:t>
            </w:r>
          </w:p>
        </w:tc>
        <w:tc>
          <w:tcPr>
            <w:tcW w:w="1559" w:type="dxa"/>
            <w:tcBorders>
              <w:top w:val="nil"/>
              <w:left w:val="nil"/>
              <w:bottom w:val="nil"/>
              <w:right w:val="nil"/>
            </w:tcBorders>
            <w:shd w:val="clear" w:color="auto" w:fill="auto"/>
            <w:noWrap/>
            <w:vAlign w:val="bottom"/>
            <w:hideMark/>
          </w:tcPr>
          <w:p w14:paraId="028B0EA0"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402.145,21 €</w:t>
            </w:r>
          </w:p>
        </w:tc>
      </w:tr>
      <w:tr w:rsidR="005769C4" w:rsidRPr="005769C4" w14:paraId="5936EA21" w14:textId="77777777" w:rsidTr="005769C4">
        <w:trPr>
          <w:trHeight w:val="288"/>
        </w:trPr>
        <w:tc>
          <w:tcPr>
            <w:tcW w:w="7797" w:type="dxa"/>
            <w:tcBorders>
              <w:top w:val="nil"/>
              <w:left w:val="nil"/>
              <w:bottom w:val="nil"/>
              <w:right w:val="nil"/>
            </w:tcBorders>
            <w:shd w:val="clear" w:color="auto" w:fill="auto"/>
            <w:noWrap/>
            <w:vAlign w:val="bottom"/>
            <w:hideMark/>
          </w:tcPr>
          <w:p w14:paraId="021EEE57"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Χρηματοδότηση ενεργών ευρωπαϊκών έργων -  HORIZON κ.λπ.</w:t>
            </w:r>
          </w:p>
        </w:tc>
        <w:tc>
          <w:tcPr>
            <w:tcW w:w="1559" w:type="dxa"/>
            <w:tcBorders>
              <w:top w:val="nil"/>
              <w:left w:val="nil"/>
              <w:bottom w:val="nil"/>
              <w:right w:val="nil"/>
            </w:tcBorders>
            <w:shd w:val="clear" w:color="auto" w:fill="auto"/>
            <w:noWrap/>
            <w:vAlign w:val="bottom"/>
            <w:hideMark/>
          </w:tcPr>
          <w:p w14:paraId="77AA3EC4"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500.502,76 €</w:t>
            </w:r>
          </w:p>
        </w:tc>
      </w:tr>
      <w:tr w:rsidR="005769C4" w:rsidRPr="005769C4" w14:paraId="68B019BA" w14:textId="77777777" w:rsidTr="005769C4">
        <w:trPr>
          <w:trHeight w:val="288"/>
        </w:trPr>
        <w:tc>
          <w:tcPr>
            <w:tcW w:w="7797" w:type="dxa"/>
            <w:tcBorders>
              <w:top w:val="nil"/>
              <w:left w:val="nil"/>
              <w:bottom w:val="nil"/>
              <w:right w:val="nil"/>
            </w:tcBorders>
            <w:shd w:val="clear" w:color="auto" w:fill="auto"/>
            <w:noWrap/>
            <w:vAlign w:val="bottom"/>
            <w:hideMark/>
          </w:tcPr>
          <w:p w14:paraId="2AC0C763"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Χρηματοδότηση ενεργών έργων από διεθνείς εταιρείες και οργανισμούς</w:t>
            </w:r>
          </w:p>
        </w:tc>
        <w:tc>
          <w:tcPr>
            <w:tcW w:w="1559" w:type="dxa"/>
            <w:tcBorders>
              <w:top w:val="nil"/>
              <w:left w:val="nil"/>
              <w:bottom w:val="nil"/>
              <w:right w:val="nil"/>
            </w:tcBorders>
            <w:shd w:val="clear" w:color="auto" w:fill="auto"/>
            <w:noWrap/>
            <w:vAlign w:val="bottom"/>
            <w:hideMark/>
          </w:tcPr>
          <w:p w14:paraId="40ADDACF"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206.061,08 €</w:t>
            </w:r>
          </w:p>
        </w:tc>
      </w:tr>
      <w:tr w:rsidR="005769C4" w:rsidRPr="005769C4" w14:paraId="70BFB850" w14:textId="77777777" w:rsidTr="005769C4">
        <w:trPr>
          <w:trHeight w:val="288"/>
        </w:trPr>
        <w:tc>
          <w:tcPr>
            <w:tcW w:w="7797" w:type="dxa"/>
            <w:tcBorders>
              <w:top w:val="nil"/>
              <w:left w:val="nil"/>
              <w:bottom w:val="nil"/>
              <w:right w:val="nil"/>
            </w:tcBorders>
            <w:shd w:val="clear" w:color="auto" w:fill="auto"/>
            <w:noWrap/>
            <w:vAlign w:val="bottom"/>
            <w:hideMark/>
          </w:tcPr>
          <w:p w14:paraId="46D7EF4E"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Χρηματοδότηση ενεργών έργων από εθνικούς φορείς (δημόσιους και ιδιωτικούς)</w:t>
            </w:r>
          </w:p>
        </w:tc>
        <w:tc>
          <w:tcPr>
            <w:tcW w:w="1559" w:type="dxa"/>
            <w:tcBorders>
              <w:top w:val="nil"/>
              <w:left w:val="nil"/>
              <w:bottom w:val="nil"/>
              <w:right w:val="nil"/>
            </w:tcBorders>
            <w:shd w:val="clear" w:color="auto" w:fill="auto"/>
            <w:noWrap/>
            <w:vAlign w:val="bottom"/>
            <w:hideMark/>
          </w:tcPr>
          <w:p w14:paraId="65044B0A"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602.356,88 €</w:t>
            </w:r>
          </w:p>
        </w:tc>
      </w:tr>
      <w:tr w:rsidR="005769C4" w:rsidRPr="005769C4" w14:paraId="0A78C403" w14:textId="77777777" w:rsidTr="005769C4">
        <w:trPr>
          <w:trHeight w:val="288"/>
        </w:trPr>
        <w:tc>
          <w:tcPr>
            <w:tcW w:w="7797" w:type="dxa"/>
            <w:tcBorders>
              <w:top w:val="nil"/>
              <w:left w:val="nil"/>
              <w:bottom w:val="nil"/>
              <w:right w:val="nil"/>
            </w:tcBorders>
            <w:shd w:val="clear" w:color="auto" w:fill="auto"/>
            <w:noWrap/>
            <w:vAlign w:val="bottom"/>
            <w:hideMark/>
          </w:tcPr>
          <w:p w14:paraId="060ED4AB"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Χρηματοδότηση ενεργών έργων από δίδακτρα ΠΜΣ</w:t>
            </w:r>
          </w:p>
        </w:tc>
        <w:tc>
          <w:tcPr>
            <w:tcW w:w="1559" w:type="dxa"/>
            <w:tcBorders>
              <w:top w:val="nil"/>
              <w:left w:val="nil"/>
              <w:bottom w:val="nil"/>
              <w:right w:val="nil"/>
            </w:tcBorders>
            <w:shd w:val="clear" w:color="auto" w:fill="auto"/>
            <w:noWrap/>
            <w:vAlign w:val="bottom"/>
            <w:hideMark/>
          </w:tcPr>
          <w:p w14:paraId="0201647D"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0,00 €</w:t>
            </w:r>
          </w:p>
        </w:tc>
      </w:tr>
      <w:tr w:rsidR="005769C4" w:rsidRPr="005769C4" w14:paraId="5CCE315C" w14:textId="77777777" w:rsidTr="005769C4">
        <w:trPr>
          <w:trHeight w:val="288"/>
        </w:trPr>
        <w:tc>
          <w:tcPr>
            <w:tcW w:w="7797" w:type="dxa"/>
            <w:tcBorders>
              <w:top w:val="nil"/>
              <w:left w:val="nil"/>
              <w:bottom w:val="nil"/>
              <w:right w:val="nil"/>
            </w:tcBorders>
            <w:shd w:val="clear" w:color="auto" w:fill="auto"/>
            <w:noWrap/>
            <w:vAlign w:val="bottom"/>
            <w:hideMark/>
          </w:tcPr>
          <w:p w14:paraId="56046E33"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Χρηματοδότηση ενεργών έργων από δίδακτρα Ξενόγλωσσων ΠΠΣ</w:t>
            </w:r>
          </w:p>
        </w:tc>
        <w:tc>
          <w:tcPr>
            <w:tcW w:w="1559" w:type="dxa"/>
            <w:tcBorders>
              <w:top w:val="nil"/>
              <w:left w:val="nil"/>
              <w:bottom w:val="nil"/>
              <w:right w:val="nil"/>
            </w:tcBorders>
            <w:shd w:val="clear" w:color="auto" w:fill="auto"/>
            <w:noWrap/>
            <w:vAlign w:val="bottom"/>
            <w:hideMark/>
          </w:tcPr>
          <w:p w14:paraId="03047376"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0,00 €</w:t>
            </w:r>
          </w:p>
        </w:tc>
      </w:tr>
      <w:tr w:rsidR="005769C4" w:rsidRPr="005769C4" w14:paraId="4E60C863" w14:textId="77777777" w:rsidTr="005769C4">
        <w:trPr>
          <w:trHeight w:val="288"/>
        </w:trPr>
        <w:tc>
          <w:tcPr>
            <w:tcW w:w="7797" w:type="dxa"/>
            <w:tcBorders>
              <w:top w:val="nil"/>
              <w:left w:val="nil"/>
              <w:bottom w:val="nil"/>
              <w:right w:val="nil"/>
            </w:tcBorders>
            <w:shd w:val="clear" w:color="auto" w:fill="auto"/>
            <w:noWrap/>
            <w:vAlign w:val="bottom"/>
            <w:hideMark/>
          </w:tcPr>
          <w:p w14:paraId="6D4878CD"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Χρηματοδότηση ενεργών έργων από έσοδα παροχής υπηρεσιών εργαστηρίων</w:t>
            </w:r>
          </w:p>
        </w:tc>
        <w:tc>
          <w:tcPr>
            <w:tcW w:w="1559" w:type="dxa"/>
            <w:tcBorders>
              <w:top w:val="nil"/>
              <w:left w:val="nil"/>
              <w:bottom w:val="nil"/>
              <w:right w:val="nil"/>
            </w:tcBorders>
            <w:shd w:val="clear" w:color="auto" w:fill="auto"/>
            <w:noWrap/>
            <w:vAlign w:val="bottom"/>
            <w:hideMark/>
          </w:tcPr>
          <w:p w14:paraId="104F5446"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178.717,08 €</w:t>
            </w:r>
          </w:p>
        </w:tc>
      </w:tr>
      <w:tr w:rsidR="005769C4" w:rsidRPr="005769C4" w14:paraId="401F78ED" w14:textId="77777777" w:rsidTr="005769C4">
        <w:trPr>
          <w:trHeight w:val="288"/>
        </w:trPr>
        <w:tc>
          <w:tcPr>
            <w:tcW w:w="7797" w:type="dxa"/>
            <w:tcBorders>
              <w:top w:val="nil"/>
              <w:left w:val="nil"/>
              <w:bottom w:val="nil"/>
              <w:right w:val="nil"/>
            </w:tcBorders>
            <w:shd w:val="clear" w:color="auto" w:fill="auto"/>
            <w:noWrap/>
            <w:vAlign w:val="bottom"/>
            <w:hideMark/>
          </w:tcPr>
          <w:p w14:paraId="71F45853"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Χρηματοδότηση ενεργών έργων καινοτομίας και μεταφοράς τεχνολογίας από την αξιοποίηση ερευνητικών αποτελεσμάτων</w:t>
            </w:r>
          </w:p>
        </w:tc>
        <w:tc>
          <w:tcPr>
            <w:tcW w:w="1559" w:type="dxa"/>
            <w:tcBorders>
              <w:top w:val="nil"/>
              <w:left w:val="nil"/>
              <w:bottom w:val="nil"/>
              <w:right w:val="nil"/>
            </w:tcBorders>
            <w:shd w:val="clear" w:color="auto" w:fill="auto"/>
            <w:noWrap/>
            <w:vAlign w:val="bottom"/>
            <w:hideMark/>
          </w:tcPr>
          <w:p w14:paraId="45ED6A9A"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0,00 €</w:t>
            </w:r>
          </w:p>
        </w:tc>
      </w:tr>
      <w:tr w:rsidR="005769C4" w:rsidRPr="005769C4" w14:paraId="4728AB43" w14:textId="77777777" w:rsidTr="005769C4">
        <w:trPr>
          <w:trHeight w:val="288"/>
        </w:trPr>
        <w:tc>
          <w:tcPr>
            <w:tcW w:w="7797" w:type="dxa"/>
            <w:tcBorders>
              <w:top w:val="nil"/>
              <w:left w:val="nil"/>
              <w:bottom w:val="nil"/>
              <w:right w:val="nil"/>
            </w:tcBorders>
            <w:shd w:val="clear" w:color="auto" w:fill="auto"/>
            <w:noWrap/>
            <w:vAlign w:val="bottom"/>
            <w:hideMark/>
          </w:tcPr>
          <w:p w14:paraId="126EF3EB"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Χρηματοδότηση Τακτικού Προϋπολογισμού</w:t>
            </w:r>
          </w:p>
        </w:tc>
        <w:tc>
          <w:tcPr>
            <w:tcW w:w="1559" w:type="dxa"/>
            <w:tcBorders>
              <w:top w:val="nil"/>
              <w:left w:val="nil"/>
              <w:bottom w:val="nil"/>
              <w:right w:val="nil"/>
            </w:tcBorders>
            <w:shd w:val="clear" w:color="auto" w:fill="auto"/>
            <w:noWrap/>
            <w:vAlign w:val="bottom"/>
            <w:hideMark/>
          </w:tcPr>
          <w:p w14:paraId="45902D5A"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72.800,00 €</w:t>
            </w:r>
          </w:p>
        </w:tc>
      </w:tr>
      <w:tr w:rsidR="005769C4" w:rsidRPr="005769C4" w14:paraId="6108D5B7" w14:textId="77777777" w:rsidTr="005769C4">
        <w:trPr>
          <w:trHeight w:val="288"/>
        </w:trPr>
        <w:tc>
          <w:tcPr>
            <w:tcW w:w="7797" w:type="dxa"/>
            <w:tcBorders>
              <w:top w:val="nil"/>
              <w:left w:val="nil"/>
              <w:bottom w:val="nil"/>
              <w:right w:val="nil"/>
            </w:tcBorders>
            <w:shd w:val="clear" w:color="auto" w:fill="auto"/>
            <w:noWrap/>
            <w:vAlign w:val="bottom"/>
            <w:hideMark/>
          </w:tcPr>
          <w:p w14:paraId="7E3F13CF"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Χρηματοδότηση Δημοσίων Επενδύσεων</w:t>
            </w:r>
          </w:p>
        </w:tc>
        <w:tc>
          <w:tcPr>
            <w:tcW w:w="1559" w:type="dxa"/>
            <w:tcBorders>
              <w:top w:val="nil"/>
              <w:left w:val="nil"/>
              <w:bottom w:val="nil"/>
              <w:right w:val="nil"/>
            </w:tcBorders>
            <w:shd w:val="clear" w:color="auto" w:fill="auto"/>
            <w:noWrap/>
            <w:vAlign w:val="bottom"/>
            <w:hideMark/>
          </w:tcPr>
          <w:p w14:paraId="54E7F0AC"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0,00 €</w:t>
            </w:r>
          </w:p>
        </w:tc>
      </w:tr>
      <w:tr w:rsidR="005769C4" w:rsidRPr="005769C4" w14:paraId="23F9B3D3" w14:textId="77777777" w:rsidTr="005769C4">
        <w:trPr>
          <w:trHeight w:val="288"/>
        </w:trPr>
        <w:tc>
          <w:tcPr>
            <w:tcW w:w="7797" w:type="dxa"/>
            <w:tcBorders>
              <w:top w:val="nil"/>
              <w:left w:val="nil"/>
              <w:bottom w:val="nil"/>
              <w:right w:val="nil"/>
            </w:tcBorders>
            <w:shd w:val="clear" w:color="auto" w:fill="auto"/>
            <w:noWrap/>
            <w:vAlign w:val="bottom"/>
            <w:hideMark/>
          </w:tcPr>
          <w:p w14:paraId="2AFBC884"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Χρηματοδοτήσεις από άλλους πόρους (πανεπιστημιακές πηγές)</w:t>
            </w:r>
          </w:p>
        </w:tc>
        <w:tc>
          <w:tcPr>
            <w:tcW w:w="1559" w:type="dxa"/>
            <w:tcBorders>
              <w:top w:val="nil"/>
              <w:left w:val="nil"/>
              <w:bottom w:val="nil"/>
              <w:right w:val="nil"/>
            </w:tcBorders>
            <w:shd w:val="clear" w:color="auto" w:fill="auto"/>
            <w:noWrap/>
            <w:vAlign w:val="bottom"/>
            <w:hideMark/>
          </w:tcPr>
          <w:p w14:paraId="18482D2C" w14:textId="77777777" w:rsidR="005769C4" w:rsidRPr="005769C4" w:rsidRDefault="005769C4" w:rsidP="005769C4">
            <w:pPr>
              <w:spacing w:after="0" w:line="240" w:lineRule="auto"/>
              <w:rPr>
                <w:rFonts w:ascii="Calibri" w:eastAsia="Times New Roman" w:hAnsi="Calibri" w:cs="Calibri"/>
                <w:lang w:val="el-GR" w:eastAsia="el-GR"/>
              </w:rPr>
            </w:pPr>
            <w:r w:rsidRPr="005769C4">
              <w:rPr>
                <w:rFonts w:ascii="Calibri" w:eastAsia="Times New Roman" w:hAnsi="Calibri" w:cs="Calibri"/>
                <w:lang w:val="el-GR" w:eastAsia="el-GR"/>
              </w:rPr>
              <w:t>30.208,26 €</w:t>
            </w:r>
          </w:p>
        </w:tc>
      </w:tr>
    </w:tbl>
    <w:p w14:paraId="5ACCC997" w14:textId="77777777" w:rsidR="00401B2D" w:rsidRDefault="00401B2D" w:rsidP="00401B2D">
      <w:pPr>
        <w:rPr>
          <w:lang w:val="el-GR"/>
        </w:rPr>
      </w:pPr>
    </w:p>
    <w:p w14:paraId="7627CBD5" w14:textId="77777777" w:rsidR="00401B2D" w:rsidRDefault="00401B2D" w:rsidP="00401B2D">
      <w:pPr>
        <w:jc w:val="both"/>
        <w:rPr>
          <w:lang w:val="el-GR"/>
        </w:rPr>
      </w:pPr>
      <w:r w:rsidRPr="00401B2D">
        <w:rPr>
          <w:lang w:val="el-GR"/>
        </w:rPr>
        <w:t xml:space="preserve">Η συνολική χρηματοδότηση ενεργών έργων </w:t>
      </w:r>
      <w:r>
        <w:rPr>
          <w:lang w:val="el-GR"/>
        </w:rPr>
        <w:t xml:space="preserve">για το </w:t>
      </w:r>
      <w:proofErr w:type="spellStart"/>
      <w:r>
        <w:rPr>
          <w:lang w:val="el-GR"/>
        </w:rPr>
        <w:t>ακ</w:t>
      </w:r>
      <w:proofErr w:type="spellEnd"/>
      <w:r>
        <w:rPr>
          <w:lang w:val="el-GR"/>
        </w:rPr>
        <w:t xml:space="preserve">. Έτος 2021-22 </w:t>
      </w:r>
      <w:r w:rsidRPr="00401B2D">
        <w:rPr>
          <w:lang w:val="el-GR"/>
        </w:rPr>
        <w:t xml:space="preserve">ανήλθε σε </w:t>
      </w:r>
      <w:r w:rsidRPr="00401B2D">
        <w:rPr>
          <w:b/>
          <w:bCs/>
          <w:lang w:val="el-GR"/>
        </w:rPr>
        <w:t>1.741.274,19€ (μείωση σε σχέση με την προηγούμενη χρονιά 65.7%)</w:t>
      </w:r>
      <w:r w:rsidRPr="00401B2D">
        <w:rPr>
          <w:lang w:val="el-GR"/>
        </w:rPr>
        <w:t xml:space="preserve">. Αυτή </w:t>
      </w:r>
      <w:r w:rsidRPr="00401B2D">
        <w:rPr>
          <w:lang w:val="el-GR"/>
        </w:rPr>
        <w:t>περιλάμβανε</w:t>
      </w:r>
      <w:r w:rsidRPr="00401B2D">
        <w:rPr>
          <w:lang w:val="el-GR"/>
        </w:rPr>
        <w:t xml:space="preserve"> χρηματοδότηση 402.145,21€ (</w:t>
      </w:r>
      <w:r w:rsidRPr="00401B2D">
        <w:rPr>
          <w:u w:val="single"/>
          <w:lang w:val="el-GR"/>
        </w:rPr>
        <w:t>μείωση 42.0%</w:t>
      </w:r>
      <w:r w:rsidRPr="00401B2D">
        <w:rPr>
          <w:lang w:val="el-GR"/>
        </w:rPr>
        <w:t xml:space="preserve">) μέσω ενεργών </w:t>
      </w:r>
      <w:r w:rsidRPr="00401B2D">
        <w:rPr>
          <w:u w:val="single"/>
          <w:lang w:val="el-GR"/>
        </w:rPr>
        <w:t>εθνικών έργων από ευρωπαϊκά ταμεία</w:t>
      </w:r>
      <w:r w:rsidRPr="00401B2D">
        <w:rPr>
          <w:lang w:val="el-GR"/>
        </w:rPr>
        <w:t>, 500.502,76€ (</w:t>
      </w:r>
      <w:r w:rsidRPr="00401B2D">
        <w:rPr>
          <w:u w:val="single"/>
          <w:lang w:val="el-GR"/>
        </w:rPr>
        <w:t>μείωση 87.7%</w:t>
      </w:r>
      <w:r w:rsidRPr="00401B2D">
        <w:rPr>
          <w:lang w:val="el-GR"/>
        </w:rPr>
        <w:t xml:space="preserve">) μέσω </w:t>
      </w:r>
      <w:r w:rsidRPr="00401B2D">
        <w:rPr>
          <w:u w:val="single"/>
          <w:lang w:val="el-GR"/>
        </w:rPr>
        <w:t xml:space="preserve">ενεργών ευρωπαϊκών έργων - </w:t>
      </w:r>
      <w:r w:rsidRPr="00401B2D">
        <w:rPr>
          <w:u w:val="single"/>
        </w:rPr>
        <w:t>HORIZON</w:t>
      </w:r>
      <w:r w:rsidRPr="00401B2D">
        <w:rPr>
          <w:lang w:val="el-GR"/>
        </w:rPr>
        <w:t>, 206.061,08€ (</w:t>
      </w:r>
      <w:r w:rsidRPr="00401B2D">
        <w:rPr>
          <w:u w:val="single"/>
          <w:lang w:val="el-GR"/>
        </w:rPr>
        <w:t>αύξηση 157.0%</w:t>
      </w:r>
      <w:r w:rsidRPr="00401B2D">
        <w:rPr>
          <w:lang w:val="el-GR"/>
        </w:rPr>
        <w:t xml:space="preserve">) μέσω </w:t>
      </w:r>
      <w:r w:rsidRPr="00401B2D">
        <w:rPr>
          <w:u w:val="single"/>
          <w:lang w:val="el-GR"/>
        </w:rPr>
        <w:t>ενεργών έργων από διεθνείς εταιρείες και οργανισμούς</w:t>
      </w:r>
      <w:r w:rsidRPr="00401B2D">
        <w:rPr>
          <w:lang w:val="el-GR"/>
        </w:rPr>
        <w:t>, 602.356,88€ (</w:t>
      </w:r>
      <w:r w:rsidRPr="00401B2D">
        <w:rPr>
          <w:u w:val="single"/>
          <w:lang w:val="el-GR"/>
        </w:rPr>
        <w:t>αύξηση 281.2%</w:t>
      </w:r>
      <w:r w:rsidRPr="00401B2D">
        <w:rPr>
          <w:lang w:val="el-GR"/>
        </w:rPr>
        <w:t xml:space="preserve">) μέσω </w:t>
      </w:r>
      <w:r w:rsidRPr="00401B2D">
        <w:rPr>
          <w:u w:val="single"/>
          <w:lang w:val="el-GR"/>
        </w:rPr>
        <w:t>ενεργών έργων από εθνικούς φορείς (δημόσιους και ιδιωτικούς)</w:t>
      </w:r>
      <w:r w:rsidRPr="00401B2D">
        <w:rPr>
          <w:lang w:val="el-GR"/>
        </w:rPr>
        <w:t>, και  30.208,26€ (</w:t>
      </w:r>
      <w:r w:rsidRPr="00401B2D">
        <w:rPr>
          <w:u w:val="single"/>
          <w:lang w:val="el-GR"/>
        </w:rPr>
        <w:t>μείωση 99,4%</w:t>
      </w:r>
      <w:r w:rsidRPr="00401B2D">
        <w:rPr>
          <w:lang w:val="el-GR"/>
        </w:rPr>
        <w:t xml:space="preserve">) χρηματοδοτήσεις από </w:t>
      </w:r>
      <w:r w:rsidRPr="00401B2D">
        <w:rPr>
          <w:u w:val="single"/>
          <w:lang w:val="el-GR"/>
        </w:rPr>
        <w:t>άλλους πόρους (πανεπιστημιακές πηγές)</w:t>
      </w:r>
      <w:r w:rsidRPr="00401B2D">
        <w:rPr>
          <w:lang w:val="el-GR"/>
        </w:rPr>
        <w:t>. Επίσης, υπήρξε χρηματοδότηση 178.717,08€ (</w:t>
      </w:r>
      <w:r w:rsidRPr="00401B2D">
        <w:rPr>
          <w:u w:val="single"/>
          <w:lang w:val="el-GR"/>
        </w:rPr>
        <w:t>μείωση 13,6%</w:t>
      </w:r>
      <w:r w:rsidRPr="00401B2D">
        <w:rPr>
          <w:lang w:val="el-GR"/>
        </w:rPr>
        <w:t xml:space="preserve">) ενεργών έργων από έσοδα </w:t>
      </w:r>
      <w:r w:rsidRPr="00401B2D">
        <w:rPr>
          <w:u w:val="single"/>
          <w:lang w:val="el-GR"/>
        </w:rPr>
        <w:t>παροχής υπηρεσιών</w:t>
      </w:r>
      <w:r w:rsidRPr="00401B2D">
        <w:rPr>
          <w:lang w:val="el-GR"/>
        </w:rPr>
        <w:t xml:space="preserve"> εργαστηρίων. Δεν υπήρξαν έσοδα από χρηματοδότηση ενεργών έργων καινοτομίας και μεταφοράς τεχνολογίας από την αξιοποίηση ερευνητικών αποτελεσμάτων. </w:t>
      </w:r>
    </w:p>
    <w:p w14:paraId="3C511BE3" w14:textId="1816BD17" w:rsidR="00401B2D" w:rsidRPr="00401B2D" w:rsidRDefault="00401B2D" w:rsidP="00401B2D">
      <w:pPr>
        <w:jc w:val="both"/>
        <w:rPr>
          <w:lang w:val="el-GR"/>
        </w:rPr>
      </w:pPr>
      <w:r>
        <w:rPr>
          <w:lang w:val="el-GR"/>
        </w:rPr>
        <w:t>Τέλος, η</w:t>
      </w:r>
      <w:r w:rsidRPr="00401B2D">
        <w:rPr>
          <w:lang w:val="el-GR"/>
        </w:rPr>
        <w:t xml:space="preserve"> χρηματοδότηση από τον </w:t>
      </w:r>
      <w:r w:rsidRPr="00401B2D">
        <w:rPr>
          <w:b/>
          <w:bCs/>
          <w:u w:val="single"/>
          <w:lang w:val="el-GR"/>
        </w:rPr>
        <w:t>Τακτικό Προϋπολογισμό</w:t>
      </w:r>
      <w:r w:rsidRPr="00401B2D">
        <w:rPr>
          <w:lang w:val="el-GR"/>
        </w:rPr>
        <w:t xml:space="preserve"> του ΕΜΠ ήταν 72.800,00 € (</w:t>
      </w:r>
      <w:r w:rsidRPr="00401B2D">
        <w:rPr>
          <w:b/>
          <w:bCs/>
          <w:lang w:val="el-GR"/>
        </w:rPr>
        <w:t>μείωση 16,9%</w:t>
      </w:r>
      <w:r w:rsidRPr="00401B2D">
        <w:rPr>
          <w:lang w:val="el-GR"/>
        </w:rPr>
        <w:t>), ενώ δεν υπήρξε χρηματοδότηση Δημοσίων Επενδύσεων.</w:t>
      </w:r>
    </w:p>
    <w:p w14:paraId="1D7FACD7" w14:textId="77777777" w:rsidR="00401B2D" w:rsidRDefault="00401B2D" w:rsidP="005C59E3">
      <w:pPr>
        <w:pStyle w:val="3"/>
        <w:spacing w:before="0" w:after="240"/>
        <w:rPr>
          <w:rFonts w:asciiTheme="minorHAnsi" w:hAnsiTheme="minorHAnsi" w:cstheme="minorHAnsi"/>
          <w:highlight w:val="yellow"/>
          <w:lang w:val="el-GR"/>
        </w:rPr>
      </w:pPr>
    </w:p>
    <w:p w14:paraId="30460A7D" w14:textId="22471F12" w:rsidR="0022128C" w:rsidRPr="00B67902" w:rsidRDefault="0022128C" w:rsidP="005C59E3">
      <w:pPr>
        <w:pStyle w:val="3"/>
        <w:spacing w:before="0" w:after="240"/>
        <w:rPr>
          <w:rFonts w:asciiTheme="minorHAnsi" w:hAnsiTheme="minorHAnsi" w:cstheme="minorHAnsi"/>
          <w:highlight w:val="yellow"/>
          <w:lang w:val="el-GR"/>
        </w:rPr>
      </w:pPr>
      <w:bookmarkStart w:id="11" w:name="_Toc136550392"/>
      <w:r w:rsidRPr="00B67902">
        <w:rPr>
          <w:rFonts w:asciiTheme="minorHAnsi" w:hAnsiTheme="minorHAnsi" w:cstheme="minorHAnsi"/>
          <w:highlight w:val="yellow"/>
          <w:lang w:val="el-GR"/>
        </w:rPr>
        <w:t xml:space="preserve">2.4.2 </w:t>
      </w:r>
      <w:r w:rsidR="00901445" w:rsidRPr="00B67902">
        <w:rPr>
          <w:rFonts w:asciiTheme="minorHAnsi" w:hAnsiTheme="minorHAnsi" w:cstheme="minorHAnsi"/>
          <w:highlight w:val="yellow"/>
          <w:lang w:val="el-GR"/>
        </w:rPr>
        <w:t>Δημοσιευμένο</w:t>
      </w:r>
      <w:r w:rsidRPr="00B67902">
        <w:rPr>
          <w:rFonts w:asciiTheme="minorHAnsi" w:hAnsiTheme="minorHAnsi" w:cstheme="minorHAnsi"/>
          <w:highlight w:val="yellow"/>
          <w:lang w:val="el-GR"/>
        </w:rPr>
        <w:t xml:space="preserve"> </w:t>
      </w:r>
      <w:r w:rsidR="00901445" w:rsidRPr="00B67902">
        <w:rPr>
          <w:rFonts w:asciiTheme="minorHAnsi" w:hAnsiTheme="minorHAnsi" w:cstheme="minorHAnsi"/>
          <w:highlight w:val="yellow"/>
          <w:lang w:val="el-GR"/>
        </w:rPr>
        <w:t>Έργο</w:t>
      </w:r>
      <w:bookmarkEnd w:id="11"/>
    </w:p>
    <w:p w14:paraId="2838A0EA" w14:textId="307FB6C8" w:rsidR="00942CB5" w:rsidRPr="001F57C8" w:rsidRDefault="00942CB5" w:rsidP="00942CB5">
      <w:pPr>
        <w:spacing w:after="240"/>
        <w:jc w:val="both"/>
        <w:rPr>
          <w:rFonts w:cstheme="minorHAnsi"/>
          <w:lang w:val="el-GR"/>
        </w:rPr>
      </w:pPr>
      <w:r w:rsidRPr="001F57C8">
        <w:rPr>
          <w:rFonts w:cstheme="minorHAnsi"/>
          <w:lang w:val="el-GR"/>
        </w:rPr>
        <w:t>Τα μέλη ΔΕΠ</w:t>
      </w:r>
      <w:r w:rsidR="004D067D" w:rsidRPr="001F57C8">
        <w:rPr>
          <w:rFonts w:cstheme="minorHAnsi"/>
          <w:lang w:val="el-GR"/>
        </w:rPr>
        <w:t xml:space="preserve"> και</w:t>
      </w:r>
      <w:r w:rsidRPr="001F57C8">
        <w:rPr>
          <w:rFonts w:cstheme="minorHAnsi"/>
          <w:lang w:val="el-GR"/>
        </w:rPr>
        <w:t xml:space="preserve"> ΕΔΙΠ της </w:t>
      </w:r>
      <w:r w:rsidR="00D93D06" w:rsidRPr="001F57C8">
        <w:rPr>
          <w:rFonts w:cstheme="minorHAnsi"/>
          <w:lang w:val="el-GR"/>
        </w:rPr>
        <w:t>ΣΑΤΜ-ΜΓ</w:t>
      </w:r>
      <w:r w:rsidRPr="001F57C8">
        <w:rPr>
          <w:rFonts w:cstheme="minorHAnsi"/>
          <w:lang w:val="el-GR"/>
        </w:rPr>
        <w:t xml:space="preserve"> είχαν πλούσιο δημοσιευμένο έργο, που αναλύεται ως ακολούθως: </w:t>
      </w:r>
    </w:p>
    <w:tbl>
      <w:tblPr>
        <w:tblW w:w="9356" w:type="dxa"/>
        <w:tblInd w:w="108" w:type="dxa"/>
        <w:tblLook w:val="04A0" w:firstRow="1" w:lastRow="0" w:firstColumn="1" w:lastColumn="0" w:noHBand="0" w:noVBand="1"/>
      </w:tblPr>
      <w:tblGrid>
        <w:gridCol w:w="6804"/>
        <w:gridCol w:w="2552"/>
      </w:tblGrid>
      <w:tr w:rsidR="00303481" w:rsidRPr="00303481" w14:paraId="4B49395D" w14:textId="77777777" w:rsidTr="001F57C8">
        <w:trPr>
          <w:trHeight w:val="288"/>
        </w:trPr>
        <w:tc>
          <w:tcPr>
            <w:tcW w:w="6804" w:type="dxa"/>
            <w:tcBorders>
              <w:top w:val="nil"/>
              <w:left w:val="nil"/>
              <w:bottom w:val="nil"/>
              <w:right w:val="nil"/>
            </w:tcBorders>
            <w:shd w:val="clear" w:color="auto" w:fill="auto"/>
            <w:noWrap/>
            <w:vAlign w:val="bottom"/>
            <w:hideMark/>
          </w:tcPr>
          <w:p w14:paraId="52A087D7"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 xml:space="preserve">Εργασίες με κριτές - </w:t>
            </w:r>
            <w:proofErr w:type="spellStart"/>
            <w:r w:rsidRPr="00303481">
              <w:rPr>
                <w:rFonts w:ascii="Calibri" w:eastAsia="Times New Roman" w:hAnsi="Calibri" w:cs="Calibri"/>
                <w:lang w:val="el-GR" w:eastAsia="el-GR"/>
              </w:rPr>
              <w:t>Scopus</w:t>
            </w:r>
            <w:proofErr w:type="spellEnd"/>
            <w:r w:rsidRPr="00303481">
              <w:rPr>
                <w:rFonts w:ascii="Calibri" w:eastAsia="Times New Roman" w:hAnsi="Calibri" w:cs="Calibri"/>
                <w:lang w:val="el-GR" w:eastAsia="el-GR"/>
              </w:rPr>
              <w:t xml:space="preserve"> (σωρευτικά για τα 5 τελευταία έτη)</w:t>
            </w:r>
          </w:p>
        </w:tc>
        <w:tc>
          <w:tcPr>
            <w:tcW w:w="2552" w:type="dxa"/>
            <w:tcBorders>
              <w:top w:val="nil"/>
              <w:left w:val="nil"/>
              <w:bottom w:val="nil"/>
              <w:right w:val="nil"/>
            </w:tcBorders>
            <w:shd w:val="clear" w:color="auto" w:fill="auto"/>
            <w:noWrap/>
            <w:vAlign w:val="bottom"/>
            <w:hideMark/>
          </w:tcPr>
          <w:p w14:paraId="7388343F"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478</w:t>
            </w:r>
          </w:p>
        </w:tc>
      </w:tr>
      <w:tr w:rsidR="00303481" w:rsidRPr="00303481" w14:paraId="79055BEA" w14:textId="77777777" w:rsidTr="001F57C8">
        <w:trPr>
          <w:trHeight w:val="288"/>
        </w:trPr>
        <w:tc>
          <w:tcPr>
            <w:tcW w:w="6804" w:type="dxa"/>
            <w:tcBorders>
              <w:top w:val="nil"/>
              <w:left w:val="nil"/>
              <w:bottom w:val="nil"/>
              <w:right w:val="nil"/>
            </w:tcBorders>
            <w:shd w:val="clear" w:color="auto" w:fill="auto"/>
            <w:noWrap/>
            <w:vAlign w:val="bottom"/>
            <w:hideMark/>
          </w:tcPr>
          <w:p w14:paraId="532A94F4" w14:textId="35F7E6B3" w:rsidR="00303481" w:rsidRPr="00303481" w:rsidRDefault="00303481" w:rsidP="00303481">
            <w:pPr>
              <w:spacing w:after="0" w:line="240" w:lineRule="auto"/>
              <w:rPr>
                <w:rFonts w:ascii="Calibri" w:eastAsia="Times New Roman" w:hAnsi="Calibri" w:cs="Calibri"/>
                <w:lang w:val="el-GR" w:eastAsia="el-GR"/>
              </w:rPr>
            </w:pPr>
            <w:commentRangeStart w:id="12"/>
            <w:r w:rsidRPr="00303481">
              <w:rPr>
                <w:rFonts w:ascii="Calibri" w:eastAsia="Times New Roman" w:hAnsi="Calibri" w:cs="Calibri"/>
                <w:lang w:val="el-GR" w:eastAsia="el-GR"/>
              </w:rPr>
              <w:t xml:space="preserve">Εργασίες με κριτές - </w:t>
            </w:r>
            <w:proofErr w:type="spellStart"/>
            <w:r w:rsidRPr="00303481">
              <w:rPr>
                <w:rFonts w:ascii="Calibri" w:eastAsia="Times New Roman" w:hAnsi="Calibri" w:cs="Calibri"/>
                <w:lang w:val="el-GR" w:eastAsia="el-GR"/>
              </w:rPr>
              <w:t>Scopus</w:t>
            </w:r>
            <w:proofErr w:type="spellEnd"/>
            <w:r w:rsidRPr="00303481">
              <w:rPr>
                <w:rFonts w:ascii="Calibri" w:eastAsia="Times New Roman" w:hAnsi="Calibri" w:cs="Calibri"/>
                <w:lang w:val="el-GR" w:eastAsia="el-GR"/>
              </w:rPr>
              <w:t xml:space="preserve"> (έτος αναφοράς)</w:t>
            </w:r>
          </w:p>
        </w:tc>
        <w:tc>
          <w:tcPr>
            <w:tcW w:w="2552" w:type="dxa"/>
            <w:tcBorders>
              <w:top w:val="nil"/>
              <w:left w:val="nil"/>
              <w:bottom w:val="nil"/>
              <w:right w:val="nil"/>
            </w:tcBorders>
            <w:shd w:val="clear" w:color="auto" w:fill="auto"/>
            <w:noWrap/>
            <w:vAlign w:val="bottom"/>
            <w:hideMark/>
          </w:tcPr>
          <w:p w14:paraId="23A12B43" w14:textId="77777777" w:rsidR="00303481" w:rsidRPr="00303481" w:rsidRDefault="00303481" w:rsidP="00303481">
            <w:pPr>
              <w:spacing w:after="0" w:line="240" w:lineRule="auto"/>
              <w:rPr>
                <w:rFonts w:ascii="Calibri" w:eastAsia="Times New Roman" w:hAnsi="Calibri" w:cs="Calibri"/>
                <w:lang w:val="el-GR" w:eastAsia="el-GR"/>
              </w:rPr>
            </w:pPr>
            <w:r w:rsidRPr="00256781">
              <w:rPr>
                <w:rFonts w:ascii="Calibri" w:eastAsia="Times New Roman" w:hAnsi="Calibri" w:cs="Calibri"/>
                <w:highlight w:val="yellow"/>
                <w:lang w:val="el-GR" w:eastAsia="el-GR"/>
              </w:rPr>
              <w:t>297</w:t>
            </w:r>
            <w:commentRangeEnd w:id="12"/>
            <w:r w:rsidR="00795330">
              <w:rPr>
                <w:rStyle w:val="aa"/>
                <w:rFonts w:ascii="Calibri" w:eastAsia="Calibri" w:hAnsi="Calibri" w:cs="Calibri"/>
                <w:color w:val="000000"/>
                <w:lang w:val="el-GR" w:eastAsia="el-GR"/>
              </w:rPr>
              <w:commentReference w:id="12"/>
            </w:r>
          </w:p>
        </w:tc>
      </w:tr>
      <w:tr w:rsidR="00303481" w:rsidRPr="00303481" w14:paraId="088050FE" w14:textId="77777777" w:rsidTr="001F57C8">
        <w:trPr>
          <w:trHeight w:val="288"/>
        </w:trPr>
        <w:tc>
          <w:tcPr>
            <w:tcW w:w="6804" w:type="dxa"/>
            <w:tcBorders>
              <w:top w:val="nil"/>
              <w:left w:val="nil"/>
              <w:bottom w:val="nil"/>
              <w:right w:val="nil"/>
            </w:tcBorders>
            <w:shd w:val="clear" w:color="auto" w:fill="auto"/>
            <w:noWrap/>
            <w:vAlign w:val="bottom"/>
            <w:hideMark/>
          </w:tcPr>
          <w:p w14:paraId="5DA41126"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Διπλώματα ευρεσιτεχνίας – πατέντες σε ισχύ</w:t>
            </w:r>
          </w:p>
        </w:tc>
        <w:tc>
          <w:tcPr>
            <w:tcW w:w="2552" w:type="dxa"/>
            <w:tcBorders>
              <w:top w:val="nil"/>
              <w:left w:val="nil"/>
              <w:bottom w:val="nil"/>
              <w:right w:val="nil"/>
            </w:tcBorders>
            <w:shd w:val="clear" w:color="auto" w:fill="auto"/>
            <w:noWrap/>
            <w:vAlign w:val="bottom"/>
            <w:hideMark/>
          </w:tcPr>
          <w:p w14:paraId="7A32C36E"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0</w:t>
            </w:r>
          </w:p>
        </w:tc>
      </w:tr>
      <w:tr w:rsidR="00303481" w:rsidRPr="00303481" w14:paraId="422D6952" w14:textId="77777777" w:rsidTr="001F57C8">
        <w:trPr>
          <w:trHeight w:val="288"/>
        </w:trPr>
        <w:tc>
          <w:tcPr>
            <w:tcW w:w="6804" w:type="dxa"/>
            <w:tcBorders>
              <w:top w:val="nil"/>
              <w:left w:val="nil"/>
              <w:bottom w:val="nil"/>
              <w:right w:val="nil"/>
            </w:tcBorders>
            <w:shd w:val="clear" w:color="auto" w:fill="auto"/>
            <w:noWrap/>
            <w:vAlign w:val="bottom"/>
            <w:hideMark/>
          </w:tcPr>
          <w:p w14:paraId="3DAFE7D5"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Νέα διπλώματα ευρεσιτεχνίας – πατέντες</w:t>
            </w:r>
          </w:p>
        </w:tc>
        <w:tc>
          <w:tcPr>
            <w:tcW w:w="2552" w:type="dxa"/>
            <w:tcBorders>
              <w:top w:val="nil"/>
              <w:left w:val="nil"/>
              <w:bottom w:val="nil"/>
              <w:right w:val="nil"/>
            </w:tcBorders>
            <w:shd w:val="clear" w:color="auto" w:fill="auto"/>
            <w:noWrap/>
            <w:vAlign w:val="bottom"/>
            <w:hideMark/>
          </w:tcPr>
          <w:p w14:paraId="205D9BC4"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0</w:t>
            </w:r>
          </w:p>
        </w:tc>
      </w:tr>
      <w:tr w:rsidR="00303481" w:rsidRPr="00303481" w14:paraId="103208AF" w14:textId="77777777" w:rsidTr="001F57C8">
        <w:trPr>
          <w:trHeight w:val="288"/>
        </w:trPr>
        <w:tc>
          <w:tcPr>
            <w:tcW w:w="6804" w:type="dxa"/>
            <w:tcBorders>
              <w:top w:val="nil"/>
              <w:left w:val="nil"/>
              <w:bottom w:val="nil"/>
              <w:right w:val="nil"/>
            </w:tcBorders>
            <w:shd w:val="clear" w:color="auto" w:fill="auto"/>
            <w:noWrap/>
            <w:vAlign w:val="bottom"/>
            <w:hideMark/>
          </w:tcPr>
          <w:p w14:paraId="632E54B1"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Μονογραφίες  (έτος αναφοράς)</w:t>
            </w:r>
          </w:p>
        </w:tc>
        <w:tc>
          <w:tcPr>
            <w:tcW w:w="2552" w:type="dxa"/>
            <w:tcBorders>
              <w:top w:val="nil"/>
              <w:left w:val="nil"/>
              <w:bottom w:val="nil"/>
              <w:right w:val="nil"/>
            </w:tcBorders>
            <w:shd w:val="clear" w:color="auto" w:fill="auto"/>
            <w:noWrap/>
            <w:vAlign w:val="bottom"/>
            <w:hideMark/>
          </w:tcPr>
          <w:p w14:paraId="0373E558"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12</w:t>
            </w:r>
          </w:p>
        </w:tc>
      </w:tr>
      <w:tr w:rsidR="00303481" w:rsidRPr="00303481" w14:paraId="734981FD" w14:textId="77777777" w:rsidTr="001F57C8">
        <w:trPr>
          <w:trHeight w:val="288"/>
        </w:trPr>
        <w:tc>
          <w:tcPr>
            <w:tcW w:w="6804" w:type="dxa"/>
            <w:tcBorders>
              <w:top w:val="nil"/>
              <w:left w:val="nil"/>
              <w:bottom w:val="nil"/>
              <w:right w:val="nil"/>
            </w:tcBorders>
            <w:shd w:val="clear" w:color="auto" w:fill="auto"/>
            <w:noWrap/>
            <w:vAlign w:val="bottom"/>
            <w:hideMark/>
          </w:tcPr>
          <w:p w14:paraId="6A83DF63"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Βιβλία  (έτος αναφοράς)</w:t>
            </w:r>
          </w:p>
        </w:tc>
        <w:tc>
          <w:tcPr>
            <w:tcW w:w="2552" w:type="dxa"/>
            <w:tcBorders>
              <w:top w:val="nil"/>
              <w:left w:val="nil"/>
              <w:bottom w:val="nil"/>
              <w:right w:val="nil"/>
            </w:tcBorders>
            <w:shd w:val="clear" w:color="auto" w:fill="auto"/>
            <w:noWrap/>
            <w:vAlign w:val="bottom"/>
            <w:hideMark/>
          </w:tcPr>
          <w:p w14:paraId="601DD38C"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8</w:t>
            </w:r>
          </w:p>
        </w:tc>
      </w:tr>
      <w:tr w:rsidR="00303481" w:rsidRPr="00303481" w14:paraId="6CD98EDE" w14:textId="77777777" w:rsidTr="001F57C8">
        <w:trPr>
          <w:trHeight w:val="288"/>
        </w:trPr>
        <w:tc>
          <w:tcPr>
            <w:tcW w:w="6804" w:type="dxa"/>
            <w:tcBorders>
              <w:top w:val="nil"/>
              <w:left w:val="nil"/>
              <w:bottom w:val="nil"/>
              <w:right w:val="nil"/>
            </w:tcBorders>
            <w:shd w:val="clear" w:color="auto" w:fill="auto"/>
            <w:noWrap/>
            <w:vAlign w:val="bottom"/>
            <w:hideMark/>
          </w:tcPr>
          <w:p w14:paraId="660CC8D5"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Κεφάλαια σε συλλογικούς τόμους (έτος αναφοράς)</w:t>
            </w:r>
          </w:p>
        </w:tc>
        <w:tc>
          <w:tcPr>
            <w:tcW w:w="2552" w:type="dxa"/>
            <w:tcBorders>
              <w:top w:val="nil"/>
              <w:left w:val="nil"/>
              <w:bottom w:val="nil"/>
              <w:right w:val="nil"/>
            </w:tcBorders>
            <w:shd w:val="clear" w:color="auto" w:fill="auto"/>
            <w:noWrap/>
            <w:vAlign w:val="bottom"/>
            <w:hideMark/>
          </w:tcPr>
          <w:p w14:paraId="13819263"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59</w:t>
            </w:r>
          </w:p>
        </w:tc>
      </w:tr>
      <w:tr w:rsidR="00303481" w:rsidRPr="00303481" w14:paraId="7A942861" w14:textId="77777777" w:rsidTr="001F57C8">
        <w:trPr>
          <w:trHeight w:val="288"/>
        </w:trPr>
        <w:tc>
          <w:tcPr>
            <w:tcW w:w="6804" w:type="dxa"/>
            <w:tcBorders>
              <w:top w:val="nil"/>
              <w:left w:val="nil"/>
              <w:bottom w:val="nil"/>
              <w:right w:val="nil"/>
            </w:tcBorders>
            <w:shd w:val="clear" w:color="auto" w:fill="auto"/>
            <w:noWrap/>
            <w:vAlign w:val="bottom"/>
            <w:hideMark/>
          </w:tcPr>
          <w:p w14:paraId="714ACF9C" w14:textId="77777777" w:rsidR="00303481" w:rsidRPr="00303481" w:rsidRDefault="00303481" w:rsidP="00303481">
            <w:pPr>
              <w:spacing w:after="0" w:line="240" w:lineRule="auto"/>
              <w:rPr>
                <w:rFonts w:ascii="Calibri" w:eastAsia="Times New Roman" w:hAnsi="Calibri" w:cs="Calibri"/>
                <w:lang w:val="el-GR" w:eastAsia="el-GR"/>
              </w:rPr>
            </w:pPr>
            <w:commentRangeStart w:id="13"/>
            <w:r w:rsidRPr="00303481">
              <w:rPr>
                <w:rFonts w:ascii="Calibri" w:eastAsia="Times New Roman" w:hAnsi="Calibri" w:cs="Calibri"/>
                <w:lang w:val="el-GR" w:eastAsia="el-GR"/>
              </w:rPr>
              <w:t>Συνέδρια υπό την αιγίδα της ακαδημαϊκής μονάδας (έτος αναφοράς)</w:t>
            </w:r>
          </w:p>
        </w:tc>
        <w:tc>
          <w:tcPr>
            <w:tcW w:w="2552" w:type="dxa"/>
            <w:tcBorders>
              <w:top w:val="nil"/>
              <w:left w:val="nil"/>
              <w:bottom w:val="nil"/>
              <w:right w:val="nil"/>
            </w:tcBorders>
            <w:shd w:val="clear" w:color="auto" w:fill="auto"/>
            <w:noWrap/>
            <w:vAlign w:val="bottom"/>
            <w:hideMark/>
          </w:tcPr>
          <w:p w14:paraId="5E0B8257"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90</w:t>
            </w:r>
            <w:commentRangeEnd w:id="13"/>
            <w:r w:rsidR="00303E6F">
              <w:rPr>
                <w:rStyle w:val="aa"/>
                <w:rFonts w:ascii="Calibri" w:eastAsia="Calibri" w:hAnsi="Calibri" w:cs="Calibri"/>
                <w:color w:val="000000"/>
                <w:lang w:val="el-GR" w:eastAsia="el-GR"/>
              </w:rPr>
              <w:commentReference w:id="13"/>
            </w:r>
          </w:p>
        </w:tc>
      </w:tr>
      <w:tr w:rsidR="00303481" w:rsidRPr="00303481" w14:paraId="708E9C6E" w14:textId="77777777" w:rsidTr="001F57C8">
        <w:trPr>
          <w:trHeight w:val="288"/>
        </w:trPr>
        <w:tc>
          <w:tcPr>
            <w:tcW w:w="6804" w:type="dxa"/>
            <w:tcBorders>
              <w:top w:val="nil"/>
              <w:left w:val="nil"/>
              <w:bottom w:val="nil"/>
              <w:right w:val="nil"/>
            </w:tcBorders>
            <w:shd w:val="clear" w:color="auto" w:fill="auto"/>
            <w:noWrap/>
            <w:vAlign w:val="bottom"/>
            <w:hideMark/>
          </w:tcPr>
          <w:p w14:paraId="20DE1D35"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Επιστημονικά Συνέδρια με οργάνωση από φοιτητές (έτος αναφοράς)</w:t>
            </w:r>
          </w:p>
        </w:tc>
        <w:tc>
          <w:tcPr>
            <w:tcW w:w="2552" w:type="dxa"/>
            <w:tcBorders>
              <w:top w:val="nil"/>
              <w:left w:val="nil"/>
              <w:bottom w:val="nil"/>
              <w:right w:val="nil"/>
            </w:tcBorders>
            <w:shd w:val="clear" w:color="auto" w:fill="auto"/>
            <w:noWrap/>
            <w:vAlign w:val="bottom"/>
            <w:hideMark/>
          </w:tcPr>
          <w:p w14:paraId="0413396C"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0</w:t>
            </w:r>
          </w:p>
        </w:tc>
      </w:tr>
      <w:tr w:rsidR="00303481" w:rsidRPr="00303481" w14:paraId="5248FECD" w14:textId="77777777" w:rsidTr="001F57C8">
        <w:trPr>
          <w:trHeight w:val="288"/>
        </w:trPr>
        <w:tc>
          <w:tcPr>
            <w:tcW w:w="6804" w:type="dxa"/>
            <w:tcBorders>
              <w:top w:val="nil"/>
              <w:left w:val="nil"/>
              <w:bottom w:val="nil"/>
              <w:right w:val="nil"/>
            </w:tcBorders>
            <w:shd w:val="clear" w:color="auto" w:fill="auto"/>
            <w:noWrap/>
            <w:vAlign w:val="bottom"/>
            <w:hideMark/>
          </w:tcPr>
          <w:p w14:paraId="2A140AA5" w14:textId="77777777" w:rsidR="00303481" w:rsidRPr="00303481" w:rsidRDefault="00303481" w:rsidP="00303481">
            <w:pPr>
              <w:spacing w:after="0" w:line="240" w:lineRule="auto"/>
              <w:rPr>
                <w:rFonts w:ascii="Calibri" w:eastAsia="Times New Roman" w:hAnsi="Calibri" w:cs="Calibri"/>
                <w:lang w:val="el-GR" w:eastAsia="el-GR"/>
              </w:rPr>
            </w:pPr>
            <w:proofErr w:type="spellStart"/>
            <w:r w:rsidRPr="00303481">
              <w:rPr>
                <w:rFonts w:ascii="Calibri" w:eastAsia="Times New Roman" w:hAnsi="Calibri" w:cs="Calibri"/>
                <w:lang w:val="el-GR" w:eastAsia="el-GR"/>
              </w:rPr>
              <w:t>Ετεροαναφορές</w:t>
            </w:r>
            <w:proofErr w:type="spellEnd"/>
            <w:r w:rsidRPr="00303481">
              <w:rPr>
                <w:rFonts w:ascii="Calibri" w:eastAsia="Times New Roman" w:hAnsi="Calibri" w:cs="Calibri"/>
                <w:lang w:val="el-GR" w:eastAsia="el-GR"/>
              </w:rPr>
              <w:t xml:space="preserve"> </w:t>
            </w:r>
            <w:proofErr w:type="spellStart"/>
            <w:r w:rsidRPr="00303481">
              <w:rPr>
                <w:rFonts w:ascii="Calibri" w:eastAsia="Times New Roman" w:hAnsi="Calibri" w:cs="Calibri"/>
                <w:lang w:val="el-GR" w:eastAsia="el-GR"/>
              </w:rPr>
              <w:t>Scopus</w:t>
            </w:r>
            <w:proofErr w:type="spellEnd"/>
            <w:r w:rsidRPr="00303481">
              <w:rPr>
                <w:rFonts w:ascii="Calibri" w:eastAsia="Times New Roman" w:hAnsi="Calibri" w:cs="Calibri"/>
                <w:lang w:val="el-GR" w:eastAsia="el-GR"/>
              </w:rPr>
              <w:t xml:space="preserve"> (σωρευτικά για τα 5 τελευταία έτη)</w:t>
            </w:r>
          </w:p>
        </w:tc>
        <w:tc>
          <w:tcPr>
            <w:tcW w:w="2552" w:type="dxa"/>
            <w:tcBorders>
              <w:top w:val="nil"/>
              <w:left w:val="nil"/>
              <w:bottom w:val="nil"/>
              <w:right w:val="nil"/>
            </w:tcBorders>
            <w:shd w:val="clear" w:color="auto" w:fill="auto"/>
            <w:noWrap/>
            <w:vAlign w:val="bottom"/>
            <w:hideMark/>
          </w:tcPr>
          <w:p w14:paraId="5DE917F5"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16.042</w:t>
            </w:r>
          </w:p>
        </w:tc>
      </w:tr>
      <w:tr w:rsidR="00303481" w:rsidRPr="00303481" w14:paraId="2F4DDA1F" w14:textId="77777777" w:rsidTr="001F57C8">
        <w:trPr>
          <w:trHeight w:val="288"/>
        </w:trPr>
        <w:tc>
          <w:tcPr>
            <w:tcW w:w="6804" w:type="dxa"/>
            <w:tcBorders>
              <w:top w:val="nil"/>
              <w:left w:val="nil"/>
              <w:bottom w:val="nil"/>
              <w:right w:val="nil"/>
            </w:tcBorders>
            <w:shd w:val="clear" w:color="auto" w:fill="auto"/>
            <w:noWrap/>
            <w:vAlign w:val="bottom"/>
            <w:hideMark/>
          </w:tcPr>
          <w:p w14:paraId="5563CE6C" w14:textId="77777777" w:rsidR="00303481" w:rsidRPr="00303481" w:rsidRDefault="00303481" w:rsidP="00303481">
            <w:pPr>
              <w:spacing w:after="0" w:line="240" w:lineRule="auto"/>
              <w:rPr>
                <w:rFonts w:ascii="Calibri" w:eastAsia="Times New Roman" w:hAnsi="Calibri" w:cs="Calibri"/>
                <w:lang w:val="el-GR" w:eastAsia="el-GR"/>
              </w:rPr>
            </w:pPr>
            <w:proofErr w:type="spellStart"/>
            <w:r w:rsidRPr="00303481">
              <w:rPr>
                <w:rFonts w:ascii="Calibri" w:eastAsia="Times New Roman" w:hAnsi="Calibri" w:cs="Calibri"/>
                <w:lang w:val="el-GR" w:eastAsia="el-GR"/>
              </w:rPr>
              <w:t>Ετεροαναφορές</w:t>
            </w:r>
            <w:proofErr w:type="spellEnd"/>
            <w:r w:rsidRPr="00303481">
              <w:rPr>
                <w:rFonts w:ascii="Calibri" w:eastAsia="Times New Roman" w:hAnsi="Calibri" w:cs="Calibri"/>
                <w:lang w:val="el-GR" w:eastAsia="el-GR"/>
              </w:rPr>
              <w:t xml:space="preserve"> </w:t>
            </w:r>
            <w:proofErr w:type="spellStart"/>
            <w:r w:rsidRPr="00303481">
              <w:rPr>
                <w:rFonts w:ascii="Calibri" w:eastAsia="Times New Roman" w:hAnsi="Calibri" w:cs="Calibri"/>
                <w:lang w:val="el-GR" w:eastAsia="el-GR"/>
              </w:rPr>
              <w:t>Scopus</w:t>
            </w:r>
            <w:proofErr w:type="spellEnd"/>
            <w:r w:rsidRPr="00303481">
              <w:rPr>
                <w:rFonts w:ascii="Calibri" w:eastAsia="Times New Roman" w:hAnsi="Calibri" w:cs="Calibri"/>
                <w:lang w:val="el-GR" w:eastAsia="el-GR"/>
              </w:rPr>
              <w:t xml:space="preserve"> (έτος αναφοράς)</w:t>
            </w:r>
          </w:p>
        </w:tc>
        <w:tc>
          <w:tcPr>
            <w:tcW w:w="2552" w:type="dxa"/>
            <w:tcBorders>
              <w:top w:val="nil"/>
              <w:left w:val="nil"/>
              <w:bottom w:val="nil"/>
              <w:right w:val="nil"/>
            </w:tcBorders>
            <w:shd w:val="clear" w:color="auto" w:fill="auto"/>
            <w:noWrap/>
            <w:vAlign w:val="bottom"/>
            <w:hideMark/>
          </w:tcPr>
          <w:p w14:paraId="70F2D7CD"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5.346</w:t>
            </w:r>
          </w:p>
        </w:tc>
      </w:tr>
      <w:tr w:rsidR="00303481" w:rsidRPr="00303481" w14:paraId="2D91E14F" w14:textId="77777777" w:rsidTr="001F57C8">
        <w:trPr>
          <w:trHeight w:val="288"/>
        </w:trPr>
        <w:tc>
          <w:tcPr>
            <w:tcW w:w="6804" w:type="dxa"/>
            <w:tcBorders>
              <w:top w:val="nil"/>
              <w:left w:val="nil"/>
              <w:bottom w:val="nil"/>
              <w:right w:val="nil"/>
            </w:tcBorders>
            <w:shd w:val="clear" w:color="auto" w:fill="auto"/>
            <w:noWrap/>
            <w:vAlign w:val="bottom"/>
            <w:hideMark/>
          </w:tcPr>
          <w:p w14:paraId="58B59A79"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 xml:space="preserve">Αναφορές </w:t>
            </w:r>
            <w:proofErr w:type="spellStart"/>
            <w:r w:rsidRPr="00303481">
              <w:rPr>
                <w:rFonts w:ascii="Calibri" w:eastAsia="Times New Roman" w:hAnsi="Calibri" w:cs="Calibri"/>
                <w:lang w:val="el-GR" w:eastAsia="el-GR"/>
              </w:rPr>
              <w:t>Scopus</w:t>
            </w:r>
            <w:proofErr w:type="spellEnd"/>
            <w:r w:rsidRPr="00303481">
              <w:rPr>
                <w:rFonts w:ascii="Calibri" w:eastAsia="Times New Roman" w:hAnsi="Calibri" w:cs="Calibri"/>
                <w:lang w:val="el-GR" w:eastAsia="el-GR"/>
              </w:rPr>
              <w:t xml:space="preserve"> (σωρευτικά για τα 5 τελευταία έτη)</w:t>
            </w:r>
          </w:p>
        </w:tc>
        <w:tc>
          <w:tcPr>
            <w:tcW w:w="2552" w:type="dxa"/>
            <w:tcBorders>
              <w:top w:val="nil"/>
              <w:left w:val="nil"/>
              <w:bottom w:val="nil"/>
              <w:right w:val="nil"/>
            </w:tcBorders>
            <w:shd w:val="clear" w:color="auto" w:fill="auto"/>
            <w:noWrap/>
            <w:vAlign w:val="bottom"/>
            <w:hideMark/>
          </w:tcPr>
          <w:p w14:paraId="49F3EB2C"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17.665</w:t>
            </w:r>
          </w:p>
        </w:tc>
      </w:tr>
      <w:tr w:rsidR="00303481" w:rsidRPr="00303481" w14:paraId="7CA91454" w14:textId="77777777" w:rsidTr="001F57C8">
        <w:trPr>
          <w:trHeight w:val="288"/>
        </w:trPr>
        <w:tc>
          <w:tcPr>
            <w:tcW w:w="6804" w:type="dxa"/>
            <w:tcBorders>
              <w:top w:val="nil"/>
              <w:left w:val="nil"/>
              <w:bottom w:val="nil"/>
              <w:right w:val="nil"/>
            </w:tcBorders>
            <w:shd w:val="clear" w:color="auto" w:fill="auto"/>
            <w:noWrap/>
            <w:vAlign w:val="bottom"/>
            <w:hideMark/>
          </w:tcPr>
          <w:p w14:paraId="507D63DF" w14:textId="77777777" w:rsidR="00303481" w:rsidRPr="00303481" w:rsidRDefault="00303481" w:rsidP="00303481">
            <w:pPr>
              <w:spacing w:after="0" w:line="240" w:lineRule="auto"/>
              <w:rPr>
                <w:rFonts w:ascii="Calibri" w:eastAsia="Times New Roman" w:hAnsi="Calibri" w:cs="Calibri"/>
                <w:lang w:val="el-GR" w:eastAsia="el-GR"/>
              </w:rPr>
            </w:pPr>
            <w:proofErr w:type="spellStart"/>
            <w:r w:rsidRPr="00303481">
              <w:rPr>
                <w:rFonts w:ascii="Calibri" w:eastAsia="Times New Roman" w:hAnsi="Calibri" w:cs="Calibri"/>
                <w:lang w:val="el-GR" w:eastAsia="el-GR"/>
              </w:rPr>
              <w:t>Aναφορές</w:t>
            </w:r>
            <w:proofErr w:type="spellEnd"/>
            <w:r w:rsidRPr="00303481">
              <w:rPr>
                <w:rFonts w:ascii="Calibri" w:eastAsia="Times New Roman" w:hAnsi="Calibri" w:cs="Calibri"/>
                <w:lang w:val="el-GR" w:eastAsia="el-GR"/>
              </w:rPr>
              <w:t xml:space="preserve"> </w:t>
            </w:r>
            <w:proofErr w:type="spellStart"/>
            <w:r w:rsidRPr="00303481">
              <w:rPr>
                <w:rFonts w:ascii="Calibri" w:eastAsia="Times New Roman" w:hAnsi="Calibri" w:cs="Calibri"/>
                <w:lang w:val="el-GR" w:eastAsia="el-GR"/>
              </w:rPr>
              <w:t>Scopus</w:t>
            </w:r>
            <w:proofErr w:type="spellEnd"/>
            <w:r w:rsidRPr="00303481">
              <w:rPr>
                <w:rFonts w:ascii="Calibri" w:eastAsia="Times New Roman" w:hAnsi="Calibri" w:cs="Calibri"/>
                <w:lang w:val="el-GR" w:eastAsia="el-GR"/>
              </w:rPr>
              <w:t xml:space="preserve"> (έτος αναφοράς)</w:t>
            </w:r>
          </w:p>
        </w:tc>
        <w:tc>
          <w:tcPr>
            <w:tcW w:w="2552" w:type="dxa"/>
            <w:tcBorders>
              <w:top w:val="nil"/>
              <w:left w:val="nil"/>
              <w:bottom w:val="nil"/>
              <w:right w:val="nil"/>
            </w:tcBorders>
            <w:shd w:val="clear" w:color="auto" w:fill="auto"/>
            <w:noWrap/>
            <w:vAlign w:val="bottom"/>
            <w:hideMark/>
          </w:tcPr>
          <w:p w14:paraId="756D497C" w14:textId="77777777" w:rsidR="00303481" w:rsidRPr="00303481" w:rsidRDefault="00303481" w:rsidP="00303481">
            <w:pPr>
              <w:spacing w:after="0" w:line="240" w:lineRule="auto"/>
              <w:rPr>
                <w:rFonts w:ascii="Calibri" w:eastAsia="Times New Roman" w:hAnsi="Calibri" w:cs="Calibri"/>
                <w:lang w:val="el-GR" w:eastAsia="el-GR"/>
              </w:rPr>
            </w:pPr>
            <w:r w:rsidRPr="00303481">
              <w:rPr>
                <w:rFonts w:ascii="Calibri" w:eastAsia="Times New Roman" w:hAnsi="Calibri" w:cs="Calibri"/>
                <w:lang w:val="el-GR" w:eastAsia="el-GR"/>
              </w:rPr>
              <w:t>5.674</w:t>
            </w:r>
          </w:p>
        </w:tc>
      </w:tr>
      <w:tr w:rsidR="00303481" w:rsidRPr="00303481" w14:paraId="0032DEC8" w14:textId="77777777" w:rsidTr="001F57C8">
        <w:trPr>
          <w:trHeight w:val="288"/>
        </w:trPr>
        <w:tc>
          <w:tcPr>
            <w:tcW w:w="6804" w:type="dxa"/>
            <w:tcBorders>
              <w:top w:val="nil"/>
              <w:left w:val="nil"/>
              <w:bottom w:val="nil"/>
              <w:right w:val="nil"/>
            </w:tcBorders>
            <w:shd w:val="clear" w:color="auto" w:fill="auto"/>
            <w:noWrap/>
            <w:vAlign w:val="bottom"/>
            <w:hideMark/>
          </w:tcPr>
          <w:p w14:paraId="7D7DC523" w14:textId="77777777" w:rsidR="00303481" w:rsidRPr="00256781" w:rsidRDefault="00303481" w:rsidP="00303481">
            <w:pPr>
              <w:spacing w:after="0" w:line="240" w:lineRule="auto"/>
              <w:rPr>
                <w:rFonts w:ascii="Calibri" w:eastAsia="Times New Roman" w:hAnsi="Calibri" w:cs="Calibri"/>
                <w:highlight w:val="yellow"/>
                <w:lang w:val="el-GR" w:eastAsia="el-GR"/>
              </w:rPr>
            </w:pPr>
            <w:commentRangeStart w:id="14"/>
            <w:r w:rsidRPr="00256781">
              <w:rPr>
                <w:rFonts w:ascii="Calibri" w:eastAsia="Times New Roman" w:hAnsi="Calibri" w:cs="Calibri"/>
                <w:highlight w:val="yellow"/>
                <w:lang w:val="el-GR" w:eastAsia="el-GR"/>
              </w:rPr>
              <w:t>Διεθνή βραβεία και διακρίσεις (έτος αναφοράς)</w:t>
            </w:r>
          </w:p>
        </w:tc>
        <w:tc>
          <w:tcPr>
            <w:tcW w:w="2552" w:type="dxa"/>
            <w:tcBorders>
              <w:top w:val="nil"/>
              <w:left w:val="nil"/>
              <w:bottom w:val="nil"/>
              <w:right w:val="nil"/>
            </w:tcBorders>
            <w:shd w:val="clear" w:color="auto" w:fill="auto"/>
            <w:noWrap/>
            <w:vAlign w:val="bottom"/>
            <w:hideMark/>
          </w:tcPr>
          <w:p w14:paraId="5D00BBD6" w14:textId="77777777" w:rsidR="00303481" w:rsidRPr="00256781" w:rsidRDefault="00303481" w:rsidP="00303481">
            <w:pPr>
              <w:spacing w:after="0" w:line="240" w:lineRule="auto"/>
              <w:rPr>
                <w:rFonts w:ascii="Calibri" w:eastAsia="Times New Roman" w:hAnsi="Calibri" w:cs="Calibri"/>
                <w:highlight w:val="yellow"/>
                <w:lang w:val="el-GR" w:eastAsia="el-GR"/>
              </w:rPr>
            </w:pPr>
            <w:r w:rsidRPr="00256781">
              <w:rPr>
                <w:rFonts w:ascii="Calibri" w:eastAsia="Times New Roman" w:hAnsi="Calibri" w:cs="Calibri"/>
                <w:highlight w:val="yellow"/>
                <w:lang w:val="el-GR" w:eastAsia="el-GR"/>
              </w:rPr>
              <w:t>29</w:t>
            </w:r>
            <w:commentRangeEnd w:id="14"/>
            <w:r w:rsidR="00303E6F">
              <w:rPr>
                <w:rStyle w:val="aa"/>
                <w:rFonts w:ascii="Calibri" w:eastAsia="Calibri" w:hAnsi="Calibri" w:cs="Calibri"/>
                <w:color w:val="000000"/>
                <w:lang w:val="el-GR" w:eastAsia="el-GR"/>
              </w:rPr>
              <w:commentReference w:id="14"/>
            </w:r>
          </w:p>
        </w:tc>
      </w:tr>
    </w:tbl>
    <w:p w14:paraId="7A483273" w14:textId="77777777" w:rsidR="005769C4" w:rsidRPr="0078584D" w:rsidRDefault="005769C4" w:rsidP="00942CB5">
      <w:pPr>
        <w:spacing w:after="240"/>
        <w:jc w:val="both"/>
        <w:rPr>
          <w:rFonts w:cstheme="minorHAnsi"/>
          <w:lang w:val="el-GR"/>
        </w:rPr>
      </w:pPr>
    </w:p>
    <w:p w14:paraId="341FDB7A" w14:textId="6C425111" w:rsidR="00B178FA" w:rsidRPr="0078584D" w:rsidRDefault="00BB27A3" w:rsidP="005C59E3">
      <w:pPr>
        <w:pStyle w:val="2"/>
        <w:spacing w:before="0" w:after="240" w:line="276" w:lineRule="auto"/>
        <w:ind w:left="851"/>
        <w:rPr>
          <w:rFonts w:asciiTheme="minorHAnsi" w:hAnsiTheme="minorHAnsi" w:cstheme="minorHAnsi"/>
          <w:lang w:val="el-GR"/>
        </w:rPr>
      </w:pPr>
      <w:bookmarkStart w:id="15" w:name="_Toc136550393"/>
      <w:r w:rsidRPr="0078584D">
        <w:rPr>
          <w:rFonts w:asciiTheme="minorHAnsi" w:hAnsiTheme="minorHAnsi" w:cstheme="minorHAnsi"/>
          <w:lang w:val="el-GR"/>
        </w:rPr>
        <w:t>2.</w:t>
      </w:r>
      <w:r w:rsidR="00FC1AEA">
        <w:rPr>
          <w:rFonts w:asciiTheme="minorHAnsi" w:hAnsiTheme="minorHAnsi" w:cstheme="minorHAnsi"/>
          <w:lang w:val="el-GR"/>
        </w:rPr>
        <w:t>5</w:t>
      </w:r>
      <w:r w:rsidRPr="0078584D">
        <w:rPr>
          <w:rFonts w:asciiTheme="minorHAnsi" w:hAnsiTheme="minorHAnsi" w:cstheme="minorHAnsi"/>
          <w:lang w:val="el-GR"/>
        </w:rPr>
        <w:tab/>
      </w:r>
      <w:r w:rsidR="00B178FA" w:rsidRPr="0078584D">
        <w:rPr>
          <w:rFonts w:asciiTheme="minorHAnsi" w:hAnsiTheme="minorHAnsi" w:cstheme="minorHAnsi"/>
          <w:lang w:val="el-GR"/>
        </w:rPr>
        <w:t>Εξωστρέφεια</w:t>
      </w:r>
      <w:r w:rsidR="002208DA" w:rsidRPr="0078584D">
        <w:rPr>
          <w:rFonts w:asciiTheme="minorHAnsi" w:hAnsiTheme="minorHAnsi" w:cstheme="minorHAnsi"/>
          <w:lang w:val="el-GR"/>
        </w:rPr>
        <w:t xml:space="preserve"> </w:t>
      </w:r>
      <w:r w:rsidR="004D360F">
        <w:rPr>
          <w:rFonts w:asciiTheme="minorHAnsi" w:hAnsiTheme="minorHAnsi" w:cstheme="minorHAnsi"/>
          <w:lang w:val="el-GR"/>
        </w:rPr>
        <w:t>–</w:t>
      </w:r>
      <w:r w:rsidR="00B178FA" w:rsidRPr="0078584D">
        <w:rPr>
          <w:rFonts w:asciiTheme="minorHAnsi" w:hAnsiTheme="minorHAnsi" w:cstheme="minorHAnsi"/>
          <w:lang w:val="el-GR"/>
        </w:rPr>
        <w:t xml:space="preserve"> </w:t>
      </w:r>
      <w:r w:rsidR="002208DA" w:rsidRPr="0078584D">
        <w:rPr>
          <w:rFonts w:asciiTheme="minorHAnsi" w:hAnsiTheme="minorHAnsi" w:cstheme="minorHAnsi"/>
          <w:lang w:val="el-GR"/>
        </w:rPr>
        <w:t>Κινητικότητα</w:t>
      </w:r>
      <w:r w:rsidR="004D360F">
        <w:rPr>
          <w:rFonts w:asciiTheme="minorHAnsi" w:hAnsiTheme="minorHAnsi" w:cstheme="minorHAnsi"/>
          <w:lang w:val="el-GR"/>
        </w:rPr>
        <w:t xml:space="preserve"> - οκ</w:t>
      </w:r>
      <w:bookmarkEnd w:id="15"/>
    </w:p>
    <w:p w14:paraId="5D12D706" w14:textId="2E73DF4E" w:rsidR="00B178FA" w:rsidRPr="0078584D" w:rsidRDefault="00B178FA" w:rsidP="005C59E3">
      <w:pPr>
        <w:spacing w:after="240"/>
        <w:jc w:val="both"/>
        <w:rPr>
          <w:rFonts w:cstheme="minorHAnsi"/>
          <w:lang w:val="el-GR"/>
        </w:rPr>
      </w:pPr>
      <w:r w:rsidRPr="0078584D">
        <w:rPr>
          <w:rFonts w:cstheme="minorHAnsi"/>
          <w:lang w:val="el-GR"/>
        </w:rPr>
        <w:t xml:space="preserve">Τα μέλη ΔΕΠ της </w:t>
      </w:r>
      <w:r w:rsidR="00D93D06">
        <w:rPr>
          <w:rFonts w:cstheme="minorHAnsi"/>
          <w:lang w:val="el-GR"/>
        </w:rPr>
        <w:t>ΣΑΤΜ-ΜΓ</w:t>
      </w:r>
      <w:r w:rsidRPr="0078584D">
        <w:rPr>
          <w:rFonts w:cstheme="minorHAnsi"/>
          <w:lang w:val="el-GR"/>
        </w:rPr>
        <w:t xml:space="preserve"> εμφανίζουν σημαντική εξωστρέφεια κατά το </w:t>
      </w:r>
      <w:proofErr w:type="spellStart"/>
      <w:r w:rsidRPr="0078584D">
        <w:rPr>
          <w:rFonts w:cstheme="minorHAnsi"/>
          <w:lang w:val="el-GR"/>
        </w:rPr>
        <w:t>Ακαδ</w:t>
      </w:r>
      <w:proofErr w:type="spellEnd"/>
      <w:r w:rsidRPr="0078584D">
        <w:rPr>
          <w:rFonts w:cstheme="minorHAnsi"/>
          <w:lang w:val="el-GR"/>
        </w:rPr>
        <w:t>. Έτος 20</w:t>
      </w:r>
      <w:r w:rsidR="006D44F6" w:rsidRPr="0078584D">
        <w:rPr>
          <w:rFonts w:cstheme="minorHAnsi"/>
          <w:lang w:val="el-GR"/>
        </w:rPr>
        <w:t>20</w:t>
      </w:r>
      <w:r w:rsidRPr="0078584D">
        <w:rPr>
          <w:rFonts w:cstheme="minorHAnsi"/>
          <w:lang w:val="el-GR"/>
        </w:rPr>
        <w:t>-202</w:t>
      </w:r>
      <w:r w:rsidR="006D44F6" w:rsidRPr="0078584D">
        <w:rPr>
          <w:rFonts w:cstheme="minorHAnsi"/>
          <w:lang w:val="el-GR"/>
        </w:rPr>
        <w:t>1</w:t>
      </w:r>
      <w:r w:rsidRPr="0078584D">
        <w:rPr>
          <w:rFonts w:cstheme="minorHAnsi"/>
          <w:lang w:val="el-GR"/>
        </w:rPr>
        <w:t>. Η εξωστρέφεια αυτή συνδέεται με σειρά δράσεων που ταξινομούνται ως ακολούθως:</w:t>
      </w:r>
    </w:p>
    <w:p w14:paraId="3C68776E" w14:textId="34AA9086" w:rsidR="00B178FA" w:rsidRPr="0078584D" w:rsidRDefault="00B178FA" w:rsidP="002208DA">
      <w:pPr>
        <w:tabs>
          <w:tab w:val="left" w:pos="284"/>
        </w:tabs>
        <w:spacing w:after="240"/>
        <w:jc w:val="both"/>
        <w:rPr>
          <w:rFonts w:cstheme="minorHAnsi"/>
          <w:bCs/>
          <w:i/>
          <w:iCs/>
          <w:u w:val="single"/>
          <w:lang w:val="el-GR"/>
        </w:rPr>
      </w:pPr>
      <w:r w:rsidRPr="0078584D">
        <w:rPr>
          <w:rFonts w:cstheme="minorHAnsi"/>
          <w:bCs/>
          <w:i/>
          <w:iCs/>
          <w:u w:val="single"/>
          <w:lang w:val="el-GR"/>
        </w:rPr>
        <w:t>Α.</w:t>
      </w:r>
      <w:r w:rsidRPr="0078584D">
        <w:rPr>
          <w:rFonts w:cstheme="minorHAnsi"/>
          <w:bCs/>
          <w:i/>
          <w:iCs/>
          <w:u w:val="single"/>
          <w:lang w:val="el-GR"/>
        </w:rPr>
        <w:tab/>
        <w:t xml:space="preserve">Συνεργασίες με φορείς/εκπαιδευτικά ιδρύματα στο πλαίσιο </w:t>
      </w:r>
      <w:r w:rsidRPr="0078584D">
        <w:rPr>
          <w:rFonts w:cstheme="minorHAnsi"/>
          <w:bCs/>
          <w:i/>
          <w:iCs/>
          <w:u w:val="single"/>
          <w:lang w:val="en-GB"/>
        </w:rPr>
        <w:t>Memorandum</w:t>
      </w:r>
      <w:r w:rsidRPr="0078584D">
        <w:rPr>
          <w:rFonts w:cstheme="minorHAnsi"/>
          <w:bCs/>
          <w:i/>
          <w:iCs/>
          <w:u w:val="single"/>
          <w:lang w:val="el-GR"/>
        </w:rPr>
        <w:t xml:space="preserve"> </w:t>
      </w:r>
      <w:r w:rsidRPr="0078584D">
        <w:rPr>
          <w:rFonts w:cstheme="minorHAnsi"/>
          <w:bCs/>
          <w:i/>
          <w:iCs/>
          <w:u w:val="single"/>
          <w:lang w:val="en-GB"/>
        </w:rPr>
        <w:t>of</w:t>
      </w:r>
      <w:r w:rsidRPr="0078584D">
        <w:rPr>
          <w:rFonts w:cstheme="minorHAnsi"/>
          <w:bCs/>
          <w:i/>
          <w:iCs/>
          <w:u w:val="single"/>
          <w:lang w:val="el-GR"/>
        </w:rPr>
        <w:t xml:space="preserve"> </w:t>
      </w:r>
      <w:r w:rsidRPr="0078584D">
        <w:rPr>
          <w:rFonts w:cstheme="minorHAnsi"/>
          <w:bCs/>
          <w:i/>
          <w:iCs/>
          <w:u w:val="single"/>
          <w:lang w:val="en-GB"/>
        </w:rPr>
        <w:t>Understanding</w:t>
      </w:r>
      <w:r w:rsidRPr="0078584D">
        <w:rPr>
          <w:rFonts w:cstheme="minorHAnsi"/>
          <w:bCs/>
          <w:i/>
          <w:iCs/>
          <w:u w:val="single"/>
          <w:lang w:val="el-GR"/>
        </w:rPr>
        <w:t xml:space="preserve"> (</w:t>
      </w:r>
      <w:r w:rsidRPr="0078584D">
        <w:rPr>
          <w:rFonts w:cstheme="minorHAnsi"/>
          <w:bCs/>
          <w:i/>
          <w:iCs/>
          <w:u w:val="single"/>
          <w:lang w:val="en-GB"/>
        </w:rPr>
        <w:t>MoU</w:t>
      </w:r>
      <w:r w:rsidRPr="0078584D">
        <w:rPr>
          <w:rFonts w:cstheme="minorHAnsi"/>
          <w:bCs/>
          <w:i/>
          <w:iCs/>
          <w:u w:val="single"/>
          <w:lang w:val="el-GR"/>
        </w:rPr>
        <w:t>)</w:t>
      </w:r>
    </w:p>
    <w:p w14:paraId="23833A7A" w14:textId="77777777" w:rsidR="00B178FA" w:rsidRPr="0078584D" w:rsidRDefault="00B178FA" w:rsidP="005C59E3">
      <w:pPr>
        <w:spacing w:after="240"/>
        <w:jc w:val="both"/>
        <w:rPr>
          <w:rFonts w:cstheme="minorHAnsi"/>
          <w:lang w:val="el-GR"/>
        </w:rPr>
      </w:pPr>
      <w:r w:rsidRPr="0078584D">
        <w:rPr>
          <w:rFonts w:cstheme="minorHAnsi"/>
          <w:lang w:val="el-GR"/>
        </w:rPr>
        <w:t xml:space="preserve">Έχουν υλοποιηθεί οι ακόλουθες τρεις συνεργασίες στο πλαίσιο </w:t>
      </w:r>
      <w:r w:rsidRPr="0078584D">
        <w:rPr>
          <w:rFonts w:cstheme="minorHAnsi"/>
          <w:lang w:val="en-GB"/>
        </w:rPr>
        <w:t>MoU</w:t>
      </w:r>
      <w:r w:rsidRPr="0078584D">
        <w:rPr>
          <w:rFonts w:cstheme="minorHAnsi"/>
          <w:lang w:val="el-GR"/>
        </w:rPr>
        <w:t>:</w:t>
      </w:r>
    </w:p>
    <w:p w14:paraId="1D82D8AE" w14:textId="77777777" w:rsidR="006D44F6" w:rsidRPr="0078584D" w:rsidRDefault="006D44F6" w:rsidP="00963C0F">
      <w:pPr>
        <w:numPr>
          <w:ilvl w:val="0"/>
          <w:numId w:val="10"/>
        </w:numPr>
        <w:tabs>
          <w:tab w:val="left" w:pos="284"/>
        </w:tabs>
        <w:spacing w:after="240"/>
        <w:jc w:val="both"/>
        <w:rPr>
          <w:rFonts w:cstheme="minorHAnsi"/>
          <w:bCs/>
        </w:rPr>
      </w:pPr>
      <w:r w:rsidRPr="0078584D">
        <w:rPr>
          <w:rFonts w:cstheme="minorHAnsi"/>
          <w:bCs/>
          <w:lang w:val="en-GB"/>
        </w:rPr>
        <w:t>ΟΠΕΚΕΠΕ</w:t>
      </w:r>
      <w:r w:rsidRPr="0078584D">
        <w:rPr>
          <w:rFonts w:cstheme="minorHAnsi"/>
          <w:bCs/>
        </w:rPr>
        <w:t> </w:t>
      </w:r>
    </w:p>
    <w:p w14:paraId="261F9FC2" w14:textId="77777777" w:rsidR="006D44F6" w:rsidRPr="0078584D" w:rsidRDefault="006D44F6" w:rsidP="00963C0F">
      <w:pPr>
        <w:numPr>
          <w:ilvl w:val="0"/>
          <w:numId w:val="10"/>
        </w:numPr>
        <w:tabs>
          <w:tab w:val="left" w:pos="284"/>
        </w:tabs>
        <w:spacing w:after="240"/>
        <w:jc w:val="both"/>
        <w:rPr>
          <w:rFonts w:cstheme="minorHAnsi"/>
          <w:bCs/>
        </w:rPr>
      </w:pPr>
      <w:r w:rsidRPr="0078584D">
        <w:rPr>
          <w:rFonts w:cstheme="minorHAnsi"/>
          <w:bCs/>
          <w:lang w:val="en-GB"/>
        </w:rPr>
        <w:t>University of Kentucky, USA</w:t>
      </w:r>
      <w:r w:rsidRPr="0078584D">
        <w:rPr>
          <w:rFonts w:cstheme="minorHAnsi"/>
          <w:bCs/>
        </w:rPr>
        <w:t> </w:t>
      </w:r>
    </w:p>
    <w:p w14:paraId="16BCD299" w14:textId="2EC6FD21" w:rsidR="00B178FA" w:rsidRPr="0078584D" w:rsidRDefault="00B178FA" w:rsidP="002208DA">
      <w:pPr>
        <w:tabs>
          <w:tab w:val="left" w:pos="284"/>
        </w:tabs>
        <w:spacing w:after="240"/>
        <w:jc w:val="both"/>
        <w:rPr>
          <w:rFonts w:cstheme="minorHAnsi"/>
          <w:bCs/>
          <w:i/>
          <w:iCs/>
          <w:u w:val="single"/>
          <w:lang w:val="el-GR"/>
        </w:rPr>
      </w:pPr>
      <w:r w:rsidRPr="0078584D">
        <w:rPr>
          <w:rFonts w:cstheme="minorHAnsi"/>
          <w:bCs/>
          <w:i/>
          <w:iCs/>
          <w:u w:val="single"/>
          <w:lang w:val="el-GR"/>
        </w:rPr>
        <w:t>Β.</w:t>
      </w:r>
      <w:r w:rsidRPr="0078584D">
        <w:rPr>
          <w:rFonts w:cstheme="minorHAnsi"/>
          <w:bCs/>
          <w:i/>
          <w:iCs/>
          <w:u w:val="single"/>
          <w:lang w:val="el-GR"/>
        </w:rPr>
        <w:tab/>
        <w:t>Οργάνωση/</w:t>
      </w:r>
      <w:proofErr w:type="spellStart"/>
      <w:r w:rsidRPr="0078584D">
        <w:rPr>
          <w:rFonts w:cstheme="minorHAnsi"/>
          <w:bCs/>
          <w:i/>
          <w:iCs/>
          <w:u w:val="single"/>
          <w:lang w:val="el-GR"/>
        </w:rPr>
        <w:t>συνδιοργάνωση</w:t>
      </w:r>
      <w:proofErr w:type="spellEnd"/>
      <w:r w:rsidRPr="0078584D">
        <w:rPr>
          <w:rFonts w:cstheme="minorHAnsi"/>
          <w:bCs/>
          <w:i/>
          <w:iCs/>
          <w:u w:val="single"/>
          <w:lang w:val="el-GR"/>
        </w:rPr>
        <w:t xml:space="preserve"> συνεδρίων διεθνών και εθνικών</w:t>
      </w:r>
      <w:r w:rsidR="00E77D00">
        <w:rPr>
          <w:rFonts w:cstheme="minorHAnsi"/>
          <w:bCs/>
          <w:i/>
          <w:iCs/>
          <w:u w:val="single"/>
          <w:lang w:val="el-GR"/>
        </w:rPr>
        <w:t xml:space="preserve"> και</w:t>
      </w:r>
      <w:r w:rsidRPr="0078584D">
        <w:rPr>
          <w:rFonts w:cstheme="minorHAnsi"/>
          <w:bCs/>
          <w:i/>
          <w:iCs/>
          <w:u w:val="single"/>
          <w:lang w:val="el-GR"/>
        </w:rPr>
        <w:t xml:space="preserve"> </w:t>
      </w:r>
      <w:proofErr w:type="spellStart"/>
      <w:r w:rsidRPr="0078584D">
        <w:rPr>
          <w:rFonts w:cstheme="minorHAnsi"/>
          <w:bCs/>
          <w:i/>
          <w:iCs/>
          <w:u w:val="single"/>
          <w:lang w:val="el-GR"/>
        </w:rPr>
        <w:t>workshops</w:t>
      </w:r>
      <w:proofErr w:type="spellEnd"/>
      <w:r w:rsidRPr="0078584D">
        <w:rPr>
          <w:rFonts w:cstheme="minorHAnsi"/>
          <w:bCs/>
          <w:i/>
          <w:iCs/>
          <w:u w:val="single"/>
          <w:lang w:val="el-GR"/>
        </w:rPr>
        <w:t xml:space="preserve"> στο πλαίσιο διεθνών συνεδρίων.</w:t>
      </w:r>
    </w:p>
    <w:p w14:paraId="2F84F7E2" w14:textId="75258548" w:rsidR="00B178FA" w:rsidRDefault="00B178FA" w:rsidP="005C59E3">
      <w:pPr>
        <w:spacing w:after="240"/>
        <w:jc w:val="both"/>
        <w:rPr>
          <w:rFonts w:cstheme="minorHAnsi"/>
          <w:lang w:val="el-GR"/>
        </w:rPr>
      </w:pPr>
      <w:r w:rsidRPr="0078584D">
        <w:rPr>
          <w:rFonts w:cstheme="minorHAnsi"/>
          <w:lang w:val="el-GR"/>
        </w:rPr>
        <w:t xml:space="preserve">Η δραστηριότητα των μελών ΔΕΠ στο πεδίο αυτό αφορά σε </w:t>
      </w:r>
      <w:proofErr w:type="spellStart"/>
      <w:r w:rsidRPr="0078584D">
        <w:rPr>
          <w:rFonts w:cstheme="minorHAnsi"/>
          <w:lang w:val="el-GR"/>
        </w:rPr>
        <w:t>ρόλ</w:t>
      </w:r>
      <w:proofErr w:type="spellEnd"/>
      <w:r w:rsidRPr="0078584D">
        <w:rPr>
          <w:rFonts w:cstheme="minorHAnsi"/>
          <w:lang w:val="en-GB"/>
        </w:rPr>
        <w:t>o</w:t>
      </w:r>
      <w:proofErr w:type="spellStart"/>
      <w:r w:rsidRPr="0078584D">
        <w:rPr>
          <w:rFonts w:cstheme="minorHAnsi"/>
          <w:lang w:val="el-GR"/>
        </w:rPr>
        <w:t>υς</w:t>
      </w:r>
      <w:proofErr w:type="spellEnd"/>
      <w:r w:rsidRPr="0078584D">
        <w:rPr>
          <w:rFonts w:cstheme="minorHAnsi"/>
          <w:lang w:val="el-GR"/>
        </w:rPr>
        <w:t xml:space="preserve"> οργανωτή</w:t>
      </w:r>
      <w:r w:rsidR="00C228F5">
        <w:rPr>
          <w:rFonts w:cstheme="minorHAnsi"/>
          <w:lang w:val="el-GR"/>
        </w:rPr>
        <w:t>/</w:t>
      </w:r>
      <w:proofErr w:type="spellStart"/>
      <w:r w:rsidRPr="0078584D">
        <w:rPr>
          <w:rFonts w:cstheme="minorHAnsi"/>
          <w:lang w:val="el-GR"/>
        </w:rPr>
        <w:t>συνδιοργανωτή</w:t>
      </w:r>
      <w:proofErr w:type="spellEnd"/>
      <w:r w:rsidRPr="0078584D">
        <w:rPr>
          <w:rFonts w:cstheme="minorHAnsi"/>
          <w:lang w:val="el-GR"/>
        </w:rPr>
        <w:t xml:space="preserve"> εθνικών και διεθνών συνεδρίων, οργάνωσης επιμέρους </w:t>
      </w:r>
      <w:r w:rsidRPr="0078584D">
        <w:rPr>
          <w:rFonts w:cstheme="minorHAnsi"/>
          <w:lang w:val="en-GB"/>
        </w:rPr>
        <w:t>sessions</w:t>
      </w:r>
      <w:r w:rsidRPr="0078584D">
        <w:rPr>
          <w:rFonts w:cstheme="minorHAnsi"/>
          <w:lang w:val="el-GR"/>
        </w:rPr>
        <w:t xml:space="preserve"> ή </w:t>
      </w:r>
      <w:r w:rsidRPr="0078584D">
        <w:rPr>
          <w:rFonts w:cstheme="minorHAnsi"/>
          <w:lang w:val="en-GB"/>
        </w:rPr>
        <w:t>workshops</w:t>
      </w:r>
      <w:r w:rsidRPr="0078584D">
        <w:rPr>
          <w:rFonts w:cstheme="minorHAnsi"/>
          <w:lang w:val="el-GR"/>
        </w:rPr>
        <w:t xml:space="preserve"> στο πλαίσιο εθνικών και διεθνών συνεδρίων</w:t>
      </w:r>
      <w:r w:rsidR="00C228F5">
        <w:rPr>
          <w:rFonts w:cstheme="minorHAnsi"/>
          <w:lang w:val="el-GR"/>
        </w:rPr>
        <w:t xml:space="preserve">, </w:t>
      </w:r>
      <w:r w:rsidR="00C228F5" w:rsidRPr="00C228F5">
        <w:rPr>
          <w:rFonts w:cstheme="minorHAnsi"/>
          <w:b/>
          <w:bCs/>
          <w:u w:val="single"/>
          <w:lang w:val="el-GR"/>
        </w:rPr>
        <w:t xml:space="preserve">συνολικά </w:t>
      </w:r>
      <w:r w:rsidR="004C4B9A" w:rsidRPr="004C4B9A">
        <w:rPr>
          <w:rFonts w:cstheme="minorHAnsi"/>
          <w:b/>
          <w:bCs/>
          <w:u w:val="single"/>
          <w:lang w:val="el-GR"/>
        </w:rPr>
        <w:t>7</w:t>
      </w:r>
      <w:r w:rsidR="00C228F5" w:rsidRPr="00C228F5">
        <w:rPr>
          <w:rFonts w:cstheme="minorHAnsi"/>
          <w:u w:val="single"/>
          <w:lang w:val="el-GR"/>
        </w:rPr>
        <w:t xml:space="preserve"> </w:t>
      </w:r>
      <w:r w:rsidR="00C228F5" w:rsidRPr="00BC6B2E">
        <w:rPr>
          <w:rFonts w:cstheme="minorHAnsi"/>
          <w:lang w:val="el-GR"/>
        </w:rPr>
        <w:t xml:space="preserve">για το </w:t>
      </w:r>
      <w:proofErr w:type="spellStart"/>
      <w:r w:rsidR="00C228F5" w:rsidRPr="00BC6B2E">
        <w:rPr>
          <w:rFonts w:cstheme="minorHAnsi"/>
          <w:lang w:val="el-GR"/>
        </w:rPr>
        <w:t>ακ</w:t>
      </w:r>
      <w:proofErr w:type="spellEnd"/>
      <w:r w:rsidR="00C228F5" w:rsidRPr="00BC6B2E">
        <w:rPr>
          <w:rFonts w:cstheme="minorHAnsi"/>
          <w:lang w:val="el-GR"/>
        </w:rPr>
        <w:t>. Έτος 202</w:t>
      </w:r>
      <w:r w:rsidR="00D15327" w:rsidRPr="00BC6B2E">
        <w:rPr>
          <w:rFonts w:cstheme="minorHAnsi"/>
          <w:lang w:val="el-GR"/>
        </w:rPr>
        <w:t>1</w:t>
      </w:r>
      <w:r w:rsidR="00C228F5" w:rsidRPr="00BC6B2E">
        <w:rPr>
          <w:rFonts w:cstheme="minorHAnsi"/>
          <w:lang w:val="el-GR"/>
        </w:rPr>
        <w:t>-2</w:t>
      </w:r>
      <w:r w:rsidR="00D15327" w:rsidRPr="00BC6B2E">
        <w:rPr>
          <w:rFonts w:cstheme="minorHAnsi"/>
          <w:lang w:val="el-GR"/>
        </w:rPr>
        <w:t>2</w:t>
      </w:r>
      <w:r w:rsidR="00C228F5">
        <w:rPr>
          <w:rFonts w:cstheme="minorHAnsi"/>
          <w:lang w:val="el-GR"/>
        </w:rPr>
        <w:t>:</w:t>
      </w:r>
    </w:p>
    <w:p w14:paraId="6CCBC542" w14:textId="77777777" w:rsidR="00B67902" w:rsidRPr="00111F66" w:rsidRDefault="00B67902" w:rsidP="00963C0F">
      <w:pPr>
        <w:pStyle w:val="a3"/>
        <w:numPr>
          <w:ilvl w:val="1"/>
          <w:numId w:val="42"/>
        </w:numPr>
        <w:spacing w:after="240"/>
        <w:ind w:left="993"/>
        <w:jc w:val="both"/>
        <w:rPr>
          <w:rFonts w:cstheme="minorHAnsi"/>
          <w:lang w:val="el-GR"/>
        </w:rPr>
      </w:pPr>
      <w:proofErr w:type="spellStart"/>
      <w:r w:rsidRPr="00D15327">
        <w:rPr>
          <w:rFonts w:cstheme="minorHAnsi"/>
          <w:lang w:val="el-GR"/>
        </w:rPr>
        <w:t>Συνδιοργάνωση</w:t>
      </w:r>
      <w:proofErr w:type="spellEnd"/>
      <w:r w:rsidRPr="00111F66">
        <w:rPr>
          <w:rFonts w:cstheme="minorHAnsi"/>
          <w:lang w:val="el-GR"/>
        </w:rPr>
        <w:t xml:space="preserve"> </w:t>
      </w:r>
      <w:r w:rsidRPr="00D15327">
        <w:rPr>
          <w:rFonts w:cstheme="minorHAnsi"/>
          <w:lang w:val="en-GB"/>
        </w:rPr>
        <w:t>Special</w:t>
      </w:r>
      <w:r w:rsidRPr="00111F66">
        <w:rPr>
          <w:rFonts w:cstheme="minorHAnsi"/>
          <w:lang w:val="el-GR"/>
        </w:rPr>
        <w:t xml:space="preserve"> </w:t>
      </w:r>
      <w:r w:rsidRPr="00D15327">
        <w:rPr>
          <w:rFonts w:cstheme="minorHAnsi"/>
          <w:lang w:val="en-GB"/>
        </w:rPr>
        <w:t>Session</w:t>
      </w:r>
      <w:r w:rsidRPr="00111F66">
        <w:rPr>
          <w:rFonts w:cstheme="minorHAnsi"/>
          <w:lang w:val="el-GR"/>
        </w:rPr>
        <w:t xml:space="preserve"> “</w:t>
      </w:r>
      <w:r w:rsidRPr="00D15327">
        <w:rPr>
          <w:rFonts w:cstheme="minorHAnsi"/>
          <w:lang w:val="en-GB"/>
        </w:rPr>
        <w:t>Human</w:t>
      </w:r>
      <w:r w:rsidRPr="00111F66">
        <w:rPr>
          <w:rFonts w:cstheme="minorHAnsi"/>
          <w:lang w:val="el-GR"/>
        </w:rPr>
        <w:t>-</w:t>
      </w:r>
      <w:r w:rsidRPr="00D15327">
        <w:rPr>
          <w:rFonts w:cstheme="minorHAnsi"/>
          <w:lang w:val="en-GB"/>
        </w:rPr>
        <w:t>robot</w:t>
      </w:r>
      <w:r w:rsidRPr="00111F66">
        <w:rPr>
          <w:rFonts w:cstheme="minorHAnsi"/>
          <w:lang w:val="el-GR"/>
        </w:rPr>
        <w:t xml:space="preserve"> </w:t>
      </w:r>
      <w:r w:rsidRPr="00D15327">
        <w:rPr>
          <w:rFonts w:cstheme="minorHAnsi"/>
          <w:lang w:val="en-GB"/>
        </w:rPr>
        <w:t>collaboration</w:t>
      </w:r>
      <w:r w:rsidRPr="00111F66">
        <w:rPr>
          <w:rFonts w:cstheme="minorHAnsi"/>
          <w:lang w:val="el-GR"/>
        </w:rPr>
        <w:t xml:space="preserve"> </w:t>
      </w:r>
      <w:r w:rsidRPr="00D15327">
        <w:rPr>
          <w:rFonts w:cstheme="minorHAnsi"/>
          <w:lang w:val="en-GB"/>
        </w:rPr>
        <w:t>in</w:t>
      </w:r>
      <w:r w:rsidRPr="00111F66">
        <w:rPr>
          <w:rFonts w:cstheme="minorHAnsi"/>
          <w:lang w:val="el-GR"/>
        </w:rPr>
        <w:t xml:space="preserve"> </w:t>
      </w:r>
      <w:r w:rsidRPr="00D15327">
        <w:rPr>
          <w:rFonts w:cstheme="minorHAnsi"/>
          <w:lang w:val="en-GB"/>
        </w:rPr>
        <w:t>assembly</w:t>
      </w:r>
      <w:r w:rsidRPr="00111F66">
        <w:rPr>
          <w:rFonts w:cstheme="minorHAnsi"/>
          <w:lang w:val="el-GR"/>
        </w:rPr>
        <w:t xml:space="preserve"> </w:t>
      </w:r>
      <w:r w:rsidRPr="00D15327">
        <w:rPr>
          <w:rFonts w:cstheme="minorHAnsi"/>
          <w:lang w:val="en-GB"/>
        </w:rPr>
        <w:t>systems</w:t>
      </w:r>
      <w:r w:rsidRPr="00111F66">
        <w:rPr>
          <w:rFonts w:cstheme="minorHAnsi"/>
          <w:lang w:val="el-GR"/>
        </w:rPr>
        <w:t xml:space="preserve"> - </w:t>
      </w:r>
      <w:r w:rsidRPr="00D15327">
        <w:rPr>
          <w:rFonts w:cstheme="minorHAnsi"/>
          <w:lang w:val="en-GB"/>
        </w:rPr>
        <w:t>the</w:t>
      </w:r>
      <w:r w:rsidRPr="00111F66">
        <w:rPr>
          <w:rFonts w:cstheme="minorHAnsi"/>
          <w:lang w:val="el-GR"/>
        </w:rPr>
        <w:t xml:space="preserve"> </w:t>
      </w:r>
      <w:r w:rsidRPr="00D15327">
        <w:rPr>
          <w:rFonts w:cstheme="minorHAnsi"/>
          <w:lang w:val="en-GB"/>
        </w:rPr>
        <w:t>FELICE</w:t>
      </w:r>
      <w:r w:rsidRPr="00111F66">
        <w:rPr>
          <w:rFonts w:cstheme="minorHAnsi"/>
          <w:lang w:val="el-GR"/>
        </w:rPr>
        <w:t xml:space="preserve"> </w:t>
      </w:r>
      <w:r w:rsidRPr="00D15327">
        <w:rPr>
          <w:rFonts w:cstheme="minorHAnsi"/>
          <w:lang w:val="en-GB"/>
        </w:rPr>
        <w:t>EU</w:t>
      </w:r>
      <w:r w:rsidRPr="00111F66">
        <w:rPr>
          <w:rFonts w:cstheme="minorHAnsi"/>
          <w:lang w:val="el-GR"/>
        </w:rPr>
        <w:t xml:space="preserve"> </w:t>
      </w:r>
      <w:r w:rsidRPr="00D15327">
        <w:rPr>
          <w:rFonts w:cstheme="minorHAnsi"/>
          <w:lang w:val="en-GB"/>
        </w:rPr>
        <w:t>project</w:t>
      </w:r>
      <w:r w:rsidRPr="00111F66">
        <w:rPr>
          <w:rFonts w:cstheme="minorHAnsi"/>
          <w:lang w:val="el-GR"/>
        </w:rPr>
        <w:t xml:space="preserve">” </w:t>
      </w:r>
      <w:r w:rsidRPr="00D15327">
        <w:rPr>
          <w:rFonts w:cstheme="minorHAnsi"/>
          <w:lang w:val="el-GR"/>
        </w:rPr>
        <w:t>στα</w:t>
      </w:r>
      <w:r w:rsidRPr="00111F66">
        <w:rPr>
          <w:rFonts w:cstheme="minorHAnsi"/>
          <w:lang w:val="el-GR"/>
        </w:rPr>
        <w:t xml:space="preserve"> </w:t>
      </w:r>
      <w:r w:rsidRPr="00D15327">
        <w:rPr>
          <w:rFonts w:cstheme="minorHAnsi"/>
          <w:lang w:val="el-GR"/>
        </w:rPr>
        <w:t>πλαίσια</w:t>
      </w:r>
      <w:r w:rsidRPr="00111F66">
        <w:rPr>
          <w:rFonts w:cstheme="minorHAnsi"/>
          <w:lang w:val="el-GR"/>
        </w:rPr>
        <w:t xml:space="preserve"> </w:t>
      </w:r>
      <w:r w:rsidRPr="00D15327">
        <w:rPr>
          <w:rFonts w:cstheme="minorHAnsi"/>
          <w:lang w:val="el-GR"/>
        </w:rPr>
        <w:t>του</w:t>
      </w:r>
      <w:r w:rsidRPr="00111F66">
        <w:rPr>
          <w:rFonts w:cstheme="minorHAnsi"/>
          <w:lang w:val="el-GR"/>
        </w:rPr>
        <w:t xml:space="preserve"> </w:t>
      </w:r>
      <w:r w:rsidRPr="00D15327">
        <w:rPr>
          <w:rFonts w:cstheme="minorHAnsi"/>
          <w:lang w:val="el-GR"/>
        </w:rPr>
        <w:t>Διεθνούς</w:t>
      </w:r>
      <w:r w:rsidRPr="00111F66">
        <w:rPr>
          <w:rFonts w:cstheme="minorHAnsi"/>
          <w:lang w:val="el-GR"/>
        </w:rPr>
        <w:t xml:space="preserve"> </w:t>
      </w:r>
      <w:r w:rsidRPr="00D15327">
        <w:rPr>
          <w:rFonts w:cstheme="minorHAnsi"/>
          <w:lang w:val="el-GR"/>
        </w:rPr>
        <w:t>Συνεδρίου</w:t>
      </w:r>
      <w:r w:rsidRPr="00111F66">
        <w:rPr>
          <w:rFonts w:cstheme="minorHAnsi"/>
          <w:lang w:val="el-GR"/>
        </w:rPr>
        <w:t xml:space="preserve"> </w:t>
      </w:r>
      <w:r w:rsidRPr="00D15327">
        <w:rPr>
          <w:rFonts w:cstheme="minorHAnsi"/>
          <w:lang w:val="el-GR"/>
        </w:rPr>
        <w:t>Ι</w:t>
      </w:r>
      <w:proofErr w:type="spellStart"/>
      <w:r w:rsidRPr="00D15327">
        <w:rPr>
          <w:rFonts w:cstheme="minorHAnsi"/>
          <w:lang w:val="en-GB"/>
        </w:rPr>
        <w:t>ndustry</w:t>
      </w:r>
      <w:proofErr w:type="spellEnd"/>
      <w:r w:rsidRPr="00111F66">
        <w:rPr>
          <w:rFonts w:cstheme="minorHAnsi"/>
          <w:lang w:val="el-GR"/>
        </w:rPr>
        <w:t xml:space="preserve"> 4.0 </w:t>
      </w:r>
      <w:r w:rsidRPr="00D15327">
        <w:rPr>
          <w:rFonts w:cstheme="minorHAnsi"/>
          <w:lang w:val="en-GB"/>
        </w:rPr>
        <w:t>and</w:t>
      </w:r>
      <w:r w:rsidRPr="00111F66">
        <w:rPr>
          <w:rFonts w:cstheme="minorHAnsi"/>
          <w:lang w:val="el-GR"/>
        </w:rPr>
        <w:t xml:space="preserve"> </w:t>
      </w:r>
      <w:r w:rsidRPr="00D15327">
        <w:rPr>
          <w:rFonts w:cstheme="minorHAnsi"/>
          <w:lang w:val="en-GB"/>
        </w:rPr>
        <w:t>Smart</w:t>
      </w:r>
      <w:r w:rsidRPr="00111F66">
        <w:rPr>
          <w:rFonts w:cstheme="minorHAnsi"/>
          <w:lang w:val="el-GR"/>
        </w:rPr>
        <w:t xml:space="preserve"> </w:t>
      </w:r>
      <w:r w:rsidRPr="00D15327">
        <w:rPr>
          <w:rFonts w:cstheme="minorHAnsi"/>
          <w:lang w:val="en-GB"/>
        </w:rPr>
        <w:t>Manufacturing</w:t>
      </w:r>
      <w:r w:rsidRPr="00111F66">
        <w:rPr>
          <w:rFonts w:cstheme="minorHAnsi"/>
          <w:lang w:val="el-GR"/>
        </w:rPr>
        <w:t xml:space="preserve"> (</w:t>
      </w:r>
      <w:r w:rsidRPr="00D15327">
        <w:rPr>
          <w:rFonts w:cstheme="minorHAnsi"/>
          <w:lang w:val="en-GB"/>
        </w:rPr>
        <w:t>ISM</w:t>
      </w:r>
      <w:r w:rsidRPr="00111F66">
        <w:rPr>
          <w:rFonts w:cstheme="minorHAnsi"/>
          <w:lang w:val="el-GR"/>
        </w:rPr>
        <w:t xml:space="preserve"> 2021), </w:t>
      </w:r>
      <w:r w:rsidRPr="00111F66">
        <w:rPr>
          <w:rFonts w:cstheme="minorHAnsi"/>
          <w:u w:val="single"/>
          <w:lang w:val="el-GR"/>
        </w:rPr>
        <w:t xml:space="preserve">17-19 </w:t>
      </w:r>
      <w:r w:rsidRPr="00D15327">
        <w:rPr>
          <w:rFonts w:cstheme="minorHAnsi"/>
          <w:u w:val="single"/>
          <w:lang w:val="el-GR"/>
        </w:rPr>
        <w:t>Νοεμβρίου</w:t>
      </w:r>
      <w:r w:rsidRPr="00111F66">
        <w:rPr>
          <w:rFonts w:cstheme="minorHAnsi"/>
          <w:u w:val="single"/>
          <w:lang w:val="el-GR"/>
        </w:rPr>
        <w:t xml:space="preserve"> 2021</w:t>
      </w:r>
      <w:r w:rsidRPr="00111F66">
        <w:rPr>
          <w:rFonts w:cstheme="minorHAnsi"/>
          <w:lang w:val="el-GR"/>
        </w:rPr>
        <w:t xml:space="preserve">, </w:t>
      </w:r>
      <w:r w:rsidRPr="00D15327">
        <w:rPr>
          <w:rFonts w:cstheme="minorHAnsi"/>
          <w:lang w:val="el-GR"/>
        </w:rPr>
        <w:t>Η</w:t>
      </w:r>
      <w:proofErr w:type="spellStart"/>
      <w:r w:rsidRPr="00D15327">
        <w:rPr>
          <w:rFonts w:cstheme="minorHAnsi"/>
          <w:lang w:val="en-GB"/>
        </w:rPr>
        <w:t>agenberg</w:t>
      </w:r>
      <w:proofErr w:type="spellEnd"/>
      <w:r w:rsidRPr="00111F66">
        <w:rPr>
          <w:rFonts w:cstheme="minorHAnsi"/>
          <w:lang w:val="el-GR"/>
        </w:rPr>
        <w:t xml:space="preserve">, </w:t>
      </w:r>
      <w:r w:rsidRPr="00D15327">
        <w:rPr>
          <w:rFonts w:cstheme="minorHAnsi"/>
          <w:lang w:val="el-GR"/>
        </w:rPr>
        <w:t>Αυστρία</w:t>
      </w:r>
      <w:r w:rsidRPr="00111F66">
        <w:rPr>
          <w:rFonts w:cstheme="minorHAnsi"/>
          <w:lang w:val="el-GR"/>
        </w:rPr>
        <w:t>.</w:t>
      </w:r>
      <w:r w:rsidRPr="00D15327">
        <w:rPr>
          <w:rFonts w:cstheme="minorHAnsi"/>
        </w:rPr>
        <w:t> </w:t>
      </w:r>
    </w:p>
    <w:p w14:paraId="050D2A5D" w14:textId="77777777" w:rsidR="00B67902" w:rsidRPr="00D15327" w:rsidRDefault="00B67902" w:rsidP="00963C0F">
      <w:pPr>
        <w:pStyle w:val="a3"/>
        <w:numPr>
          <w:ilvl w:val="1"/>
          <w:numId w:val="42"/>
        </w:numPr>
        <w:spacing w:after="240"/>
        <w:ind w:left="993"/>
        <w:jc w:val="both"/>
        <w:rPr>
          <w:rFonts w:cstheme="minorHAnsi"/>
        </w:rPr>
      </w:pPr>
      <w:r w:rsidRPr="00D15327">
        <w:rPr>
          <w:rFonts w:cstheme="minorHAnsi"/>
          <w:lang w:val="en-GB"/>
        </w:rPr>
        <w:lastRenderedPageBreak/>
        <w:t xml:space="preserve">AGILE 2022 WORKSHOP 3: CYBERCARTOGRAPHY 2022 </w:t>
      </w:r>
      <w:hyperlink r:id="rId22" w:tgtFrame="_blank" w:history="1">
        <w:r w:rsidRPr="00D15327">
          <w:rPr>
            <w:rStyle w:val="-"/>
            <w:rFonts w:cstheme="minorHAnsi"/>
            <w:lang w:val="en-GB"/>
          </w:rPr>
          <w:t>http://cybercarto.ntua.gr/events/agile2022/?fbclid=IwAR3hwrRY-AwSmsxRrfu7MK-GVyq5ccOY6-27JmintCewtPSgMBZ1wGc8AOU</w:t>
        </w:r>
      </w:hyperlink>
      <w:r w:rsidRPr="00D15327">
        <w:rPr>
          <w:rFonts w:cstheme="minorHAnsi"/>
          <w:lang w:val="en-GB"/>
        </w:rPr>
        <w:t> </w:t>
      </w:r>
      <w:r w:rsidRPr="00D15327">
        <w:rPr>
          <w:rFonts w:cstheme="minorHAnsi"/>
        </w:rPr>
        <w:t> </w:t>
      </w:r>
    </w:p>
    <w:p w14:paraId="651EF3CC" w14:textId="6DA51338" w:rsidR="00B67902" w:rsidRPr="00D15327" w:rsidRDefault="00B67902" w:rsidP="00963C0F">
      <w:pPr>
        <w:pStyle w:val="a3"/>
        <w:numPr>
          <w:ilvl w:val="1"/>
          <w:numId w:val="42"/>
        </w:numPr>
        <w:spacing w:after="240"/>
        <w:ind w:left="993"/>
        <w:jc w:val="both"/>
        <w:rPr>
          <w:rFonts w:cstheme="minorHAnsi"/>
        </w:rPr>
      </w:pPr>
      <w:r w:rsidRPr="00D15327">
        <w:rPr>
          <w:rFonts w:cstheme="minorHAnsi"/>
          <w:lang w:val="el-GR"/>
        </w:rPr>
        <w:t xml:space="preserve">Οργάνωση Διεθνούς Διαγωνισμού στην </w:t>
      </w:r>
      <w:proofErr w:type="spellStart"/>
      <w:r w:rsidRPr="00D15327">
        <w:rPr>
          <w:rFonts w:cstheme="minorHAnsi"/>
          <w:lang w:val="el-GR"/>
        </w:rPr>
        <w:t>Κυβερνογραφία</w:t>
      </w:r>
      <w:proofErr w:type="spellEnd"/>
      <w:r w:rsidRPr="00D15327">
        <w:rPr>
          <w:rFonts w:cstheme="minorHAnsi"/>
          <w:lang w:val="el-GR"/>
        </w:rPr>
        <w:t xml:space="preserve">. </w:t>
      </w:r>
      <w:r w:rsidRPr="00D15327">
        <w:rPr>
          <w:rFonts w:cstheme="minorHAnsi"/>
          <w:lang w:val="en-GB"/>
        </w:rPr>
        <w:t xml:space="preserve">CYBERCARTOGRAPHY COMPETITION 2022 - DEVELOPING EXEMPLARY CYBERCARTOGRAPHIC REPRESENTATIONS </w:t>
      </w:r>
      <w:hyperlink r:id="rId23" w:tgtFrame="_blank" w:history="1">
        <w:r w:rsidRPr="00D15327">
          <w:rPr>
            <w:rStyle w:val="-"/>
            <w:rFonts w:cstheme="minorHAnsi"/>
            <w:lang w:val="en-GB"/>
          </w:rPr>
          <w:t>http://cybercarto.ntua.gr/events/competition2022/</w:t>
        </w:r>
      </w:hyperlink>
    </w:p>
    <w:p w14:paraId="5A71C559" w14:textId="70DF3344" w:rsidR="00D15327" w:rsidRPr="00D15327" w:rsidRDefault="00D15327" w:rsidP="00963C0F">
      <w:pPr>
        <w:pStyle w:val="a3"/>
        <w:numPr>
          <w:ilvl w:val="1"/>
          <w:numId w:val="42"/>
        </w:numPr>
        <w:spacing w:after="240"/>
        <w:ind w:left="993"/>
        <w:jc w:val="both"/>
        <w:rPr>
          <w:rFonts w:cstheme="minorHAnsi"/>
        </w:rPr>
      </w:pPr>
      <w:r w:rsidRPr="00D15327">
        <w:rPr>
          <w:rFonts w:cstheme="minorHAnsi"/>
          <w:lang w:val="en-GB"/>
        </w:rPr>
        <w:t>“</w:t>
      </w:r>
      <w:proofErr w:type="spellStart"/>
      <w:r w:rsidRPr="00D15327">
        <w:rPr>
          <w:rFonts w:cstheme="minorHAnsi"/>
          <w:lang w:val="en-GB"/>
        </w:rPr>
        <w:t>EULiST</w:t>
      </w:r>
      <w:proofErr w:type="spellEnd"/>
      <w:r w:rsidRPr="00D15327">
        <w:rPr>
          <w:rFonts w:cstheme="minorHAnsi"/>
          <w:lang w:val="en-GB"/>
        </w:rPr>
        <w:t xml:space="preserve"> Campuses as a microcosm modelling the transition to sustainable solutions”, </w:t>
      </w:r>
      <w:r w:rsidRPr="00D15327">
        <w:rPr>
          <w:rFonts w:cstheme="minorHAnsi"/>
          <w:u w:val="single"/>
          <w:lang w:val="en-GB"/>
        </w:rPr>
        <w:t>April 8, 2022</w:t>
      </w:r>
      <w:r w:rsidRPr="00D15327">
        <w:rPr>
          <w:rFonts w:cstheme="minorHAnsi"/>
          <w:lang w:val="en-GB"/>
        </w:rPr>
        <w:t xml:space="preserve"> (</w:t>
      </w:r>
      <w:r w:rsidRPr="00D15327">
        <w:rPr>
          <w:rFonts w:cstheme="minorHAnsi"/>
          <w:u w:val="single"/>
          <w:lang w:val="el-GR"/>
        </w:rPr>
        <w:t>Μέλος</w:t>
      </w:r>
      <w:r w:rsidRPr="00D15327">
        <w:rPr>
          <w:rFonts w:cstheme="minorHAnsi"/>
          <w:u w:val="single"/>
          <w:lang w:val="en-GB"/>
        </w:rPr>
        <w:t xml:space="preserve"> </w:t>
      </w:r>
      <w:r w:rsidRPr="00D15327">
        <w:rPr>
          <w:rFonts w:cstheme="minorHAnsi"/>
          <w:u w:val="single"/>
          <w:lang w:val="el-GR"/>
        </w:rPr>
        <w:t>ΔΕΠ</w:t>
      </w:r>
      <w:r w:rsidRPr="00D15327">
        <w:rPr>
          <w:rFonts w:cstheme="minorHAnsi"/>
          <w:u w:val="single"/>
          <w:lang w:val="en-GB"/>
        </w:rPr>
        <w:t xml:space="preserve"> </w:t>
      </w:r>
      <w:r w:rsidRPr="00D15327">
        <w:rPr>
          <w:rFonts w:cstheme="minorHAnsi"/>
          <w:u w:val="single"/>
          <w:lang w:val="el-GR"/>
        </w:rPr>
        <w:t>της</w:t>
      </w:r>
      <w:r w:rsidRPr="00D15327">
        <w:rPr>
          <w:rFonts w:cstheme="minorHAnsi"/>
          <w:u w:val="single"/>
          <w:lang w:val="en-GB"/>
        </w:rPr>
        <w:t xml:space="preserve"> </w:t>
      </w:r>
      <w:r w:rsidRPr="00D15327">
        <w:rPr>
          <w:rFonts w:cstheme="minorHAnsi"/>
          <w:u w:val="single"/>
          <w:lang w:val="el-GR"/>
        </w:rPr>
        <w:t>ΣΑΤΜ</w:t>
      </w:r>
      <w:r w:rsidRPr="00D15327">
        <w:rPr>
          <w:rFonts w:cstheme="minorHAnsi"/>
          <w:u w:val="single"/>
          <w:lang w:val="en-GB"/>
        </w:rPr>
        <w:t>-</w:t>
      </w:r>
      <w:r w:rsidRPr="00D15327">
        <w:rPr>
          <w:rFonts w:cstheme="minorHAnsi"/>
          <w:u w:val="single"/>
          <w:lang w:val="el-GR"/>
        </w:rPr>
        <w:t>ΜΓ</w:t>
      </w:r>
      <w:r w:rsidRPr="00D15327">
        <w:rPr>
          <w:rFonts w:cstheme="minorHAnsi"/>
          <w:u w:val="single"/>
          <w:lang w:val="en-GB"/>
        </w:rPr>
        <w:t xml:space="preserve"> </w:t>
      </w:r>
      <w:r w:rsidRPr="00D15327">
        <w:rPr>
          <w:rFonts w:cstheme="minorHAnsi"/>
          <w:u w:val="single"/>
          <w:lang w:val="el-GR"/>
        </w:rPr>
        <w:t>ως</w:t>
      </w:r>
      <w:r w:rsidRPr="00D15327">
        <w:rPr>
          <w:rFonts w:cstheme="minorHAnsi"/>
          <w:u w:val="single"/>
          <w:lang w:val="en-GB"/>
        </w:rPr>
        <w:t xml:space="preserve"> Workshop Organiser</w:t>
      </w:r>
      <w:r w:rsidRPr="00D15327">
        <w:rPr>
          <w:rFonts w:cstheme="minorHAnsi"/>
          <w:lang w:val="en-GB"/>
        </w:rPr>
        <w:t>)</w:t>
      </w:r>
    </w:p>
    <w:p w14:paraId="66D92C08" w14:textId="77777777" w:rsidR="00D15327" w:rsidRDefault="00D15327" w:rsidP="00963C0F">
      <w:pPr>
        <w:pStyle w:val="a3"/>
        <w:numPr>
          <w:ilvl w:val="1"/>
          <w:numId w:val="42"/>
        </w:numPr>
        <w:spacing w:after="240"/>
        <w:ind w:left="993"/>
        <w:jc w:val="both"/>
        <w:rPr>
          <w:rFonts w:cstheme="minorHAnsi"/>
        </w:rPr>
      </w:pPr>
      <w:proofErr w:type="spellStart"/>
      <w:r w:rsidRPr="00D15327">
        <w:rPr>
          <w:rFonts w:cstheme="minorHAnsi"/>
          <w:lang w:val="en-GB"/>
        </w:rPr>
        <w:t>Συνδιοργάνωση</w:t>
      </w:r>
      <w:proofErr w:type="spellEnd"/>
      <w:r w:rsidRPr="00D15327">
        <w:rPr>
          <w:rFonts w:cstheme="minorHAnsi"/>
          <w:lang w:val="en-GB"/>
        </w:rPr>
        <w:t xml:space="preserve"> </w:t>
      </w:r>
      <w:proofErr w:type="spellStart"/>
      <w:r w:rsidRPr="00D15327">
        <w:rPr>
          <w:rFonts w:cstheme="minorHAnsi"/>
          <w:lang w:val="en-GB"/>
        </w:rPr>
        <w:t>των</w:t>
      </w:r>
      <w:proofErr w:type="spellEnd"/>
      <w:r w:rsidRPr="00D15327">
        <w:rPr>
          <w:rFonts w:cstheme="minorHAnsi"/>
          <w:lang w:val="en-GB"/>
        </w:rPr>
        <w:t xml:space="preserve"> α</w:t>
      </w:r>
      <w:proofErr w:type="spellStart"/>
      <w:r w:rsidRPr="00D15327">
        <w:rPr>
          <w:rFonts w:cstheme="minorHAnsi"/>
          <w:lang w:val="en-GB"/>
        </w:rPr>
        <w:t>κόλουθων</w:t>
      </w:r>
      <w:proofErr w:type="spellEnd"/>
      <w:r w:rsidRPr="00D15327">
        <w:rPr>
          <w:rFonts w:cstheme="minorHAnsi"/>
          <w:lang w:val="en-GB"/>
        </w:rPr>
        <w:t xml:space="preserve"> workshops, </w:t>
      </w:r>
      <w:proofErr w:type="spellStart"/>
      <w:r w:rsidRPr="00D15327">
        <w:rPr>
          <w:rFonts w:cstheme="minorHAnsi"/>
          <w:lang w:val="en-GB"/>
        </w:rPr>
        <w:t>στο</w:t>
      </w:r>
      <w:proofErr w:type="spellEnd"/>
      <w:r w:rsidRPr="00D15327">
        <w:rPr>
          <w:rFonts w:cstheme="minorHAnsi"/>
          <w:lang w:val="en-GB"/>
        </w:rPr>
        <w:t xml:space="preserve"> πλα</w:t>
      </w:r>
      <w:proofErr w:type="spellStart"/>
      <w:r w:rsidRPr="00D15327">
        <w:rPr>
          <w:rFonts w:cstheme="minorHAnsi"/>
          <w:lang w:val="en-GB"/>
        </w:rPr>
        <w:t>ίσιο</w:t>
      </w:r>
      <w:proofErr w:type="spellEnd"/>
      <w:r w:rsidRPr="00D15327">
        <w:rPr>
          <w:rFonts w:cstheme="minorHAnsi"/>
          <w:lang w:val="en-GB"/>
        </w:rPr>
        <w:t xml:space="preserve"> </w:t>
      </w:r>
      <w:proofErr w:type="spellStart"/>
      <w:r w:rsidRPr="00D15327">
        <w:rPr>
          <w:rFonts w:cstheme="minorHAnsi"/>
          <w:lang w:val="en-GB"/>
        </w:rPr>
        <w:t>του</w:t>
      </w:r>
      <w:proofErr w:type="spellEnd"/>
      <w:r w:rsidRPr="00D15327">
        <w:rPr>
          <w:rFonts w:cstheme="minorHAnsi"/>
          <w:lang w:val="en-GB"/>
        </w:rPr>
        <w:t xml:space="preserve"> 22nd  International Conference on Computational Science and Its Applications – ICCSA 2022, Malaga, July 4-7, 2022: </w:t>
      </w:r>
      <w:r w:rsidRPr="00D15327">
        <w:rPr>
          <w:rFonts w:cstheme="minorHAnsi"/>
        </w:rPr>
        <w:t> </w:t>
      </w:r>
    </w:p>
    <w:p w14:paraId="43A5748C" w14:textId="77777777" w:rsidR="00D15327" w:rsidRDefault="00D15327" w:rsidP="00963C0F">
      <w:pPr>
        <w:pStyle w:val="a3"/>
        <w:numPr>
          <w:ilvl w:val="4"/>
          <w:numId w:val="70"/>
        </w:numPr>
        <w:spacing w:after="240"/>
        <w:ind w:left="1560"/>
        <w:jc w:val="both"/>
        <w:rPr>
          <w:rFonts w:cstheme="minorHAnsi"/>
        </w:rPr>
      </w:pPr>
      <w:r w:rsidRPr="00D15327">
        <w:rPr>
          <w:rFonts w:cstheme="minorHAnsi"/>
          <w:lang w:val="en-GB"/>
        </w:rPr>
        <w:t>Workshop CTP 2021 (No 20) – Cities, Technologies and Planning  </w:t>
      </w:r>
      <w:r w:rsidRPr="00D15327">
        <w:rPr>
          <w:rFonts w:cstheme="minorHAnsi"/>
        </w:rPr>
        <w:t> </w:t>
      </w:r>
    </w:p>
    <w:p w14:paraId="17742FC7" w14:textId="4DC96E9E" w:rsidR="00D15327" w:rsidRPr="00D15327" w:rsidRDefault="00D15327" w:rsidP="00963C0F">
      <w:pPr>
        <w:pStyle w:val="a3"/>
        <w:numPr>
          <w:ilvl w:val="4"/>
          <w:numId w:val="70"/>
        </w:numPr>
        <w:spacing w:after="240"/>
        <w:ind w:left="1560"/>
        <w:jc w:val="both"/>
        <w:rPr>
          <w:rFonts w:cstheme="minorHAnsi"/>
        </w:rPr>
      </w:pPr>
      <w:r w:rsidRPr="00D15327">
        <w:rPr>
          <w:rFonts w:cstheme="minorHAnsi"/>
          <w:lang w:val="en-GB"/>
        </w:rPr>
        <w:t>Workshop SSIC 2021 (No 48) – Smart and Sustainable Island Communities</w:t>
      </w:r>
      <w:r w:rsidRPr="00D15327">
        <w:rPr>
          <w:rFonts w:cstheme="minorHAnsi"/>
        </w:rPr>
        <w:t> </w:t>
      </w:r>
    </w:p>
    <w:p w14:paraId="5620D397" w14:textId="23A7ACB9" w:rsidR="00D15327" w:rsidRPr="00D15327" w:rsidRDefault="00D15327" w:rsidP="00963C0F">
      <w:pPr>
        <w:pStyle w:val="a3"/>
        <w:numPr>
          <w:ilvl w:val="1"/>
          <w:numId w:val="42"/>
        </w:numPr>
        <w:spacing w:after="240"/>
        <w:ind w:left="993"/>
        <w:jc w:val="both"/>
        <w:rPr>
          <w:rFonts w:cstheme="minorHAnsi"/>
          <w:u w:val="single"/>
          <w:lang w:val="en-GB"/>
        </w:rPr>
      </w:pPr>
      <w:r w:rsidRPr="00D15327">
        <w:rPr>
          <w:rFonts w:cstheme="minorHAnsi"/>
          <w:lang w:val="en-GB"/>
        </w:rPr>
        <w:t xml:space="preserve">IGU-COMB (Commission for the Mediterranean), </w:t>
      </w:r>
      <w:proofErr w:type="spellStart"/>
      <w:r w:rsidRPr="00D15327">
        <w:rPr>
          <w:rFonts w:cstheme="minorHAnsi"/>
          <w:u w:val="single"/>
          <w:lang w:val="en-GB"/>
        </w:rPr>
        <w:t>Οργάνωση</w:t>
      </w:r>
      <w:proofErr w:type="spellEnd"/>
      <w:r w:rsidRPr="00D15327">
        <w:rPr>
          <w:rFonts w:cstheme="minorHAnsi"/>
          <w:u w:val="single"/>
          <w:lang w:val="en-GB"/>
        </w:rPr>
        <w:t xml:space="preserve"> Workshop</w:t>
      </w:r>
      <w:r w:rsidRPr="00D15327">
        <w:rPr>
          <w:rFonts w:cstheme="minorHAnsi"/>
          <w:lang w:val="en-GB"/>
        </w:rPr>
        <w:t xml:space="preserve"> </w:t>
      </w:r>
      <w:proofErr w:type="spellStart"/>
      <w:r w:rsidRPr="00D15327">
        <w:rPr>
          <w:rFonts w:cstheme="minorHAnsi"/>
          <w:lang w:val="en-GB"/>
        </w:rPr>
        <w:t>με</w:t>
      </w:r>
      <w:proofErr w:type="spellEnd"/>
      <w:r w:rsidRPr="00D15327">
        <w:rPr>
          <w:rFonts w:cstheme="minorHAnsi"/>
          <w:lang w:val="en-GB"/>
        </w:rPr>
        <w:t xml:space="preserve"> </w:t>
      </w:r>
      <w:proofErr w:type="spellStart"/>
      <w:r w:rsidRPr="00D15327">
        <w:rPr>
          <w:rFonts w:cstheme="minorHAnsi"/>
          <w:lang w:val="en-GB"/>
        </w:rPr>
        <w:t>θέμ</w:t>
      </w:r>
      <w:proofErr w:type="spellEnd"/>
      <w:r w:rsidRPr="00D15327">
        <w:rPr>
          <w:rFonts w:cstheme="minorHAnsi"/>
          <w:lang w:val="en-GB"/>
        </w:rPr>
        <w:t>α: “Mediterranean in Transition – Current Challenges and Future Perspectives, Centennial Congress International Geographical Union (IGU), Πα</w:t>
      </w:r>
      <w:proofErr w:type="spellStart"/>
      <w:r w:rsidRPr="00D15327">
        <w:rPr>
          <w:rFonts w:cstheme="minorHAnsi"/>
          <w:lang w:val="en-GB"/>
        </w:rPr>
        <w:t>ρίσι</w:t>
      </w:r>
      <w:proofErr w:type="spellEnd"/>
      <w:r w:rsidRPr="00D15327">
        <w:rPr>
          <w:rFonts w:cstheme="minorHAnsi"/>
          <w:lang w:val="en-GB"/>
        </w:rPr>
        <w:t xml:space="preserve">, </w:t>
      </w:r>
      <w:r w:rsidRPr="00D15327">
        <w:rPr>
          <w:rFonts w:cstheme="minorHAnsi"/>
          <w:u w:val="single"/>
          <w:lang w:val="en-GB"/>
        </w:rPr>
        <w:t>July 17-22, 2022</w:t>
      </w:r>
    </w:p>
    <w:p w14:paraId="06E6547D" w14:textId="1990768E" w:rsidR="00D15327" w:rsidRPr="00D15327" w:rsidRDefault="00D15327" w:rsidP="00963C0F">
      <w:pPr>
        <w:pStyle w:val="a3"/>
        <w:numPr>
          <w:ilvl w:val="1"/>
          <w:numId w:val="42"/>
        </w:numPr>
        <w:spacing w:after="240"/>
        <w:ind w:left="993"/>
        <w:jc w:val="both"/>
        <w:rPr>
          <w:rFonts w:cstheme="minorHAnsi"/>
          <w:u w:val="single"/>
          <w:lang w:val="en-GB"/>
        </w:rPr>
      </w:pPr>
      <w:r w:rsidRPr="00D15327">
        <w:rPr>
          <w:rFonts w:cstheme="minorHAnsi"/>
          <w:lang w:val="en-GB"/>
        </w:rPr>
        <w:t xml:space="preserve">European Robotics Forum 2022 (ERF2021), </w:t>
      </w:r>
      <w:r w:rsidRPr="00D15327">
        <w:rPr>
          <w:rFonts w:cstheme="minorHAnsi"/>
          <w:u w:val="single"/>
          <w:lang w:val="en-GB"/>
        </w:rPr>
        <w:t>28th – 30th June 2022</w:t>
      </w:r>
      <w:r w:rsidRPr="00D15327">
        <w:rPr>
          <w:rFonts w:cstheme="minorHAnsi"/>
          <w:lang w:val="en-GB"/>
        </w:rPr>
        <w:t xml:space="preserve">, Rotterdam, The Netherlands </w:t>
      </w:r>
      <w:proofErr w:type="spellStart"/>
      <w:r w:rsidRPr="00D15327">
        <w:rPr>
          <w:rFonts w:cstheme="minorHAnsi"/>
          <w:lang w:val="en-GB"/>
        </w:rPr>
        <w:t>με</w:t>
      </w:r>
      <w:proofErr w:type="spellEnd"/>
      <w:r w:rsidRPr="00D15327">
        <w:rPr>
          <w:rFonts w:cstheme="minorHAnsi"/>
          <w:lang w:val="en-GB"/>
        </w:rPr>
        <w:t xml:space="preserve"> </w:t>
      </w:r>
      <w:proofErr w:type="spellStart"/>
      <w:r w:rsidRPr="00D15327">
        <w:rPr>
          <w:rFonts w:cstheme="minorHAnsi"/>
          <w:lang w:val="en-GB"/>
        </w:rPr>
        <w:t>θέμ</w:t>
      </w:r>
      <w:proofErr w:type="spellEnd"/>
      <w:r w:rsidRPr="00D15327">
        <w:rPr>
          <w:rFonts w:cstheme="minorHAnsi"/>
          <w:lang w:val="en-GB"/>
        </w:rPr>
        <w:t>α “Applications-sustainable-robots” (</w:t>
      </w:r>
      <w:proofErr w:type="spellStart"/>
      <w:r w:rsidRPr="00D15327">
        <w:rPr>
          <w:rFonts w:cstheme="minorHAnsi"/>
          <w:lang w:val="en-GB"/>
        </w:rPr>
        <w:t>Συνδιοργάνωση</w:t>
      </w:r>
      <w:proofErr w:type="spellEnd"/>
      <w:r w:rsidRPr="00D15327">
        <w:rPr>
          <w:rFonts w:cstheme="minorHAnsi"/>
          <w:lang w:val="en-GB"/>
        </w:rPr>
        <w:t xml:space="preserve"> workshop)</w:t>
      </w:r>
    </w:p>
    <w:p w14:paraId="06BB986C" w14:textId="77777777" w:rsidR="00D15327" w:rsidRPr="001F47B7" w:rsidRDefault="00D15327" w:rsidP="00D15327">
      <w:pPr>
        <w:spacing w:after="240"/>
        <w:jc w:val="both"/>
        <w:rPr>
          <w:bCs/>
          <w:lang w:val="el-GR"/>
        </w:rPr>
      </w:pPr>
      <w:r w:rsidRPr="001F47B7">
        <w:rPr>
          <w:lang w:val="el-GR"/>
        </w:rPr>
        <w:t xml:space="preserve">Οργανωτική/Επιστημονική Επιτροπή </w:t>
      </w:r>
      <w:r>
        <w:rPr>
          <w:lang w:val="el-GR"/>
        </w:rPr>
        <w:t>σε εθνικά και διεθνή συνέδρια</w:t>
      </w:r>
    </w:p>
    <w:p w14:paraId="78773D28" w14:textId="77777777" w:rsidR="00B67902" w:rsidRPr="00D15327" w:rsidRDefault="00B67902" w:rsidP="00963C0F">
      <w:pPr>
        <w:pStyle w:val="a3"/>
        <w:numPr>
          <w:ilvl w:val="0"/>
          <w:numId w:val="41"/>
        </w:numPr>
        <w:spacing w:after="240"/>
        <w:jc w:val="both"/>
        <w:rPr>
          <w:rFonts w:cstheme="minorHAnsi"/>
          <w:lang w:val="el-GR"/>
        </w:rPr>
      </w:pPr>
      <w:r w:rsidRPr="00D15327">
        <w:rPr>
          <w:rFonts w:cstheme="minorHAnsi"/>
          <w:lang w:val="el-GR"/>
        </w:rPr>
        <w:t xml:space="preserve">10ο Συνέδριο για την Έρευνα στις Μεταφορές στην Ελλάδα, Ρόδος, </w:t>
      </w:r>
      <w:r w:rsidRPr="00D15327">
        <w:rPr>
          <w:rFonts w:cstheme="minorHAnsi"/>
          <w:u w:val="single"/>
          <w:lang w:val="el-GR"/>
        </w:rPr>
        <w:t>1-3/9/2021 (Επιστημονική Επιτροπή</w:t>
      </w:r>
      <w:r w:rsidRPr="00D15327">
        <w:rPr>
          <w:rFonts w:cstheme="minorHAnsi"/>
          <w:lang w:val="el-GR"/>
        </w:rPr>
        <w:t>) </w:t>
      </w:r>
    </w:p>
    <w:p w14:paraId="11721CB9" w14:textId="77777777" w:rsidR="00B67902" w:rsidRPr="00D15327" w:rsidRDefault="00B67902" w:rsidP="00963C0F">
      <w:pPr>
        <w:pStyle w:val="a3"/>
        <w:numPr>
          <w:ilvl w:val="0"/>
          <w:numId w:val="41"/>
        </w:numPr>
        <w:spacing w:after="240"/>
        <w:jc w:val="both"/>
        <w:rPr>
          <w:rFonts w:cstheme="minorHAnsi"/>
        </w:rPr>
      </w:pPr>
      <w:r w:rsidRPr="00D15327">
        <w:rPr>
          <w:rFonts w:cstheme="minorHAnsi"/>
          <w:lang w:val="en-GB"/>
        </w:rPr>
        <w:t xml:space="preserve">2nd International Conference TMM-CH, ‘’Transdisciplinary Multispectral Modelling and Cooperation for the Preservation of Cultural Heritage”, </w:t>
      </w:r>
      <w:proofErr w:type="spellStart"/>
      <w:r w:rsidRPr="00D15327">
        <w:rPr>
          <w:rFonts w:cstheme="minorHAnsi"/>
          <w:lang w:val="en-GB"/>
        </w:rPr>
        <w:t>Eygenideion</w:t>
      </w:r>
      <w:proofErr w:type="spellEnd"/>
      <w:r w:rsidRPr="00D15327">
        <w:rPr>
          <w:rFonts w:cstheme="minorHAnsi"/>
          <w:lang w:val="en-GB"/>
        </w:rPr>
        <w:t xml:space="preserve"> Foundation, Athens, Greece, </w:t>
      </w:r>
      <w:r w:rsidRPr="00D15327">
        <w:rPr>
          <w:rFonts w:cstheme="minorHAnsi"/>
          <w:u w:val="single"/>
          <w:lang w:val="en-GB"/>
        </w:rPr>
        <w:t>Oct. 2021</w:t>
      </w:r>
      <w:r w:rsidRPr="00D15327">
        <w:rPr>
          <w:rFonts w:cstheme="minorHAnsi"/>
        </w:rPr>
        <w:t> </w:t>
      </w:r>
    </w:p>
    <w:p w14:paraId="4EA0BD8E" w14:textId="77777777" w:rsidR="00B67902" w:rsidRPr="00D15327" w:rsidRDefault="00B67902" w:rsidP="00963C0F">
      <w:pPr>
        <w:pStyle w:val="a3"/>
        <w:numPr>
          <w:ilvl w:val="0"/>
          <w:numId w:val="41"/>
        </w:numPr>
        <w:spacing w:after="240"/>
        <w:jc w:val="both"/>
        <w:rPr>
          <w:rFonts w:cstheme="minorHAnsi"/>
        </w:rPr>
      </w:pPr>
      <w:r w:rsidRPr="00D15327">
        <w:rPr>
          <w:rFonts w:cstheme="minorHAnsi"/>
          <w:lang w:val="el-GR"/>
        </w:rPr>
        <w:t>Διεθνούς</w:t>
      </w:r>
      <w:r w:rsidRPr="00D15327">
        <w:rPr>
          <w:rFonts w:cstheme="minorHAnsi"/>
          <w:lang w:val="en-GB"/>
        </w:rPr>
        <w:t xml:space="preserve"> </w:t>
      </w:r>
      <w:r w:rsidRPr="00D15327">
        <w:rPr>
          <w:rFonts w:cstheme="minorHAnsi"/>
          <w:lang w:val="el-GR"/>
        </w:rPr>
        <w:t>Συνεδρίου</w:t>
      </w:r>
      <w:r w:rsidRPr="00D15327">
        <w:rPr>
          <w:rFonts w:cstheme="minorHAnsi"/>
          <w:lang w:val="en-GB"/>
        </w:rPr>
        <w:t xml:space="preserve"> 17th Pipeline Technology Conference, Berlin, Germany, </w:t>
      </w:r>
      <w:r w:rsidRPr="00D15327">
        <w:rPr>
          <w:rFonts w:cstheme="minorHAnsi"/>
          <w:u w:val="single"/>
          <w:lang w:val="en-GB"/>
        </w:rPr>
        <w:t xml:space="preserve">7-10 </w:t>
      </w:r>
      <w:r w:rsidRPr="00D15327">
        <w:rPr>
          <w:rFonts w:cstheme="minorHAnsi"/>
          <w:u w:val="single"/>
          <w:lang w:val="el-GR"/>
        </w:rPr>
        <w:t>Μαρτίου</w:t>
      </w:r>
      <w:r w:rsidRPr="00D15327">
        <w:rPr>
          <w:rFonts w:cstheme="minorHAnsi"/>
          <w:u w:val="single"/>
          <w:lang w:val="en-GB"/>
        </w:rPr>
        <w:t>, 2022</w:t>
      </w:r>
      <w:r w:rsidRPr="00D15327">
        <w:rPr>
          <w:rFonts w:cstheme="minorHAnsi"/>
          <w:lang w:val="en-GB"/>
        </w:rPr>
        <w:t xml:space="preserve"> </w:t>
      </w:r>
      <w:r w:rsidRPr="00D15327">
        <w:rPr>
          <w:rFonts w:cstheme="minorHAnsi"/>
          <w:u w:val="single"/>
          <w:lang w:val="en-GB"/>
        </w:rPr>
        <w:t>(</w:t>
      </w:r>
      <w:r w:rsidRPr="00D15327">
        <w:rPr>
          <w:rFonts w:cstheme="minorHAnsi"/>
          <w:u w:val="single"/>
          <w:lang w:val="el-GR"/>
        </w:rPr>
        <w:t>Επιστημονική</w:t>
      </w:r>
      <w:r w:rsidRPr="00D15327">
        <w:rPr>
          <w:rFonts w:cstheme="minorHAnsi"/>
          <w:u w:val="single"/>
          <w:lang w:val="en-GB"/>
        </w:rPr>
        <w:t xml:space="preserve"> </w:t>
      </w:r>
      <w:r w:rsidRPr="00D15327">
        <w:rPr>
          <w:rFonts w:cstheme="minorHAnsi"/>
          <w:u w:val="single"/>
          <w:lang w:val="el-GR"/>
        </w:rPr>
        <w:t>Επιτροπή</w:t>
      </w:r>
      <w:r w:rsidRPr="00D15327">
        <w:rPr>
          <w:rFonts w:cstheme="minorHAnsi"/>
          <w:lang w:val="en-GB"/>
        </w:rPr>
        <w:t>)</w:t>
      </w:r>
      <w:r w:rsidRPr="00D15327">
        <w:rPr>
          <w:rFonts w:cstheme="minorHAnsi"/>
        </w:rPr>
        <w:t> </w:t>
      </w:r>
    </w:p>
    <w:p w14:paraId="0794D478" w14:textId="77777777" w:rsidR="00B67902" w:rsidRPr="00D15327" w:rsidRDefault="00B67902" w:rsidP="00963C0F">
      <w:pPr>
        <w:pStyle w:val="a3"/>
        <w:numPr>
          <w:ilvl w:val="0"/>
          <w:numId w:val="41"/>
        </w:numPr>
        <w:spacing w:after="240"/>
        <w:jc w:val="both"/>
        <w:rPr>
          <w:rFonts w:cstheme="minorHAnsi"/>
        </w:rPr>
      </w:pPr>
      <w:r w:rsidRPr="00D15327">
        <w:rPr>
          <w:rFonts w:cstheme="minorHAnsi"/>
          <w:lang w:val="en-GB"/>
        </w:rPr>
        <w:t xml:space="preserve">10th Land Administration Domain Model Workshop, </w:t>
      </w:r>
      <w:r w:rsidRPr="00D15327">
        <w:rPr>
          <w:rFonts w:cstheme="minorHAnsi"/>
          <w:u w:val="single"/>
          <w:lang w:val="en-GB"/>
        </w:rPr>
        <w:t>31 March - 2 April 2022</w:t>
      </w:r>
      <w:r w:rsidRPr="00D15327">
        <w:rPr>
          <w:rFonts w:cstheme="minorHAnsi"/>
          <w:lang w:val="en-GB"/>
        </w:rPr>
        <w:t>, Dubrovnik, Croatia/online (Program Committee)</w:t>
      </w:r>
      <w:r w:rsidRPr="00D15327">
        <w:rPr>
          <w:rFonts w:cstheme="minorHAnsi"/>
        </w:rPr>
        <w:t> </w:t>
      </w:r>
    </w:p>
    <w:p w14:paraId="044862CF" w14:textId="3D80CBCC" w:rsidR="00B67902" w:rsidRPr="00D15327" w:rsidRDefault="00B67902" w:rsidP="00963C0F">
      <w:pPr>
        <w:pStyle w:val="a3"/>
        <w:numPr>
          <w:ilvl w:val="0"/>
          <w:numId w:val="41"/>
        </w:numPr>
        <w:spacing w:after="240"/>
        <w:jc w:val="both"/>
        <w:rPr>
          <w:rFonts w:cstheme="minorHAnsi"/>
        </w:rPr>
      </w:pPr>
      <w:r w:rsidRPr="00D15327">
        <w:rPr>
          <w:rFonts w:cstheme="minorHAnsi"/>
          <w:lang w:val="en-GB"/>
        </w:rPr>
        <w:t xml:space="preserve">Mapping Cultural Heritage: Exploring Places”, Hybrid seminar, École Française </w:t>
      </w:r>
      <w:proofErr w:type="spellStart"/>
      <w:r w:rsidRPr="00D15327">
        <w:rPr>
          <w:rFonts w:cstheme="minorHAnsi"/>
          <w:lang w:val="en-GB"/>
        </w:rPr>
        <w:t>d’Athènes</w:t>
      </w:r>
      <w:proofErr w:type="spellEnd"/>
      <w:r w:rsidRPr="00D15327">
        <w:rPr>
          <w:rFonts w:cstheme="minorHAnsi"/>
          <w:lang w:val="en-GB"/>
        </w:rPr>
        <w:t xml:space="preserve">, </w:t>
      </w:r>
      <w:r w:rsidRPr="00D15327">
        <w:rPr>
          <w:rFonts w:cstheme="minorHAnsi"/>
          <w:u w:val="single"/>
          <w:lang w:val="en-GB"/>
        </w:rPr>
        <w:t>08/04/2022</w:t>
      </w:r>
    </w:p>
    <w:p w14:paraId="3DA6D745" w14:textId="77777777" w:rsidR="00B67902" w:rsidRPr="00D15327" w:rsidRDefault="00B67902" w:rsidP="00963C0F">
      <w:pPr>
        <w:pStyle w:val="a3"/>
        <w:numPr>
          <w:ilvl w:val="0"/>
          <w:numId w:val="41"/>
        </w:numPr>
        <w:spacing w:after="240"/>
        <w:jc w:val="both"/>
        <w:rPr>
          <w:rFonts w:cstheme="minorHAnsi"/>
          <w:lang w:val="el-GR"/>
        </w:rPr>
      </w:pPr>
      <w:r w:rsidRPr="00D15327">
        <w:rPr>
          <w:rFonts w:cstheme="minorHAnsi"/>
          <w:lang w:val="el-GR"/>
        </w:rPr>
        <w:t xml:space="preserve">15ο Πανελλήνιο Συνέδριο Ελληνικής Υδροτεχνικής Ένωσης (Ε.Υ.Ε.) με θέμα “Άριστον μεν ύδωρ”, Θεσσαλονίκη, </w:t>
      </w:r>
      <w:r w:rsidRPr="00D15327">
        <w:rPr>
          <w:rFonts w:cstheme="minorHAnsi"/>
          <w:u w:val="single"/>
          <w:lang w:val="el-GR"/>
        </w:rPr>
        <w:t>2-3 Ιουνίου 2022</w:t>
      </w:r>
      <w:r w:rsidRPr="00D15327">
        <w:rPr>
          <w:rFonts w:cstheme="minorHAnsi"/>
          <w:lang w:val="el-GR"/>
        </w:rPr>
        <w:t xml:space="preserve"> </w:t>
      </w:r>
      <w:r w:rsidRPr="00D15327">
        <w:rPr>
          <w:rFonts w:cstheme="minorHAnsi"/>
          <w:u w:val="single"/>
          <w:lang w:val="el-GR"/>
        </w:rPr>
        <w:t>(Επιστημονική Επιτροπή</w:t>
      </w:r>
      <w:r w:rsidRPr="00D15327">
        <w:rPr>
          <w:rFonts w:cstheme="minorHAnsi"/>
          <w:lang w:val="el-GR"/>
        </w:rPr>
        <w:t>) </w:t>
      </w:r>
    </w:p>
    <w:p w14:paraId="449D41CA" w14:textId="77777777" w:rsidR="00B67902" w:rsidRPr="00D15327" w:rsidRDefault="00B67902" w:rsidP="00963C0F">
      <w:pPr>
        <w:pStyle w:val="a3"/>
        <w:numPr>
          <w:ilvl w:val="0"/>
          <w:numId w:val="41"/>
        </w:numPr>
        <w:spacing w:after="240"/>
        <w:jc w:val="both"/>
        <w:rPr>
          <w:rFonts w:cstheme="minorHAnsi"/>
        </w:rPr>
      </w:pPr>
      <w:proofErr w:type="spellStart"/>
      <w:r w:rsidRPr="00D15327">
        <w:rPr>
          <w:rFonts w:cstheme="minorHAnsi"/>
          <w:lang w:val="en-GB"/>
        </w:rPr>
        <w:t>hEART</w:t>
      </w:r>
      <w:proofErr w:type="spellEnd"/>
      <w:r w:rsidRPr="00D15327">
        <w:rPr>
          <w:rFonts w:cstheme="minorHAnsi"/>
          <w:lang w:val="en-GB"/>
        </w:rPr>
        <w:t xml:space="preserve"> 2022, 10th International Congress on European Association for Research in Transportation (Leuven), 1-3/6 2022 </w:t>
      </w:r>
      <w:r w:rsidRPr="00D15327">
        <w:rPr>
          <w:rFonts w:cstheme="minorHAnsi"/>
          <w:u w:val="single"/>
          <w:lang w:val="en-GB"/>
        </w:rPr>
        <w:t>(</w:t>
      </w:r>
      <w:r w:rsidRPr="00D15327">
        <w:rPr>
          <w:rFonts w:cstheme="minorHAnsi"/>
          <w:u w:val="single"/>
          <w:lang w:val="el-GR"/>
        </w:rPr>
        <w:t>Επιστημονική</w:t>
      </w:r>
      <w:r w:rsidRPr="00D15327">
        <w:rPr>
          <w:rFonts w:cstheme="minorHAnsi"/>
          <w:u w:val="single"/>
          <w:lang w:val="en-GB"/>
        </w:rPr>
        <w:t xml:space="preserve"> </w:t>
      </w:r>
      <w:r w:rsidRPr="00D15327">
        <w:rPr>
          <w:rFonts w:cstheme="minorHAnsi"/>
          <w:u w:val="single"/>
          <w:lang w:val="el-GR"/>
        </w:rPr>
        <w:t>Επιτροπή</w:t>
      </w:r>
      <w:r w:rsidRPr="00D15327">
        <w:rPr>
          <w:rFonts w:cstheme="minorHAnsi"/>
          <w:lang w:val="en-GB"/>
        </w:rPr>
        <w:t>)</w:t>
      </w:r>
      <w:r w:rsidRPr="00D15327">
        <w:rPr>
          <w:rFonts w:cstheme="minorHAnsi"/>
        </w:rPr>
        <w:t> </w:t>
      </w:r>
    </w:p>
    <w:p w14:paraId="5FF1C669" w14:textId="77777777" w:rsidR="00B67902" w:rsidRPr="00D15327" w:rsidRDefault="00B67902" w:rsidP="00963C0F">
      <w:pPr>
        <w:pStyle w:val="a3"/>
        <w:numPr>
          <w:ilvl w:val="0"/>
          <w:numId w:val="41"/>
        </w:numPr>
        <w:spacing w:after="240"/>
        <w:jc w:val="both"/>
        <w:rPr>
          <w:rFonts w:cstheme="minorHAnsi"/>
        </w:rPr>
      </w:pPr>
      <w:r w:rsidRPr="00D15327">
        <w:rPr>
          <w:rFonts w:cstheme="minorHAnsi"/>
          <w:lang w:val="en-GB"/>
        </w:rPr>
        <w:t>@Int. Conference on Harbour and Coastal Archaeology (Marseille) (</w:t>
      </w:r>
      <w:proofErr w:type="spellStart"/>
      <w:r w:rsidRPr="00D15327">
        <w:rPr>
          <w:rFonts w:cstheme="minorHAnsi"/>
          <w:u w:val="single"/>
          <w:lang w:val="en-GB"/>
        </w:rPr>
        <w:t>Οργάνωση</w:t>
      </w:r>
      <w:proofErr w:type="spellEnd"/>
      <w:r w:rsidRPr="00D15327">
        <w:rPr>
          <w:rFonts w:cstheme="minorHAnsi"/>
          <w:u w:val="single"/>
          <w:lang w:val="en-GB"/>
        </w:rPr>
        <w:t xml:space="preserve"> / Επ</w:t>
      </w:r>
      <w:proofErr w:type="spellStart"/>
      <w:r w:rsidRPr="00D15327">
        <w:rPr>
          <w:rFonts w:cstheme="minorHAnsi"/>
          <w:u w:val="single"/>
          <w:lang w:val="en-GB"/>
        </w:rPr>
        <w:t>ιστημονική</w:t>
      </w:r>
      <w:proofErr w:type="spellEnd"/>
      <w:r w:rsidRPr="00D15327">
        <w:rPr>
          <w:rFonts w:cstheme="minorHAnsi"/>
          <w:u w:val="single"/>
          <w:lang w:val="en-GB"/>
        </w:rPr>
        <w:t xml:space="preserve"> Επ</w:t>
      </w:r>
      <w:proofErr w:type="spellStart"/>
      <w:r w:rsidRPr="00D15327">
        <w:rPr>
          <w:rFonts w:cstheme="minorHAnsi"/>
          <w:u w:val="single"/>
          <w:lang w:val="en-GB"/>
        </w:rPr>
        <w:t>ιτρο</w:t>
      </w:r>
      <w:proofErr w:type="spellEnd"/>
      <w:r w:rsidRPr="00D15327">
        <w:rPr>
          <w:rFonts w:cstheme="minorHAnsi"/>
          <w:u w:val="single"/>
          <w:lang w:val="en-GB"/>
        </w:rPr>
        <w:t>πή</w:t>
      </w:r>
      <w:r w:rsidRPr="00D15327">
        <w:rPr>
          <w:rFonts w:cstheme="minorHAnsi"/>
          <w:lang w:val="en-GB"/>
        </w:rPr>
        <w:t>)</w:t>
      </w:r>
      <w:r w:rsidRPr="00D15327">
        <w:rPr>
          <w:rFonts w:cstheme="minorHAnsi"/>
        </w:rPr>
        <w:t> </w:t>
      </w:r>
    </w:p>
    <w:p w14:paraId="595596CA" w14:textId="77777777" w:rsidR="00B67902" w:rsidRPr="00D15327" w:rsidRDefault="00B67902" w:rsidP="00963C0F">
      <w:pPr>
        <w:pStyle w:val="a3"/>
        <w:numPr>
          <w:ilvl w:val="0"/>
          <w:numId w:val="41"/>
        </w:numPr>
        <w:spacing w:after="240"/>
        <w:jc w:val="both"/>
        <w:rPr>
          <w:rFonts w:cstheme="minorHAnsi"/>
        </w:rPr>
      </w:pPr>
      <w:r w:rsidRPr="00D15327">
        <w:rPr>
          <w:rFonts w:cstheme="minorHAnsi"/>
          <w:lang w:val="en-GB"/>
        </w:rPr>
        <w:t xml:space="preserve">International Conference "Protection &amp; Restoration of the Environment - PREΧVΙ", Kalamata, </w:t>
      </w:r>
      <w:r w:rsidRPr="00D15327">
        <w:rPr>
          <w:rFonts w:cstheme="minorHAnsi"/>
          <w:u w:val="single"/>
          <w:lang w:val="en-GB"/>
        </w:rPr>
        <w:t>July 5-8 2022</w:t>
      </w:r>
      <w:r w:rsidRPr="00D15327">
        <w:rPr>
          <w:rFonts w:cstheme="minorHAnsi"/>
          <w:lang w:val="en-GB"/>
        </w:rPr>
        <w:t xml:space="preserve">, Kalamata </w:t>
      </w:r>
      <w:r w:rsidRPr="00D15327">
        <w:rPr>
          <w:rFonts w:cstheme="minorHAnsi"/>
          <w:u w:val="single"/>
          <w:lang w:val="en-GB"/>
        </w:rPr>
        <w:t>(</w:t>
      </w:r>
      <w:r w:rsidRPr="00D15327">
        <w:rPr>
          <w:rFonts w:cstheme="minorHAnsi"/>
          <w:u w:val="single"/>
          <w:lang w:val="el-GR"/>
        </w:rPr>
        <w:t>Επιστημονική</w:t>
      </w:r>
      <w:r w:rsidRPr="00D15327">
        <w:rPr>
          <w:rFonts w:cstheme="minorHAnsi"/>
          <w:u w:val="single"/>
          <w:lang w:val="en-GB"/>
        </w:rPr>
        <w:t xml:space="preserve"> </w:t>
      </w:r>
      <w:r w:rsidRPr="00D15327">
        <w:rPr>
          <w:rFonts w:cstheme="minorHAnsi"/>
          <w:u w:val="single"/>
          <w:lang w:val="el-GR"/>
        </w:rPr>
        <w:t>Επιτροπή</w:t>
      </w:r>
      <w:r w:rsidRPr="00D15327">
        <w:rPr>
          <w:rFonts w:cstheme="minorHAnsi"/>
          <w:lang w:val="en-GB"/>
        </w:rPr>
        <w:t>)</w:t>
      </w:r>
      <w:r w:rsidRPr="00D15327">
        <w:rPr>
          <w:rFonts w:cstheme="minorHAnsi"/>
        </w:rPr>
        <w:t> </w:t>
      </w:r>
    </w:p>
    <w:p w14:paraId="4386ABC2" w14:textId="77777777" w:rsidR="00B67902" w:rsidRPr="00D15327" w:rsidRDefault="00B67902" w:rsidP="00963C0F">
      <w:pPr>
        <w:pStyle w:val="a3"/>
        <w:numPr>
          <w:ilvl w:val="0"/>
          <w:numId w:val="41"/>
        </w:numPr>
        <w:spacing w:after="240"/>
        <w:jc w:val="both"/>
        <w:rPr>
          <w:rFonts w:cstheme="minorHAnsi"/>
        </w:rPr>
      </w:pPr>
      <w:proofErr w:type="spellStart"/>
      <w:r w:rsidRPr="00D15327">
        <w:rPr>
          <w:rFonts w:cstheme="minorHAnsi"/>
          <w:lang w:val="en-GB"/>
        </w:rPr>
        <w:t>PerInt</w:t>
      </w:r>
      <w:proofErr w:type="spellEnd"/>
      <w:r w:rsidRPr="00D15327">
        <w:rPr>
          <w:rFonts w:cstheme="minorHAnsi"/>
          <w:lang w:val="en-GB"/>
        </w:rPr>
        <w:t>: 5th Workshop on Pervasive Intelligence in Engineering, in conjunction with ACM Petra “</w:t>
      </w:r>
      <w:proofErr w:type="spellStart"/>
      <w:r w:rsidRPr="00D15327">
        <w:rPr>
          <w:rFonts w:cstheme="minorHAnsi"/>
          <w:lang w:val="en-GB"/>
        </w:rPr>
        <w:t>PErvasive</w:t>
      </w:r>
      <w:proofErr w:type="spellEnd"/>
      <w:r w:rsidRPr="00D15327">
        <w:rPr>
          <w:rFonts w:cstheme="minorHAnsi"/>
          <w:lang w:val="en-GB"/>
        </w:rPr>
        <w:t xml:space="preserve"> Technologies Related to Assistive Environments (PETRA)”, </w:t>
      </w:r>
      <w:r w:rsidRPr="00D15327">
        <w:rPr>
          <w:rFonts w:cstheme="minorHAnsi"/>
          <w:u w:val="single"/>
          <w:lang w:val="en-GB"/>
        </w:rPr>
        <w:t>1-3 July 2022</w:t>
      </w:r>
      <w:r w:rsidRPr="00D15327">
        <w:rPr>
          <w:rFonts w:cstheme="minorHAnsi"/>
          <w:lang w:val="en-GB"/>
        </w:rPr>
        <w:t>, Corfu, Greece</w:t>
      </w:r>
      <w:r w:rsidRPr="00D15327">
        <w:rPr>
          <w:rFonts w:cstheme="minorHAnsi"/>
        </w:rPr>
        <w:t> </w:t>
      </w:r>
    </w:p>
    <w:p w14:paraId="6FAE129F" w14:textId="0DA6BEA2" w:rsidR="00B67902" w:rsidRPr="00D15327" w:rsidRDefault="00B67902" w:rsidP="00963C0F">
      <w:pPr>
        <w:pStyle w:val="a3"/>
        <w:numPr>
          <w:ilvl w:val="0"/>
          <w:numId w:val="41"/>
        </w:numPr>
        <w:spacing w:after="240"/>
        <w:jc w:val="both"/>
        <w:rPr>
          <w:rFonts w:cstheme="minorHAnsi"/>
        </w:rPr>
      </w:pPr>
      <w:r w:rsidRPr="00D15327">
        <w:rPr>
          <w:rFonts w:cstheme="minorHAnsi"/>
          <w:lang w:val="en-GB"/>
        </w:rPr>
        <w:t xml:space="preserve">Special session “Technologies to support OSH and wellbeing in the workplace”  </w:t>
      </w:r>
      <w:proofErr w:type="spellStart"/>
      <w:r w:rsidRPr="00D15327">
        <w:rPr>
          <w:rFonts w:cstheme="minorHAnsi"/>
          <w:lang w:val="en-GB"/>
        </w:rPr>
        <w:t>στ</w:t>
      </w:r>
      <w:proofErr w:type="spellEnd"/>
      <w:r w:rsidRPr="00D15327">
        <w:rPr>
          <w:rFonts w:cstheme="minorHAnsi"/>
          <w:lang w:val="en-GB"/>
        </w:rPr>
        <w:t>α πλα</w:t>
      </w:r>
      <w:proofErr w:type="spellStart"/>
      <w:r w:rsidRPr="00D15327">
        <w:rPr>
          <w:rFonts w:cstheme="minorHAnsi"/>
          <w:lang w:val="en-GB"/>
        </w:rPr>
        <w:t>ίσι</w:t>
      </w:r>
      <w:proofErr w:type="spellEnd"/>
      <w:r w:rsidRPr="00D15327">
        <w:rPr>
          <w:rFonts w:cstheme="minorHAnsi"/>
          <w:lang w:val="en-GB"/>
        </w:rPr>
        <w:t xml:space="preserve">α </w:t>
      </w:r>
      <w:proofErr w:type="spellStart"/>
      <w:r w:rsidRPr="00D15327">
        <w:rPr>
          <w:rFonts w:cstheme="minorHAnsi"/>
          <w:lang w:val="en-GB"/>
        </w:rPr>
        <w:t>του</w:t>
      </w:r>
      <w:proofErr w:type="spellEnd"/>
      <w:r w:rsidRPr="00D15327">
        <w:rPr>
          <w:rFonts w:cstheme="minorHAnsi"/>
          <w:lang w:val="en-GB"/>
        </w:rPr>
        <w:t xml:space="preserve"> </w:t>
      </w:r>
      <w:proofErr w:type="spellStart"/>
      <w:r w:rsidRPr="00D15327">
        <w:rPr>
          <w:rFonts w:cstheme="minorHAnsi"/>
          <w:lang w:val="en-GB"/>
        </w:rPr>
        <w:t>Διεθνούς</w:t>
      </w:r>
      <w:proofErr w:type="spellEnd"/>
      <w:r w:rsidRPr="00D15327">
        <w:rPr>
          <w:rFonts w:cstheme="minorHAnsi"/>
          <w:lang w:val="en-GB"/>
        </w:rPr>
        <w:t xml:space="preserve"> </w:t>
      </w:r>
      <w:proofErr w:type="spellStart"/>
      <w:r w:rsidRPr="00D15327">
        <w:rPr>
          <w:rFonts w:cstheme="minorHAnsi"/>
          <w:lang w:val="en-GB"/>
        </w:rPr>
        <w:t>Συνεδρίου</w:t>
      </w:r>
      <w:proofErr w:type="spellEnd"/>
      <w:r w:rsidRPr="00D15327">
        <w:rPr>
          <w:rFonts w:cstheme="minorHAnsi"/>
          <w:lang w:val="en-GB"/>
        </w:rPr>
        <w:t xml:space="preserve"> </w:t>
      </w:r>
      <w:proofErr w:type="spellStart"/>
      <w:r w:rsidRPr="00D15327">
        <w:rPr>
          <w:rFonts w:cstheme="minorHAnsi"/>
          <w:lang w:val="en-GB"/>
        </w:rPr>
        <w:t>Αpplied</w:t>
      </w:r>
      <w:proofErr w:type="spellEnd"/>
      <w:r w:rsidRPr="00D15327">
        <w:rPr>
          <w:rFonts w:cstheme="minorHAnsi"/>
          <w:lang w:val="en-GB"/>
        </w:rPr>
        <w:t xml:space="preserve"> Human Factors and Ergonomics (AHFE) Conference 2022, </w:t>
      </w:r>
      <w:r w:rsidRPr="00D15327">
        <w:rPr>
          <w:rFonts w:cstheme="minorHAnsi"/>
          <w:u w:val="single"/>
          <w:lang w:val="en-GB"/>
        </w:rPr>
        <w:t>24.-28.07.2022</w:t>
      </w:r>
      <w:r w:rsidRPr="00D15327">
        <w:rPr>
          <w:rFonts w:cstheme="minorHAnsi"/>
          <w:lang w:val="en-GB"/>
        </w:rPr>
        <w:t>, New York (</w:t>
      </w:r>
      <w:proofErr w:type="spellStart"/>
      <w:r w:rsidRPr="00D15327">
        <w:rPr>
          <w:rFonts w:cstheme="minorHAnsi"/>
          <w:u w:val="single"/>
          <w:lang w:val="en-GB"/>
        </w:rPr>
        <w:t>Οργάνωση</w:t>
      </w:r>
      <w:proofErr w:type="spellEnd"/>
      <w:r w:rsidRPr="00D15327">
        <w:rPr>
          <w:rFonts w:cstheme="minorHAnsi"/>
          <w:u w:val="single"/>
          <w:lang w:val="en-GB"/>
        </w:rPr>
        <w:t xml:space="preserve"> /Επ</w:t>
      </w:r>
      <w:proofErr w:type="spellStart"/>
      <w:r w:rsidRPr="00D15327">
        <w:rPr>
          <w:rFonts w:cstheme="minorHAnsi"/>
          <w:u w:val="single"/>
          <w:lang w:val="en-GB"/>
        </w:rPr>
        <w:t>ιστημονική</w:t>
      </w:r>
      <w:proofErr w:type="spellEnd"/>
      <w:r w:rsidRPr="00D15327">
        <w:rPr>
          <w:rFonts w:cstheme="minorHAnsi"/>
          <w:u w:val="single"/>
          <w:lang w:val="en-GB"/>
        </w:rPr>
        <w:t xml:space="preserve"> Επ</w:t>
      </w:r>
      <w:proofErr w:type="spellStart"/>
      <w:r w:rsidRPr="00D15327">
        <w:rPr>
          <w:rFonts w:cstheme="minorHAnsi"/>
          <w:u w:val="single"/>
          <w:lang w:val="en-GB"/>
        </w:rPr>
        <w:t>ιτρο</w:t>
      </w:r>
      <w:proofErr w:type="spellEnd"/>
      <w:r w:rsidRPr="00D15327">
        <w:rPr>
          <w:rFonts w:cstheme="minorHAnsi"/>
          <w:u w:val="single"/>
          <w:lang w:val="en-GB"/>
        </w:rPr>
        <w:t>πή</w:t>
      </w:r>
      <w:r w:rsidRPr="00D15327">
        <w:rPr>
          <w:rFonts w:cstheme="minorHAnsi"/>
          <w:lang w:val="en-GB"/>
        </w:rPr>
        <w:t>)</w:t>
      </w:r>
      <w:r w:rsidRPr="00D15327">
        <w:rPr>
          <w:rFonts w:cstheme="minorHAnsi"/>
        </w:rPr>
        <w:t> </w:t>
      </w:r>
    </w:p>
    <w:p w14:paraId="0DE0B53E" w14:textId="77777777" w:rsidR="00B67902" w:rsidRPr="00D15327" w:rsidRDefault="00B67902" w:rsidP="00963C0F">
      <w:pPr>
        <w:pStyle w:val="a3"/>
        <w:numPr>
          <w:ilvl w:val="0"/>
          <w:numId w:val="41"/>
        </w:numPr>
        <w:spacing w:after="240"/>
        <w:jc w:val="both"/>
        <w:rPr>
          <w:rFonts w:cstheme="minorHAnsi"/>
        </w:rPr>
      </w:pPr>
      <w:r w:rsidRPr="00D15327">
        <w:rPr>
          <w:rFonts w:cstheme="minorHAnsi"/>
          <w:lang w:val="en-GB"/>
        </w:rPr>
        <w:lastRenderedPageBreak/>
        <w:t xml:space="preserve">CSUM2022, 6th Conference of Sustainable Urban Mobility Skiathos, </w:t>
      </w:r>
      <w:r w:rsidRPr="00D15327">
        <w:rPr>
          <w:rFonts w:cstheme="minorHAnsi"/>
          <w:u w:val="single"/>
          <w:lang w:val="en-GB"/>
        </w:rPr>
        <w:t>31/8-2/9 2022 (</w:t>
      </w:r>
      <w:r w:rsidRPr="00D15327">
        <w:rPr>
          <w:rFonts w:cstheme="minorHAnsi"/>
          <w:u w:val="single"/>
          <w:lang w:val="el-GR"/>
        </w:rPr>
        <w:t>Επιστημονική</w:t>
      </w:r>
      <w:r w:rsidRPr="00D15327">
        <w:rPr>
          <w:rFonts w:cstheme="minorHAnsi"/>
          <w:u w:val="single"/>
          <w:lang w:val="en-GB"/>
        </w:rPr>
        <w:t xml:space="preserve"> </w:t>
      </w:r>
      <w:r w:rsidRPr="00D15327">
        <w:rPr>
          <w:rFonts w:cstheme="minorHAnsi"/>
          <w:u w:val="single"/>
          <w:lang w:val="el-GR"/>
        </w:rPr>
        <w:t>Επιτροπή</w:t>
      </w:r>
      <w:r w:rsidRPr="00D15327">
        <w:rPr>
          <w:rFonts w:cstheme="minorHAnsi"/>
          <w:lang w:val="en-GB"/>
        </w:rPr>
        <w:t>)</w:t>
      </w:r>
      <w:r w:rsidRPr="00D15327">
        <w:rPr>
          <w:rFonts w:cstheme="minorHAnsi"/>
        </w:rPr>
        <w:t> </w:t>
      </w:r>
    </w:p>
    <w:p w14:paraId="1C1D3AE8" w14:textId="01DC2BFC" w:rsidR="00B178FA" w:rsidRPr="0078584D" w:rsidRDefault="00B178FA" w:rsidP="002208DA">
      <w:pPr>
        <w:tabs>
          <w:tab w:val="left" w:pos="284"/>
        </w:tabs>
        <w:spacing w:after="240"/>
        <w:jc w:val="both"/>
        <w:rPr>
          <w:rFonts w:cstheme="minorHAnsi"/>
          <w:bCs/>
          <w:i/>
          <w:iCs/>
          <w:u w:val="single"/>
          <w:lang w:val="el-GR"/>
        </w:rPr>
      </w:pPr>
      <w:r w:rsidRPr="0078584D">
        <w:rPr>
          <w:rFonts w:cstheme="minorHAnsi"/>
          <w:bCs/>
          <w:i/>
          <w:iCs/>
          <w:u w:val="single"/>
          <w:lang w:val="el-GR"/>
        </w:rPr>
        <w:t xml:space="preserve">Γ. </w:t>
      </w:r>
      <w:r w:rsidRPr="0078584D">
        <w:rPr>
          <w:rFonts w:cstheme="minorHAnsi"/>
          <w:bCs/>
          <w:i/>
          <w:iCs/>
          <w:u w:val="single"/>
          <w:lang w:val="el-GR"/>
        </w:rPr>
        <w:tab/>
        <w:t xml:space="preserve">Διακρίσεις και βραβεία που έχουν απονεμηθεί σε μέλη ΔΕΠ της </w:t>
      </w:r>
      <w:r w:rsidR="00D93D06">
        <w:rPr>
          <w:rFonts w:cstheme="minorHAnsi"/>
          <w:bCs/>
          <w:i/>
          <w:iCs/>
          <w:u w:val="single"/>
          <w:lang w:val="el-GR"/>
        </w:rPr>
        <w:t>ΣΑΤΜ-ΜΓ</w:t>
      </w:r>
      <w:r w:rsidRPr="0078584D">
        <w:rPr>
          <w:rFonts w:cstheme="minorHAnsi"/>
          <w:bCs/>
          <w:i/>
          <w:iCs/>
          <w:u w:val="single"/>
          <w:lang w:val="el-GR"/>
        </w:rPr>
        <w:t>.</w:t>
      </w:r>
    </w:p>
    <w:p w14:paraId="6CFD4980" w14:textId="77777777" w:rsidR="00256781" w:rsidRDefault="004C4B9A" w:rsidP="00256781">
      <w:pPr>
        <w:numPr>
          <w:ilvl w:val="0"/>
          <w:numId w:val="43"/>
        </w:numPr>
        <w:tabs>
          <w:tab w:val="left" w:pos="284"/>
        </w:tabs>
        <w:spacing w:after="240"/>
        <w:jc w:val="both"/>
        <w:rPr>
          <w:rFonts w:cstheme="minorHAnsi"/>
          <w:bCs/>
          <w:lang w:val="el-GR"/>
        </w:rPr>
      </w:pPr>
      <w:r w:rsidRPr="004C4B9A">
        <w:rPr>
          <w:rFonts w:cstheme="minorHAnsi"/>
          <w:b/>
          <w:u w:val="single"/>
          <w:lang w:val="el-GR"/>
        </w:rPr>
        <w:t xml:space="preserve">Β. </w:t>
      </w:r>
      <w:proofErr w:type="spellStart"/>
      <w:r w:rsidRPr="004C4B9A">
        <w:rPr>
          <w:rFonts w:cstheme="minorHAnsi"/>
          <w:b/>
          <w:u w:val="single"/>
          <w:lang w:val="el-GR"/>
        </w:rPr>
        <w:t>Τσιχριντζής</w:t>
      </w:r>
      <w:proofErr w:type="spellEnd"/>
      <w:r w:rsidRPr="004C4B9A">
        <w:rPr>
          <w:rFonts w:cstheme="minorHAnsi"/>
          <w:b/>
          <w:lang w:val="el-GR"/>
        </w:rPr>
        <w:t xml:space="preserve"> - Βραβείο Πραξιτέλους Αργυροπούλου (Α’ τάξεως, Θετικών Επιστημών) της Ακαδημίας Αθηνών</w:t>
      </w:r>
      <w:r w:rsidRPr="004C4B9A">
        <w:rPr>
          <w:rFonts w:cstheme="minorHAnsi"/>
          <w:bCs/>
          <w:lang w:val="el-GR"/>
        </w:rPr>
        <w:t xml:space="preserve"> (μαζί με τους Ι. Κούρτη και Ε. Μπαλτά) που αφορά τη συγγραφή απολύτως πρωτότυπης θεωρητικής ή εργαστηριακής εργασίας από Έλληνα Πολιτικό Μηχανικό ή Αγρονόμο Τοπογράφο Μηχανικό στους τομείς της Υδραυλικής Επιστήμης ή της Υδρολογίας και θα πρέπει να έχει δημοσιευθεί σε διεθνώς αναγνωρισμένο επιστημονικό περιοδικό της αλλοδαπής. </w:t>
      </w:r>
    </w:p>
    <w:p w14:paraId="3C7FC1C0" w14:textId="4BF9B1E7" w:rsidR="004C4B9A" w:rsidRPr="00256781" w:rsidRDefault="004C4B9A" w:rsidP="00256781">
      <w:pPr>
        <w:numPr>
          <w:ilvl w:val="0"/>
          <w:numId w:val="43"/>
        </w:numPr>
        <w:tabs>
          <w:tab w:val="left" w:pos="284"/>
        </w:tabs>
        <w:spacing w:after="240"/>
        <w:jc w:val="both"/>
        <w:rPr>
          <w:rFonts w:cstheme="minorHAnsi"/>
          <w:bCs/>
          <w:lang w:val="el-GR"/>
        </w:rPr>
      </w:pPr>
      <w:r w:rsidRPr="00256781">
        <w:rPr>
          <w:rFonts w:cstheme="minorHAnsi"/>
          <w:b/>
          <w:u w:val="single"/>
          <w:lang w:val="el-GR"/>
        </w:rPr>
        <w:t>Ι. Ναλμπάντης</w:t>
      </w:r>
      <w:r w:rsidRPr="00256781">
        <w:rPr>
          <w:rFonts w:cstheme="minorHAnsi"/>
          <w:b/>
          <w:lang w:val="el-GR"/>
        </w:rPr>
        <w:t xml:space="preserve"> - Βραβείο Πραξιτέλους Αργυροπούλου (Α’ τάξεως, Θετικών Επιστημών) της Ακαδημίας Αθηνών</w:t>
      </w:r>
      <w:r w:rsidRPr="00256781">
        <w:rPr>
          <w:rFonts w:cstheme="minorHAnsi"/>
          <w:bCs/>
          <w:lang w:val="el-GR"/>
        </w:rPr>
        <w:t xml:space="preserve"> (μαζί με τους Β. Μπέλλο και Γ. Τσακίρη) που αφορά τη συγγραφή απολύτως πρωτότυπης θεωρητικής ή εργαστηριακής εργασίας από Έλληνα Πολιτικό ή Αγρονόμο Τοπογράφο Μηχανικό στους τομείς της Υδραυλικής Επιστήμης ή της Υδρολογίας και θα πρέπει να έχει δημοσιευθεί σε διεθνώς αναγνωρισμένο επιστημονικό περιοδικό της αλλοδαπής </w:t>
      </w:r>
    </w:p>
    <w:p w14:paraId="18483A12" w14:textId="6FF0327F" w:rsidR="00B178FA" w:rsidRPr="0078584D" w:rsidRDefault="00B178FA" w:rsidP="002208DA">
      <w:pPr>
        <w:tabs>
          <w:tab w:val="left" w:pos="284"/>
        </w:tabs>
        <w:spacing w:after="240"/>
        <w:jc w:val="both"/>
        <w:rPr>
          <w:rFonts w:cstheme="minorHAnsi"/>
          <w:bCs/>
          <w:i/>
          <w:iCs/>
          <w:u w:val="single"/>
          <w:lang w:val="el-GR"/>
        </w:rPr>
      </w:pPr>
      <w:r w:rsidRPr="0078584D">
        <w:rPr>
          <w:rFonts w:cstheme="minorHAnsi"/>
          <w:bCs/>
          <w:i/>
          <w:iCs/>
          <w:u w:val="single"/>
          <w:lang w:val="el-GR"/>
        </w:rPr>
        <w:t xml:space="preserve">Δ. </w:t>
      </w:r>
      <w:r w:rsidRPr="0078584D">
        <w:rPr>
          <w:rFonts w:cstheme="minorHAnsi"/>
          <w:bCs/>
          <w:i/>
          <w:iCs/>
          <w:u w:val="single"/>
          <w:lang w:val="el-GR"/>
        </w:rPr>
        <w:tab/>
        <w:t xml:space="preserve">Βραβεία/διακρίσεις φοιτητών, μεταπτυχιακών και μελών ΔΕΠ στο πλαίσιο διεθνών συνεδρίων </w:t>
      </w:r>
    </w:p>
    <w:p w14:paraId="1FD1BB53" w14:textId="3BD9155F" w:rsidR="00AA07F9" w:rsidRPr="00AA07F9" w:rsidRDefault="00AA07F9" w:rsidP="00963C0F">
      <w:pPr>
        <w:numPr>
          <w:ilvl w:val="0"/>
          <w:numId w:val="45"/>
        </w:numPr>
        <w:tabs>
          <w:tab w:val="clear" w:pos="720"/>
          <w:tab w:val="left" w:pos="284"/>
          <w:tab w:val="num" w:pos="567"/>
        </w:tabs>
        <w:spacing w:after="240"/>
        <w:ind w:hanging="578"/>
        <w:jc w:val="both"/>
        <w:rPr>
          <w:rFonts w:cstheme="minorHAnsi"/>
        </w:rPr>
      </w:pPr>
      <w:proofErr w:type="spellStart"/>
      <w:r w:rsidRPr="00AA07F9">
        <w:rPr>
          <w:rFonts w:cstheme="minorHAnsi"/>
          <w:lang w:val="en-GB"/>
        </w:rPr>
        <w:t>Zafeiropoulos</w:t>
      </w:r>
      <w:proofErr w:type="spellEnd"/>
      <w:r w:rsidRPr="00AA07F9">
        <w:rPr>
          <w:rFonts w:cstheme="minorHAnsi"/>
          <w:lang w:val="en-GB"/>
        </w:rPr>
        <w:t xml:space="preserve">, C., </w:t>
      </w:r>
      <w:proofErr w:type="spellStart"/>
      <w:r w:rsidRPr="00AA07F9">
        <w:rPr>
          <w:rFonts w:cstheme="minorHAnsi"/>
          <w:lang w:val="en-GB"/>
        </w:rPr>
        <w:t>Tzortzis</w:t>
      </w:r>
      <w:proofErr w:type="spellEnd"/>
      <w:r w:rsidRPr="00AA07F9">
        <w:rPr>
          <w:rFonts w:cstheme="minorHAnsi"/>
          <w:lang w:val="en-GB"/>
        </w:rPr>
        <w:t xml:space="preserve"> N. I., Rallis, I., </w:t>
      </w:r>
      <w:proofErr w:type="spellStart"/>
      <w:r w:rsidRPr="00AA07F9">
        <w:rPr>
          <w:rFonts w:cstheme="minorHAnsi"/>
          <w:lang w:val="en-GB"/>
        </w:rPr>
        <w:t>Protopapadakis</w:t>
      </w:r>
      <w:proofErr w:type="spellEnd"/>
      <w:r w:rsidRPr="00AA07F9">
        <w:rPr>
          <w:rFonts w:cstheme="minorHAnsi"/>
          <w:lang w:val="en-GB"/>
        </w:rPr>
        <w:t xml:space="preserve">, E., </w:t>
      </w:r>
      <w:proofErr w:type="spellStart"/>
      <w:r w:rsidRPr="00AA07F9">
        <w:rPr>
          <w:rFonts w:cstheme="minorHAnsi"/>
          <w:lang w:val="en-GB"/>
        </w:rPr>
        <w:t>Doulamis</w:t>
      </w:r>
      <w:proofErr w:type="spellEnd"/>
      <w:r w:rsidRPr="00AA07F9">
        <w:rPr>
          <w:rFonts w:cstheme="minorHAnsi"/>
          <w:lang w:val="en-GB"/>
        </w:rPr>
        <w:t xml:space="preserve">, N. and </w:t>
      </w:r>
      <w:proofErr w:type="spellStart"/>
      <w:r w:rsidRPr="00AA07F9">
        <w:rPr>
          <w:rFonts w:cstheme="minorHAnsi"/>
          <w:lang w:val="en-GB"/>
        </w:rPr>
        <w:t>Doulamis</w:t>
      </w:r>
      <w:proofErr w:type="spellEnd"/>
      <w:r w:rsidRPr="00AA07F9">
        <w:rPr>
          <w:rFonts w:cstheme="minorHAnsi"/>
          <w:lang w:val="en-GB"/>
        </w:rPr>
        <w:t xml:space="preserve">, A., “Evaluating the Usefulness of Unsupervised monitoring in Cultural Heritage Monuments,” </w:t>
      </w:r>
      <w:proofErr w:type="spellStart"/>
      <w:r w:rsidRPr="00AA07F9">
        <w:rPr>
          <w:rFonts w:cstheme="minorHAnsi"/>
          <w:lang w:val="en-GB"/>
        </w:rPr>
        <w:t>Novela</w:t>
      </w:r>
      <w:proofErr w:type="spellEnd"/>
      <w:r w:rsidRPr="00AA07F9">
        <w:rPr>
          <w:rFonts w:cstheme="minorHAnsi"/>
          <w:lang w:val="en-GB"/>
        </w:rPr>
        <w:t xml:space="preserve"> &amp; </w:t>
      </w:r>
      <w:proofErr w:type="spellStart"/>
      <w:r w:rsidRPr="00AA07F9">
        <w:rPr>
          <w:rFonts w:cstheme="minorHAnsi"/>
          <w:lang w:val="en-GB"/>
        </w:rPr>
        <w:t>Ditital</w:t>
      </w:r>
      <w:proofErr w:type="spellEnd"/>
      <w:r w:rsidRPr="00AA07F9">
        <w:rPr>
          <w:rFonts w:cstheme="minorHAnsi"/>
          <w:lang w:val="en-GB"/>
        </w:rPr>
        <w:t xml:space="preserve"> Systems, Athens, Greece, Sept-Oct 2021, </w:t>
      </w:r>
      <w:r w:rsidRPr="00AA07F9">
        <w:rPr>
          <w:rFonts w:cstheme="minorHAnsi"/>
          <w:u w:val="single"/>
          <w:lang w:val="en-GB"/>
        </w:rPr>
        <w:t>Best Paper Award</w:t>
      </w:r>
      <w:r w:rsidRPr="00AA07F9">
        <w:rPr>
          <w:rFonts w:cstheme="minorHAnsi"/>
          <w:lang w:val="en-GB"/>
        </w:rPr>
        <w:t>.</w:t>
      </w:r>
      <w:r w:rsidRPr="00AA07F9">
        <w:rPr>
          <w:rFonts w:cstheme="minorHAnsi"/>
        </w:rPr>
        <w:t> </w:t>
      </w:r>
    </w:p>
    <w:p w14:paraId="4C0C2C1A" w14:textId="77777777" w:rsidR="00AA07F9" w:rsidRPr="00AA07F9" w:rsidRDefault="00AA07F9" w:rsidP="00963C0F">
      <w:pPr>
        <w:numPr>
          <w:ilvl w:val="0"/>
          <w:numId w:val="46"/>
        </w:numPr>
        <w:tabs>
          <w:tab w:val="clear" w:pos="720"/>
          <w:tab w:val="left" w:pos="284"/>
          <w:tab w:val="num" w:pos="567"/>
        </w:tabs>
        <w:spacing w:after="240"/>
        <w:ind w:hanging="578"/>
        <w:jc w:val="both"/>
        <w:rPr>
          <w:rFonts w:cstheme="minorHAnsi"/>
          <w:lang w:val="el-GR"/>
        </w:rPr>
      </w:pPr>
      <w:proofErr w:type="spellStart"/>
      <w:r w:rsidRPr="00AA07F9">
        <w:rPr>
          <w:rFonts w:cstheme="minorHAnsi"/>
          <w:lang w:val="en-GB"/>
        </w:rPr>
        <w:t>Sykiotis</w:t>
      </w:r>
      <w:proofErr w:type="spellEnd"/>
      <w:r w:rsidRPr="00AA07F9">
        <w:rPr>
          <w:rFonts w:cstheme="minorHAnsi"/>
          <w:lang w:val="en-GB"/>
        </w:rPr>
        <w:t xml:space="preserve">, S., </w:t>
      </w:r>
      <w:proofErr w:type="spellStart"/>
      <w:r w:rsidRPr="00AA07F9">
        <w:rPr>
          <w:rFonts w:cstheme="minorHAnsi"/>
          <w:lang w:val="en-GB"/>
        </w:rPr>
        <w:t>Menos-Aikateriniadis</w:t>
      </w:r>
      <w:proofErr w:type="spellEnd"/>
      <w:r w:rsidRPr="00AA07F9">
        <w:rPr>
          <w:rFonts w:cstheme="minorHAnsi"/>
          <w:lang w:val="en-GB"/>
        </w:rPr>
        <w:t xml:space="preserve">, C., </w:t>
      </w:r>
      <w:proofErr w:type="spellStart"/>
      <w:r w:rsidRPr="00AA07F9">
        <w:rPr>
          <w:rFonts w:cstheme="minorHAnsi"/>
          <w:lang w:val="en-GB"/>
        </w:rPr>
        <w:t>Doulamis</w:t>
      </w:r>
      <w:proofErr w:type="spellEnd"/>
      <w:r w:rsidRPr="00AA07F9">
        <w:rPr>
          <w:rFonts w:cstheme="minorHAnsi"/>
          <w:lang w:val="en-GB"/>
        </w:rPr>
        <w:t xml:space="preserve">, A., </w:t>
      </w:r>
      <w:proofErr w:type="spellStart"/>
      <w:r w:rsidRPr="00AA07F9">
        <w:rPr>
          <w:rFonts w:cstheme="minorHAnsi"/>
          <w:lang w:val="en-GB"/>
        </w:rPr>
        <w:t>Doulamis</w:t>
      </w:r>
      <w:proofErr w:type="spellEnd"/>
      <w:r w:rsidRPr="00AA07F9">
        <w:rPr>
          <w:rFonts w:cstheme="minorHAnsi"/>
          <w:lang w:val="en-GB"/>
        </w:rPr>
        <w:t xml:space="preserve">, N., &amp; </w:t>
      </w:r>
      <w:proofErr w:type="spellStart"/>
      <w:r w:rsidRPr="00AA07F9">
        <w:rPr>
          <w:rFonts w:cstheme="minorHAnsi"/>
          <w:lang w:val="en-GB"/>
        </w:rPr>
        <w:t>Georgilakis</w:t>
      </w:r>
      <w:proofErr w:type="spellEnd"/>
      <w:r w:rsidRPr="00AA07F9">
        <w:rPr>
          <w:rFonts w:cstheme="minorHAnsi"/>
          <w:lang w:val="en-GB"/>
        </w:rPr>
        <w:t>, P. S. (</w:t>
      </w:r>
      <w:r w:rsidRPr="00AA07F9">
        <w:rPr>
          <w:rFonts w:cstheme="minorHAnsi"/>
          <w:u w:val="single"/>
          <w:lang w:val="en-GB"/>
        </w:rPr>
        <w:t>2022, October</w:t>
      </w:r>
      <w:r w:rsidRPr="00AA07F9">
        <w:rPr>
          <w:rFonts w:cstheme="minorHAnsi"/>
          <w:lang w:val="en-GB"/>
        </w:rPr>
        <w:t>). Solar Power driven EV Charging Optimization with Deep Reinforcement Learning. In 2022 2nd International Conference on Energy Transition in the Mediterranean Area (</w:t>
      </w:r>
      <w:proofErr w:type="spellStart"/>
      <w:r w:rsidRPr="00AA07F9">
        <w:rPr>
          <w:rFonts w:cstheme="minorHAnsi"/>
          <w:lang w:val="en-GB"/>
        </w:rPr>
        <w:t>SyNERGY</w:t>
      </w:r>
      <w:proofErr w:type="spellEnd"/>
      <w:r w:rsidRPr="00AA07F9">
        <w:rPr>
          <w:rFonts w:cstheme="minorHAnsi"/>
          <w:lang w:val="en-GB"/>
        </w:rPr>
        <w:t xml:space="preserve"> MED) (pp. 1-6). </w:t>
      </w:r>
      <w:r w:rsidRPr="00AA07F9">
        <w:rPr>
          <w:rFonts w:cstheme="minorHAnsi"/>
          <w:u w:val="single"/>
          <w:lang w:val="en-GB"/>
        </w:rPr>
        <w:t>Best Paper Award</w:t>
      </w:r>
      <w:r w:rsidRPr="00AA07F9">
        <w:rPr>
          <w:rFonts w:cstheme="minorHAnsi"/>
          <w:lang w:val="el-GR"/>
        </w:rPr>
        <w:t> </w:t>
      </w:r>
    </w:p>
    <w:p w14:paraId="0A04D031" w14:textId="4090624D" w:rsidR="00AA07F9" w:rsidRPr="00AA07F9" w:rsidRDefault="00AA07F9" w:rsidP="00963C0F">
      <w:pPr>
        <w:numPr>
          <w:ilvl w:val="0"/>
          <w:numId w:val="47"/>
        </w:numPr>
        <w:tabs>
          <w:tab w:val="clear" w:pos="720"/>
          <w:tab w:val="left" w:pos="284"/>
          <w:tab w:val="num" w:pos="567"/>
        </w:tabs>
        <w:spacing w:after="240"/>
        <w:ind w:hanging="578"/>
        <w:jc w:val="both"/>
        <w:rPr>
          <w:rFonts w:cstheme="minorHAnsi"/>
          <w:lang w:val="el-GR"/>
        </w:rPr>
      </w:pPr>
      <w:r w:rsidRPr="00AA07F9">
        <w:rPr>
          <w:rFonts w:cstheme="minorHAnsi"/>
          <w:u w:val="single"/>
          <w:lang w:val="el-GR"/>
        </w:rPr>
        <w:t>Βραβείο νέου ερευνητή</w:t>
      </w:r>
      <w:r w:rsidRPr="00AA07F9">
        <w:rPr>
          <w:rFonts w:cstheme="minorHAnsi"/>
          <w:lang w:val="el-GR"/>
        </w:rPr>
        <w:t xml:space="preserve"> (Ειρήνη Σταυροπούλου) στο 6ο Συνέδριο για τη Βιώσιμη Αστική Κινητικότητα - </w:t>
      </w:r>
      <w:hyperlink r:id="rId24" w:tgtFrame="_blank" w:history="1">
        <w:r w:rsidRPr="00AA07F9">
          <w:rPr>
            <w:rStyle w:val="-"/>
            <w:rFonts w:cstheme="minorHAnsi"/>
            <w:lang w:val="en-GB"/>
          </w:rPr>
          <w:t>CSUM</w:t>
        </w:r>
        <w:r w:rsidRPr="00AA07F9">
          <w:rPr>
            <w:rStyle w:val="-"/>
            <w:rFonts w:cstheme="minorHAnsi"/>
            <w:lang w:val="el-GR"/>
          </w:rPr>
          <w:t xml:space="preserve"> </w:t>
        </w:r>
        <w:r w:rsidRPr="00AA07F9">
          <w:rPr>
            <w:rStyle w:val="-"/>
            <w:rFonts w:cstheme="minorHAnsi"/>
            <w:lang w:val="en-GB"/>
          </w:rPr>
          <w:t>Conference</w:t>
        </w:r>
        <w:r w:rsidRPr="00AA07F9">
          <w:rPr>
            <w:rStyle w:val="-"/>
            <w:rFonts w:cstheme="minorHAnsi"/>
            <w:lang w:val="el-GR"/>
          </w:rPr>
          <w:t xml:space="preserve"> </w:t>
        </w:r>
        <w:r w:rsidRPr="00AA07F9">
          <w:rPr>
            <w:rStyle w:val="-"/>
            <w:rFonts w:cstheme="minorHAnsi"/>
            <w:lang w:val="en-GB"/>
          </w:rPr>
          <w:t>on</w:t>
        </w:r>
        <w:r w:rsidRPr="00AA07F9">
          <w:rPr>
            <w:rStyle w:val="-"/>
            <w:rFonts w:cstheme="minorHAnsi"/>
            <w:lang w:val="el-GR"/>
          </w:rPr>
          <w:t xml:space="preserve"> </w:t>
        </w:r>
        <w:r w:rsidRPr="00AA07F9">
          <w:rPr>
            <w:rStyle w:val="-"/>
            <w:rFonts w:cstheme="minorHAnsi"/>
            <w:lang w:val="en-GB"/>
          </w:rPr>
          <w:t>Sustainable</w:t>
        </w:r>
        <w:r w:rsidRPr="00AA07F9">
          <w:rPr>
            <w:rStyle w:val="-"/>
            <w:rFonts w:cstheme="minorHAnsi"/>
            <w:lang w:val="el-GR"/>
          </w:rPr>
          <w:t xml:space="preserve"> </w:t>
        </w:r>
        <w:r w:rsidRPr="00AA07F9">
          <w:rPr>
            <w:rStyle w:val="-"/>
            <w:rFonts w:cstheme="minorHAnsi"/>
            <w:lang w:val="en-GB"/>
          </w:rPr>
          <w:t>Urban</w:t>
        </w:r>
        <w:r w:rsidRPr="00AA07F9">
          <w:rPr>
            <w:rStyle w:val="-"/>
            <w:rFonts w:cstheme="minorHAnsi"/>
            <w:lang w:val="el-GR"/>
          </w:rPr>
          <w:t xml:space="preserve"> </w:t>
        </w:r>
        <w:r w:rsidRPr="00AA07F9">
          <w:rPr>
            <w:rStyle w:val="-"/>
            <w:rFonts w:cstheme="minorHAnsi"/>
            <w:lang w:val="en-GB"/>
          </w:rPr>
          <w:t>Mobility</w:t>
        </w:r>
      </w:hyperlink>
      <w:r w:rsidRPr="00AA07F9">
        <w:rPr>
          <w:rFonts w:cstheme="minorHAnsi"/>
          <w:lang w:val="el-GR"/>
        </w:rPr>
        <w:t xml:space="preserve"> Σκιάθο</w:t>
      </w:r>
      <w:r w:rsidR="00BC6B2E">
        <w:rPr>
          <w:rFonts w:cstheme="minorHAnsi"/>
          <w:lang w:val="el-GR"/>
        </w:rPr>
        <w:t>ς</w:t>
      </w:r>
      <w:r w:rsidRPr="00AA07F9">
        <w:rPr>
          <w:rFonts w:cstheme="minorHAnsi"/>
          <w:lang w:val="el-GR"/>
        </w:rPr>
        <w:t xml:space="preserve"> 31</w:t>
      </w:r>
      <w:r w:rsidR="00BC6B2E">
        <w:rPr>
          <w:rFonts w:cstheme="minorHAnsi"/>
          <w:lang w:val="el-GR"/>
        </w:rPr>
        <w:t>/8</w:t>
      </w:r>
      <w:r w:rsidRPr="00AA07F9">
        <w:rPr>
          <w:rFonts w:cstheme="minorHAnsi"/>
          <w:lang w:val="el-GR"/>
        </w:rPr>
        <w:t xml:space="preserve"> </w:t>
      </w:r>
      <w:r w:rsidR="00BC6B2E">
        <w:rPr>
          <w:rFonts w:cstheme="minorHAnsi"/>
          <w:lang w:val="el-GR"/>
        </w:rPr>
        <w:t>–</w:t>
      </w:r>
      <w:r w:rsidRPr="00AA07F9">
        <w:rPr>
          <w:rFonts w:cstheme="minorHAnsi"/>
          <w:lang w:val="el-GR"/>
        </w:rPr>
        <w:t xml:space="preserve"> 2</w:t>
      </w:r>
      <w:r w:rsidR="00BC6B2E" w:rsidRPr="00BC6B2E">
        <w:rPr>
          <w:rFonts w:cstheme="minorHAnsi"/>
          <w:lang w:val="el-GR"/>
        </w:rPr>
        <w:t>/9/</w:t>
      </w:r>
      <w:r w:rsidRPr="00AA07F9">
        <w:rPr>
          <w:rFonts w:cstheme="minorHAnsi"/>
          <w:lang w:val="el-GR"/>
        </w:rPr>
        <w:t>2022 για την παρουσίαση της εργασίας:</w:t>
      </w:r>
    </w:p>
    <w:p w14:paraId="75B3AD1B" w14:textId="4BD746A0" w:rsidR="00AA07F9" w:rsidRPr="00AA07F9" w:rsidRDefault="00AA07F9" w:rsidP="00AA07F9">
      <w:pPr>
        <w:tabs>
          <w:tab w:val="left" w:pos="284"/>
        </w:tabs>
        <w:spacing w:after="240"/>
        <w:ind w:left="993"/>
        <w:jc w:val="both"/>
        <w:rPr>
          <w:rFonts w:cstheme="minorHAnsi"/>
          <w:i/>
          <w:iCs/>
        </w:rPr>
      </w:pPr>
      <w:r w:rsidRPr="00AA07F9">
        <w:rPr>
          <w:rFonts w:cstheme="minorHAnsi"/>
          <w:i/>
          <w:iCs/>
          <w:lang w:val="en-GB"/>
        </w:rPr>
        <w:t xml:space="preserve">Stavropoulou, E., Mitropoulos, L., </w:t>
      </w:r>
      <w:proofErr w:type="spellStart"/>
      <w:r w:rsidRPr="00AA07F9">
        <w:rPr>
          <w:rFonts w:cstheme="minorHAnsi"/>
          <w:i/>
          <w:iCs/>
          <w:lang w:val="en-GB"/>
        </w:rPr>
        <w:t>Tzouras</w:t>
      </w:r>
      <w:proofErr w:type="spellEnd"/>
      <w:r w:rsidRPr="00AA07F9">
        <w:rPr>
          <w:rFonts w:cstheme="minorHAnsi"/>
          <w:i/>
          <w:iCs/>
          <w:lang w:val="en-GB"/>
        </w:rPr>
        <w:t xml:space="preserve">, P. G., </w:t>
      </w:r>
      <w:proofErr w:type="spellStart"/>
      <w:r w:rsidRPr="00AA07F9">
        <w:rPr>
          <w:rFonts w:cstheme="minorHAnsi"/>
          <w:i/>
          <w:iCs/>
          <w:lang w:val="en-GB"/>
        </w:rPr>
        <w:t>Karolemeas</w:t>
      </w:r>
      <w:proofErr w:type="spellEnd"/>
      <w:r w:rsidRPr="00AA07F9">
        <w:rPr>
          <w:rFonts w:cstheme="minorHAnsi"/>
          <w:i/>
          <w:iCs/>
          <w:lang w:val="en-GB"/>
        </w:rPr>
        <w:t xml:space="preserve">, C., &amp; </w:t>
      </w:r>
      <w:proofErr w:type="spellStart"/>
      <w:r w:rsidRPr="00AA07F9">
        <w:rPr>
          <w:rFonts w:cstheme="minorHAnsi"/>
          <w:i/>
          <w:iCs/>
          <w:lang w:val="en-GB"/>
        </w:rPr>
        <w:t>Kepaptsoglou</w:t>
      </w:r>
      <w:proofErr w:type="spellEnd"/>
      <w:r w:rsidRPr="00AA07F9">
        <w:rPr>
          <w:rFonts w:cstheme="minorHAnsi"/>
          <w:i/>
          <w:iCs/>
          <w:lang w:val="en-GB"/>
        </w:rPr>
        <w:t>, K. (2023, March). An Evaluation of Agent-Based Models for Simulating E-Scooter Sharing Services in Urban Areas. In Smart Energy for Smart Transport: Proceedings of the 6th Conference on Sustainable Urban Mobility, CSUM2022, pp. 959-976</w:t>
      </w:r>
      <w:r w:rsidR="00BC6B2E" w:rsidRPr="00BC6B2E">
        <w:rPr>
          <w:rFonts w:cstheme="minorHAnsi"/>
          <w:i/>
          <w:iCs/>
        </w:rPr>
        <w:t>,</w:t>
      </w:r>
      <w:r w:rsidRPr="00AA07F9">
        <w:rPr>
          <w:rFonts w:cstheme="minorHAnsi"/>
          <w:i/>
          <w:iCs/>
          <w:lang w:val="en-GB"/>
        </w:rPr>
        <w:t xml:space="preserve"> Cham: Springer Nature Switzerland.</w:t>
      </w:r>
      <w:r w:rsidRPr="00AA07F9">
        <w:rPr>
          <w:rFonts w:cstheme="minorHAnsi"/>
          <w:i/>
          <w:iCs/>
        </w:rPr>
        <w:t> </w:t>
      </w:r>
    </w:p>
    <w:p w14:paraId="0904E5B0" w14:textId="77777777" w:rsidR="00AA07F9" w:rsidRPr="00AA07F9" w:rsidRDefault="00AA07F9" w:rsidP="00963C0F">
      <w:pPr>
        <w:numPr>
          <w:ilvl w:val="0"/>
          <w:numId w:val="48"/>
        </w:numPr>
        <w:tabs>
          <w:tab w:val="clear" w:pos="720"/>
          <w:tab w:val="left" w:pos="284"/>
          <w:tab w:val="num" w:pos="567"/>
        </w:tabs>
        <w:spacing w:after="240"/>
        <w:ind w:hanging="578"/>
        <w:jc w:val="both"/>
        <w:rPr>
          <w:rFonts w:cstheme="minorHAnsi"/>
        </w:rPr>
      </w:pPr>
      <w:r w:rsidRPr="00AA07F9">
        <w:rPr>
          <w:rFonts w:cstheme="minorHAnsi"/>
          <w:u w:val="single"/>
          <w:lang w:val="en-GB"/>
        </w:rPr>
        <w:t>Best Paper Award</w:t>
      </w:r>
      <w:r w:rsidRPr="00AA07F9">
        <w:rPr>
          <w:rFonts w:cstheme="minorHAnsi"/>
          <w:lang w:val="en-GB"/>
        </w:rPr>
        <w:t xml:space="preserve"> at the International Conference on Engineering, Project, and Production Management for the paper:  </w:t>
      </w:r>
      <w:r w:rsidRPr="00AA07F9">
        <w:rPr>
          <w:rFonts w:cstheme="minorHAnsi"/>
        </w:rPr>
        <w:t> </w:t>
      </w:r>
    </w:p>
    <w:p w14:paraId="1BEC549A" w14:textId="77777777" w:rsidR="00AA07F9" w:rsidRPr="00AA07F9" w:rsidRDefault="00AA07F9" w:rsidP="00AA07F9">
      <w:pPr>
        <w:tabs>
          <w:tab w:val="left" w:pos="284"/>
        </w:tabs>
        <w:spacing w:after="240"/>
        <w:ind w:left="993"/>
        <w:jc w:val="both"/>
        <w:rPr>
          <w:rFonts w:cstheme="minorHAnsi"/>
          <w:i/>
          <w:iCs/>
        </w:rPr>
      </w:pPr>
      <w:proofErr w:type="spellStart"/>
      <w:r w:rsidRPr="00AA07F9">
        <w:rPr>
          <w:rFonts w:cstheme="minorHAnsi"/>
          <w:i/>
          <w:iCs/>
          <w:lang w:val="en-GB"/>
        </w:rPr>
        <w:t>Tsaimou</w:t>
      </w:r>
      <w:proofErr w:type="spellEnd"/>
      <w:r w:rsidRPr="00AA07F9">
        <w:rPr>
          <w:rFonts w:cstheme="minorHAnsi"/>
          <w:i/>
          <w:iCs/>
          <w:lang w:val="en-GB"/>
        </w:rPr>
        <w:t xml:space="preserve"> et al., 2022. Remote Sensing Synergies for Port Infrastructure Monitoring and Condition Assessment.</w:t>
      </w:r>
      <w:r w:rsidRPr="00AA07F9">
        <w:rPr>
          <w:rFonts w:cstheme="minorHAnsi"/>
          <w:i/>
          <w:iCs/>
        </w:rPr>
        <w:t> </w:t>
      </w:r>
    </w:p>
    <w:p w14:paraId="358DFA2D" w14:textId="77777777" w:rsidR="004D360F" w:rsidRPr="004D360F" w:rsidRDefault="00AA07F9" w:rsidP="00963C0F">
      <w:pPr>
        <w:numPr>
          <w:ilvl w:val="0"/>
          <w:numId w:val="49"/>
        </w:numPr>
        <w:tabs>
          <w:tab w:val="clear" w:pos="720"/>
          <w:tab w:val="left" w:pos="284"/>
          <w:tab w:val="num" w:pos="567"/>
        </w:tabs>
        <w:spacing w:after="240"/>
        <w:ind w:hanging="578"/>
        <w:jc w:val="both"/>
        <w:rPr>
          <w:rFonts w:cstheme="minorHAnsi"/>
        </w:rPr>
      </w:pPr>
      <w:r w:rsidRPr="00AA07F9">
        <w:rPr>
          <w:rFonts w:cstheme="minorHAnsi"/>
          <w:u w:val="single"/>
          <w:lang w:val="en-GB"/>
        </w:rPr>
        <w:t>Outstanding Article award</w:t>
      </w:r>
      <w:r w:rsidRPr="00AA07F9">
        <w:rPr>
          <w:rFonts w:cstheme="minorHAnsi"/>
          <w:lang w:val="en-GB"/>
        </w:rPr>
        <w:t xml:space="preserve"> </w:t>
      </w:r>
    </w:p>
    <w:p w14:paraId="54764C3F" w14:textId="265E4063" w:rsidR="00AA07F9" w:rsidRPr="00AA07F9" w:rsidRDefault="004D360F" w:rsidP="004D360F">
      <w:pPr>
        <w:tabs>
          <w:tab w:val="left" w:pos="284"/>
        </w:tabs>
        <w:spacing w:after="240"/>
        <w:ind w:left="993"/>
        <w:jc w:val="both"/>
        <w:rPr>
          <w:rFonts w:cstheme="minorHAnsi"/>
        </w:rPr>
      </w:pPr>
      <w:r w:rsidRPr="004D360F">
        <w:rPr>
          <w:rFonts w:cstheme="minorHAnsi"/>
          <w:lang w:val="en-GB"/>
        </w:rPr>
        <w:lastRenderedPageBreak/>
        <w:t xml:space="preserve">A. </w:t>
      </w:r>
      <w:proofErr w:type="spellStart"/>
      <w:r w:rsidRPr="004D360F">
        <w:rPr>
          <w:rFonts w:cstheme="minorHAnsi"/>
          <w:lang w:val="en-GB"/>
        </w:rPr>
        <w:t>Mallol-Ragolta</w:t>
      </w:r>
      <w:proofErr w:type="spellEnd"/>
      <w:r w:rsidRPr="004D360F">
        <w:rPr>
          <w:rFonts w:cstheme="minorHAnsi"/>
          <w:lang w:val="en-GB"/>
        </w:rPr>
        <w:t xml:space="preserve">, A. Semertzidou1, M. </w:t>
      </w:r>
      <w:proofErr w:type="spellStart"/>
      <w:r w:rsidRPr="004D360F">
        <w:rPr>
          <w:rFonts w:cstheme="minorHAnsi"/>
          <w:lang w:val="en-GB"/>
        </w:rPr>
        <w:t>Pateraki</w:t>
      </w:r>
      <w:proofErr w:type="spellEnd"/>
      <w:r w:rsidRPr="004D360F">
        <w:rPr>
          <w:rFonts w:cstheme="minorHAnsi"/>
          <w:lang w:val="en-GB"/>
        </w:rPr>
        <w:t xml:space="preserve">  and Β. Schuller</w:t>
      </w:r>
      <w:r w:rsidRPr="00AA07F9">
        <w:rPr>
          <w:rFonts w:cstheme="minorHAnsi"/>
          <w:lang w:val="en-GB"/>
        </w:rPr>
        <w:t xml:space="preserve"> </w:t>
      </w:r>
      <w:r w:rsidR="00AA07F9" w:rsidRPr="00AA07F9">
        <w:rPr>
          <w:rFonts w:cstheme="minorHAnsi"/>
          <w:i/>
          <w:iCs/>
          <w:lang w:val="en-GB"/>
        </w:rPr>
        <w:t>“Outer Product-Based Fusion of Smartwatch Sensor Data for Human Activity Recognition”</w:t>
      </w:r>
      <w:r w:rsidR="00AA07F9" w:rsidRPr="00AA07F9">
        <w:rPr>
          <w:rFonts w:cstheme="minorHAnsi"/>
          <w:lang w:val="en-GB"/>
        </w:rPr>
        <w:t>, Frontiers in Computer Science.</w:t>
      </w:r>
      <w:r w:rsidR="00AA07F9" w:rsidRPr="00AA07F9">
        <w:rPr>
          <w:rFonts w:cstheme="minorHAnsi"/>
        </w:rPr>
        <w:t> </w:t>
      </w:r>
    </w:p>
    <w:p w14:paraId="27C5A0D9" w14:textId="77777777" w:rsidR="004D360F" w:rsidRPr="004D360F" w:rsidRDefault="00AA07F9" w:rsidP="00963C0F">
      <w:pPr>
        <w:numPr>
          <w:ilvl w:val="0"/>
          <w:numId w:val="50"/>
        </w:numPr>
        <w:tabs>
          <w:tab w:val="clear" w:pos="720"/>
          <w:tab w:val="left" w:pos="284"/>
          <w:tab w:val="num" w:pos="567"/>
        </w:tabs>
        <w:spacing w:after="240"/>
        <w:ind w:hanging="578"/>
        <w:jc w:val="both"/>
        <w:rPr>
          <w:rFonts w:cstheme="minorHAnsi"/>
        </w:rPr>
      </w:pPr>
      <w:r w:rsidRPr="00AA07F9">
        <w:rPr>
          <w:rFonts w:cstheme="minorHAnsi"/>
          <w:lang w:val="en-GB"/>
        </w:rPr>
        <w:t xml:space="preserve">Editor’s decision </w:t>
      </w:r>
    </w:p>
    <w:p w14:paraId="1AFF0D78" w14:textId="3DB00B69" w:rsidR="00AA07F9" w:rsidRPr="00AA07F9" w:rsidRDefault="004D360F" w:rsidP="004D360F">
      <w:pPr>
        <w:tabs>
          <w:tab w:val="left" w:pos="284"/>
        </w:tabs>
        <w:spacing w:after="240"/>
        <w:ind w:left="993"/>
        <w:jc w:val="both"/>
        <w:rPr>
          <w:rFonts w:cstheme="minorHAnsi"/>
        </w:rPr>
      </w:pPr>
      <w:proofErr w:type="spellStart"/>
      <w:r w:rsidRPr="004D360F">
        <w:rPr>
          <w:rFonts w:cstheme="minorHAnsi"/>
          <w:lang w:val="en-GB"/>
        </w:rPr>
        <w:t>Papoutsakis</w:t>
      </w:r>
      <w:proofErr w:type="spellEnd"/>
      <w:r w:rsidRPr="004D360F">
        <w:rPr>
          <w:rFonts w:cstheme="minorHAnsi"/>
        </w:rPr>
        <w:t xml:space="preserve"> </w:t>
      </w:r>
      <w:r>
        <w:rPr>
          <w:rFonts w:cstheme="minorHAnsi"/>
          <w:lang w:val="el-GR"/>
        </w:rPr>
        <w:t>Κ</w:t>
      </w:r>
      <w:r w:rsidRPr="004D360F">
        <w:rPr>
          <w:rFonts w:cstheme="minorHAnsi"/>
        </w:rPr>
        <w:t>.</w:t>
      </w:r>
      <w:r w:rsidRPr="004D360F">
        <w:rPr>
          <w:rFonts w:cstheme="minorHAnsi"/>
          <w:lang w:val="en-GB"/>
        </w:rPr>
        <w:t>,</w:t>
      </w:r>
      <w:r w:rsidRPr="004D360F">
        <w:rPr>
          <w:rFonts w:cstheme="minorHAnsi"/>
        </w:rPr>
        <w:t xml:space="preserve"> </w:t>
      </w:r>
      <w:r w:rsidRPr="004D360F">
        <w:rPr>
          <w:rFonts w:cstheme="minorHAnsi"/>
          <w:lang w:val="en-GB"/>
        </w:rPr>
        <w:t>G</w:t>
      </w:r>
      <w:r w:rsidRPr="004D360F">
        <w:rPr>
          <w:rFonts w:cstheme="minorHAnsi"/>
        </w:rPr>
        <w:t>.</w:t>
      </w:r>
      <w:r w:rsidRPr="004D360F">
        <w:rPr>
          <w:rFonts w:cstheme="minorHAnsi"/>
          <w:lang w:val="en-GB"/>
        </w:rPr>
        <w:t xml:space="preserve"> Papadopoulos,</w:t>
      </w:r>
      <w:r w:rsidRPr="004D360F">
        <w:rPr>
          <w:rFonts w:cstheme="minorHAnsi"/>
        </w:rPr>
        <w:t xml:space="preserve"> </w:t>
      </w:r>
      <w:r w:rsidRPr="004D360F">
        <w:rPr>
          <w:rFonts w:cstheme="minorHAnsi"/>
          <w:lang w:val="en-GB"/>
        </w:rPr>
        <w:t>M</w:t>
      </w:r>
      <w:r w:rsidRPr="004D360F">
        <w:rPr>
          <w:rFonts w:cstheme="minorHAnsi"/>
        </w:rPr>
        <w:t>.</w:t>
      </w:r>
      <w:r w:rsidRPr="004D360F">
        <w:rPr>
          <w:rFonts w:cstheme="minorHAnsi"/>
          <w:lang w:val="en-GB"/>
        </w:rPr>
        <w:t xml:space="preserve"> </w:t>
      </w:r>
      <w:proofErr w:type="spellStart"/>
      <w:r w:rsidRPr="004D360F">
        <w:rPr>
          <w:rFonts w:cstheme="minorHAnsi"/>
          <w:lang w:val="en-GB"/>
        </w:rPr>
        <w:t>Maniadakis</w:t>
      </w:r>
      <w:proofErr w:type="spellEnd"/>
      <w:r w:rsidRPr="004D360F">
        <w:rPr>
          <w:rFonts w:cstheme="minorHAnsi"/>
          <w:lang w:val="en-GB"/>
        </w:rPr>
        <w:t>,</w:t>
      </w:r>
      <w:r w:rsidRPr="004D360F">
        <w:rPr>
          <w:rFonts w:cstheme="minorHAnsi"/>
        </w:rPr>
        <w:t xml:space="preserve"> </w:t>
      </w:r>
      <w:r w:rsidRPr="004D360F">
        <w:rPr>
          <w:rFonts w:cstheme="minorHAnsi"/>
          <w:lang w:val="en-GB"/>
        </w:rPr>
        <w:t>T</w:t>
      </w:r>
      <w:r w:rsidRPr="004D360F">
        <w:rPr>
          <w:rFonts w:cstheme="minorHAnsi"/>
        </w:rPr>
        <w:t xml:space="preserve">. </w:t>
      </w:r>
      <w:r w:rsidRPr="004D360F">
        <w:rPr>
          <w:rFonts w:cstheme="minorHAnsi"/>
          <w:lang w:val="en-GB"/>
        </w:rPr>
        <w:t>Papadopoulos,</w:t>
      </w:r>
      <w:r w:rsidRPr="004D360F">
        <w:rPr>
          <w:rFonts w:cstheme="minorHAnsi"/>
        </w:rPr>
        <w:t xml:space="preserve"> </w:t>
      </w:r>
      <w:r w:rsidRPr="004D360F">
        <w:rPr>
          <w:rFonts w:cstheme="minorHAnsi"/>
          <w:lang w:val="en-GB"/>
        </w:rPr>
        <w:t>M</w:t>
      </w:r>
      <w:r w:rsidRPr="004D360F">
        <w:rPr>
          <w:rFonts w:cstheme="minorHAnsi"/>
        </w:rPr>
        <w:t>.</w:t>
      </w:r>
      <w:r w:rsidRPr="004D360F">
        <w:rPr>
          <w:rFonts w:cstheme="minorHAnsi"/>
          <w:lang w:val="en-GB"/>
        </w:rPr>
        <w:t xml:space="preserve"> </w:t>
      </w:r>
      <w:proofErr w:type="spellStart"/>
      <w:r w:rsidRPr="004D360F">
        <w:rPr>
          <w:rFonts w:cstheme="minorHAnsi"/>
          <w:lang w:val="en-GB"/>
        </w:rPr>
        <w:t>Lourakis</w:t>
      </w:r>
      <w:proofErr w:type="spellEnd"/>
      <w:r w:rsidRPr="004D360F">
        <w:rPr>
          <w:rFonts w:cstheme="minorHAnsi"/>
          <w:lang w:val="en-GB"/>
        </w:rPr>
        <w:t>,</w:t>
      </w:r>
      <w:r w:rsidRPr="004D360F">
        <w:rPr>
          <w:rFonts w:cstheme="minorHAnsi"/>
        </w:rPr>
        <w:t xml:space="preserve"> </w:t>
      </w:r>
      <w:r w:rsidRPr="004D360F">
        <w:rPr>
          <w:rFonts w:cstheme="minorHAnsi"/>
          <w:lang w:val="en-GB"/>
        </w:rPr>
        <w:t>M</w:t>
      </w:r>
      <w:r w:rsidRPr="004D360F">
        <w:rPr>
          <w:rFonts w:cstheme="minorHAnsi"/>
        </w:rPr>
        <w:t xml:space="preserve">. </w:t>
      </w:r>
      <w:proofErr w:type="spellStart"/>
      <w:r w:rsidRPr="004D360F">
        <w:rPr>
          <w:rFonts w:cstheme="minorHAnsi"/>
          <w:lang w:val="en-GB"/>
        </w:rPr>
        <w:t>Pateraki</w:t>
      </w:r>
      <w:proofErr w:type="spellEnd"/>
      <w:r w:rsidRPr="004D360F">
        <w:rPr>
          <w:rFonts w:cstheme="minorHAnsi"/>
          <w:lang w:val="en-GB"/>
        </w:rPr>
        <w:t xml:space="preserve"> and</w:t>
      </w:r>
      <w:r w:rsidRPr="004D360F">
        <w:rPr>
          <w:rFonts w:cstheme="minorHAnsi"/>
        </w:rPr>
        <w:t xml:space="preserve"> </w:t>
      </w:r>
      <w:r w:rsidRPr="004D360F">
        <w:rPr>
          <w:rFonts w:cstheme="minorHAnsi"/>
          <w:lang w:val="en-GB"/>
        </w:rPr>
        <w:t>I</w:t>
      </w:r>
      <w:r w:rsidRPr="004D360F">
        <w:rPr>
          <w:rFonts w:cstheme="minorHAnsi"/>
        </w:rPr>
        <w:t>.</w:t>
      </w:r>
      <w:r w:rsidRPr="004D360F">
        <w:rPr>
          <w:rFonts w:cstheme="minorHAnsi"/>
          <w:lang w:val="en-GB"/>
        </w:rPr>
        <w:t xml:space="preserve"> </w:t>
      </w:r>
      <w:proofErr w:type="spellStart"/>
      <w:r w:rsidRPr="004D360F">
        <w:rPr>
          <w:rFonts w:cstheme="minorHAnsi"/>
          <w:lang w:val="en-GB"/>
        </w:rPr>
        <w:t>Varlamis</w:t>
      </w:r>
      <w:proofErr w:type="spellEnd"/>
      <w:r w:rsidR="00AA07F9" w:rsidRPr="00AA07F9">
        <w:rPr>
          <w:rFonts w:cstheme="minorHAnsi"/>
          <w:lang w:val="en-GB"/>
        </w:rPr>
        <w:t xml:space="preserve"> </w:t>
      </w:r>
      <w:r w:rsidR="00AA07F9" w:rsidRPr="00AA07F9">
        <w:rPr>
          <w:rFonts w:cstheme="minorHAnsi"/>
          <w:i/>
          <w:iCs/>
          <w:lang w:val="en-GB"/>
        </w:rPr>
        <w:t>“Detection of Physical Strain and Fatigue in Industrial Environments Using Visual and Non-Visual Low-Cost Sensors”</w:t>
      </w:r>
      <w:r w:rsidR="00AA07F9" w:rsidRPr="00AA07F9">
        <w:rPr>
          <w:rFonts w:cstheme="minorHAnsi"/>
          <w:lang w:val="en-GB"/>
        </w:rPr>
        <w:t>, Technologies, MDPI</w:t>
      </w:r>
    </w:p>
    <w:p w14:paraId="391D68E0" w14:textId="2E4B1679" w:rsidR="00B178FA" w:rsidRPr="0078584D" w:rsidRDefault="00B178FA" w:rsidP="006D44F6">
      <w:pPr>
        <w:tabs>
          <w:tab w:val="left" w:pos="284"/>
        </w:tabs>
        <w:spacing w:after="240"/>
        <w:jc w:val="both"/>
        <w:rPr>
          <w:rFonts w:cstheme="minorHAnsi"/>
          <w:bCs/>
          <w:i/>
          <w:iCs/>
          <w:u w:val="single"/>
          <w:lang w:val="el-GR"/>
        </w:rPr>
      </w:pPr>
      <w:r w:rsidRPr="0078584D">
        <w:rPr>
          <w:rFonts w:cstheme="minorHAnsi"/>
          <w:bCs/>
          <w:i/>
          <w:iCs/>
          <w:u w:val="single"/>
          <w:lang w:val="el-GR"/>
        </w:rPr>
        <w:t xml:space="preserve">Ε. </w:t>
      </w:r>
      <w:r w:rsidRPr="0078584D">
        <w:rPr>
          <w:rFonts w:cstheme="minorHAnsi"/>
          <w:bCs/>
          <w:i/>
          <w:iCs/>
          <w:u w:val="single"/>
          <w:lang w:val="el-GR"/>
        </w:rPr>
        <w:tab/>
        <w:t xml:space="preserve">Θέσεις των μελών ΔΕΠ της </w:t>
      </w:r>
      <w:r w:rsidR="00D93D06">
        <w:rPr>
          <w:rFonts w:cstheme="minorHAnsi"/>
          <w:bCs/>
          <w:i/>
          <w:iCs/>
          <w:u w:val="single"/>
          <w:lang w:val="el-GR"/>
        </w:rPr>
        <w:t>ΣΑΤΜ-ΜΓ</w:t>
      </w:r>
      <w:r w:rsidRPr="0078584D">
        <w:rPr>
          <w:rFonts w:cstheme="minorHAnsi"/>
          <w:bCs/>
          <w:i/>
          <w:iCs/>
          <w:u w:val="single"/>
          <w:lang w:val="el-GR"/>
        </w:rPr>
        <w:t xml:space="preserve"> στο πλαίσιο της δράσης διεθνών και εθνικών οργανισμών, ρόλος μελών ΔΕΠ ως </w:t>
      </w:r>
      <w:proofErr w:type="spellStart"/>
      <w:r w:rsidRPr="0078584D">
        <w:rPr>
          <w:rFonts w:cstheme="minorHAnsi"/>
          <w:bCs/>
          <w:i/>
          <w:iCs/>
          <w:u w:val="single"/>
          <w:lang w:val="el-GR"/>
        </w:rPr>
        <w:t>editors</w:t>
      </w:r>
      <w:proofErr w:type="spellEnd"/>
      <w:r w:rsidRPr="0078584D">
        <w:rPr>
          <w:rFonts w:cstheme="minorHAnsi"/>
          <w:bCs/>
          <w:i/>
          <w:iCs/>
          <w:u w:val="single"/>
          <w:lang w:val="el-GR"/>
        </w:rPr>
        <w:t xml:space="preserve"> ή </w:t>
      </w:r>
      <w:proofErr w:type="spellStart"/>
      <w:r w:rsidRPr="0078584D">
        <w:rPr>
          <w:rFonts w:cstheme="minorHAnsi"/>
          <w:bCs/>
          <w:i/>
          <w:iCs/>
          <w:u w:val="single"/>
          <w:lang w:val="el-GR"/>
        </w:rPr>
        <w:t>guest</w:t>
      </w:r>
      <w:proofErr w:type="spellEnd"/>
      <w:r w:rsidRPr="0078584D">
        <w:rPr>
          <w:rFonts w:cstheme="minorHAnsi"/>
          <w:bCs/>
          <w:i/>
          <w:iCs/>
          <w:u w:val="single"/>
          <w:lang w:val="el-GR"/>
        </w:rPr>
        <w:t xml:space="preserve"> </w:t>
      </w:r>
      <w:proofErr w:type="spellStart"/>
      <w:r w:rsidRPr="0078584D">
        <w:rPr>
          <w:rFonts w:cstheme="minorHAnsi"/>
          <w:bCs/>
          <w:i/>
          <w:iCs/>
          <w:u w:val="single"/>
          <w:lang w:val="el-GR"/>
        </w:rPr>
        <w:t>editors</w:t>
      </w:r>
      <w:proofErr w:type="spellEnd"/>
      <w:r w:rsidRPr="0078584D">
        <w:rPr>
          <w:rFonts w:cstheme="minorHAnsi"/>
          <w:bCs/>
          <w:i/>
          <w:iCs/>
          <w:u w:val="single"/>
          <w:lang w:val="el-GR"/>
        </w:rPr>
        <w:t xml:space="preserve"> σε διεθνή περιοδικά υψηλού κύρους, θέσεις ευθύνης μελών ΔΕΠ σε εθνικούς και διεθνείς φορείς / οργανισμούς / επιστημονικές κοινότητες, ρόλος μελών ΔΕΠ σε </w:t>
      </w:r>
      <w:proofErr w:type="spellStart"/>
      <w:r w:rsidRPr="0078584D">
        <w:rPr>
          <w:rFonts w:cstheme="minorHAnsi"/>
          <w:bCs/>
          <w:i/>
          <w:iCs/>
          <w:u w:val="single"/>
          <w:lang w:val="el-GR"/>
        </w:rPr>
        <w:t>working</w:t>
      </w:r>
      <w:proofErr w:type="spellEnd"/>
      <w:r w:rsidRPr="0078584D">
        <w:rPr>
          <w:rFonts w:cstheme="minorHAnsi"/>
          <w:bCs/>
          <w:i/>
          <w:iCs/>
          <w:u w:val="single"/>
          <w:lang w:val="el-GR"/>
        </w:rPr>
        <w:t xml:space="preserve"> </w:t>
      </w:r>
      <w:proofErr w:type="spellStart"/>
      <w:r w:rsidRPr="0078584D">
        <w:rPr>
          <w:rFonts w:cstheme="minorHAnsi"/>
          <w:bCs/>
          <w:i/>
          <w:iCs/>
          <w:u w:val="single"/>
          <w:lang w:val="el-GR"/>
        </w:rPr>
        <w:t>groups</w:t>
      </w:r>
      <w:proofErr w:type="spellEnd"/>
      <w:r w:rsidRPr="0078584D">
        <w:rPr>
          <w:rFonts w:cstheme="minorHAnsi"/>
          <w:bCs/>
          <w:i/>
          <w:iCs/>
          <w:u w:val="single"/>
          <w:lang w:val="el-GR"/>
        </w:rPr>
        <w:t xml:space="preserve"> / </w:t>
      </w:r>
      <w:proofErr w:type="spellStart"/>
      <w:r w:rsidRPr="0078584D">
        <w:rPr>
          <w:rFonts w:cstheme="minorHAnsi"/>
          <w:bCs/>
          <w:i/>
          <w:iCs/>
          <w:u w:val="single"/>
          <w:lang w:val="el-GR"/>
        </w:rPr>
        <w:t>commissions</w:t>
      </w:r>
      <w:proofErr w:type="spellEnd"/>
      <w:r w:rsidRPr="0078584D">
        <w:rPr>
          <w:rFonts w:cstheme="minorHAnsi"/>
          <w:bCs/>
          <w:i/>
          <w:iCs/>
          <w:u w:val="single"/>
          <w:lang w:val="el-GR"/>
        </w:rPr>
        <w:t xml:space="preserve"> διεθνών επιστημονικών οργανισμών κ.λπ.</w:t>
      </w:r>
    </w:p>
    <w:p w14:paraId="020C352D" w14:textId="43690891" w:rsidR="00B178FA" w:rsidRPr="0078584D" w:rsidRDefault="00B178FA" w:rsidP="005C59E3">
      <w:pPr>
        <w:spacing w:after="240"/>
        <w:jc w:val="both"/>
        <w:rPr>
          <w:rFonts w:cstheme="minorHAnsi"/>
          <w:b/>
          <w:lang w:val="el-GR"/>
        </w:rPr>
      </w:pPr>
      <w:r w:rsidRPr="0078584D">
        <w:rPr>
          <w:rFonts w:cstheme="minorHAnsi"/>
          <w:lang w:val="el-GR"/>
        </w:rPr>
        <w:t xml:space="preserve">Μέλη ΔΕΠ της </w:t>
      </w:r>
      <w:r w:rsidR="00D93D06">
        <w:rPr>
          <w:rFonts w:cstheme="minorHAnsi"/>
          <w:lang w:val="el-GR"/>
        </w:rPr>
        <w:t>ΣΑΤΜ-ΜΓ</w:t>
      </w:r>
      <w:r w:rsidRPr="0078584D">
        <w:rPr>
          <w:rFonts w:cstheme="minorHAnsi"/>
          <w:lang w:val="el-GR"/>
        </w:rPr>
        <w:t xml:space="preserve"> συμμετέχουν ως </w:t>
      </w:r>
      <w:r w:rsidRPr="0078584D">
        <w:rPr>
          <w:rFonts w:cstheme="minorHAnsi"/>
          <w:u w:val="single"/>
          <w:lang w:val="en-GB"/>
        </w:rPr>
        <w:t>Editors</w:t>
      </w:r>
      <w:r w:rsidRPr="0078584D">
        <w:rPr>
          <w:rFonts w:cstheme="minorHAnsi"/>
          <w:u w:val="single"/>
          <w:lang w:val="el-GR"/>
        </w:rPr>
        <w:t xml:space="preserve">, </w:t>
      </w:r>
      <w:r w:rsidRPr="0078584D">
        <w:rPr>
          <w:rFonts w:cstheme="minorHAnsi"/>
          <w:u w:val="single"/>
          <w:lang w:val="en-GB"/>
        </w:rPr>
        <w:t>Associate</w:t>
      </w:r>
      <w:r w:rsidRPr="0078584D">
        <w:rPr>
          <w:rFonts w:cstheme="minorHAnsi"/>
          <w:u w:val="single"/>
          <w:lang w:val="el-GR"/>
        </w:rPr>
        <w:t xml:space="preserve"> </w:t>
      </w:r>
      <w:r w:rsidRPr="0078584D">
        <w:rPr>
          <w:rFonts w:cstheme="minorHAnsi"/>
          <w:u w:val="single"/>
          <w:lang w:val="en-GB"/>
        </w:rPr>
        <w:t>Editors</w:t>
      </w:r>
      <w:r w:rsidRPr="0078584D">
        <w:rPr>
          <w:rFonts w:cstheme="minorHAnsi"/>
          <w:u w:val="single"/>
          <w:lang w:val="el-GR"/>
        </w:rPr>
        <w:t xml:space="preserve">, </w:t>
      </w:r>
      <w:r w:rsidRPr="0078584D">
        <w:rPr>
          <w:rFonts w:cstheme="minorHAnsi"/>
          <w:u w:val="single"/>
          <w:lang w:val="en-GB"/>
        </w:rPr>
        <w:t>Guest</w:t>
      </w:r>
      <w:r w:rsidRPr="0078584D">
        <w:rPr>
          <w:rFonts w:cstheme="minorHAnsi"/>
          <w:u w:val="single"/>
          <w:lang w:val="el-GR"/>
        </w:rPr>
        <w:t xml:space="preserve"> </w:t>
      </w:r>
      <w:r w:rsidRPr="0078584D">
        <w:rPr>
          <w:rFonts w:cstheme="minorHAnsi"/>
          <w:u w:val="single"/>
          <w:lang w:val="en-GB"/>
        </w:rPr>
        <w:t>Editors</w:t>
      </w:r>
      <w:r w:rsidRPr="0078584D">
        <w:rPr>
          <w:rFonts w:cstheme="minorHAnsi"/>
          <w:u w:val="single"/>
          <w:lang w:val="el-GR"/>
        </w:rPr>
        <w:t xml:space="preserve">, </w:t>
      </w:r>
      <w:r w:rsidRPr="0078584D">
        <w:rPr>
          <w:rFonts w:cstheme="minorHAnsi"/>
          <w:u w:val="single"/>
          <w:lang w:val="en-GB"/>
        </w:rPr>
        <w:t>Editorial</w:t>
      </w:r>
      <w:r w:rsidRPr="0078584D">
        <w:rPr>
          <w:rFonts w:cstheme="minorHAnsi"/>
          <w:u w:val="single"/>
          <w:lang w:val="el-GR"/>
        </w:rPr>
        <w:t xml:space="preserve"> </w:t>
      </w:r>
      <w:r w:rsidRPr="0078584D">
        <w:rPr>
          <w:rFonts w:cstheme="minorHAnsi"/>
          <w:u w:val="single"/>
          <w:lang w:val="en-GB"/>
        </w:rPr>
        <w:t>Board</w:t>
      </w:r>
      <w:r w:rsidRPr="0078584D">
        <w:rPr>
          <w:rFonts w:cstheme="minorHAnsi"/>
          <w:u w:val="single"/>
          <w:lang w:val="el-GR"/>
        </w:rPr>
        <w:t xml:space="preserve"> </w:t>
      </w:r>
      <w:r w:rsidRPr="0078584D">
        <w:rPr>
          <w:rFonts w:cstheme="minorHAnsi"/>
          <w:u w:val="single"/>
          <w:lang w:val="en-GB"/>
        </w:rPr>
        <w:t>Members</w:t>
      </w:r>
      <w:r w:rsidRPr="0078584D">
        <w:rPr>
          <w:rFonts w:cstheme="minorHAnsi"/>
          <w:u w:val="single"/>
          <w:lang w:val="el-GR"/>
        </w:rPr>
        <w:t xml:space="preserve">, και </w:t>
      </w:r>
      <w:r w:rsidRPr="0078584D">
        <w:rPr>
          <w:rFonts w:cstheme="minorHAnsi"/>
          <w:u w:val="single"/>
          <w:lang w:val="en-GB"/>
        </w:rPr>
        <w:t>Reviewers</w:t>
      </w:r>
      <w:r w:rsidRPr="0078584D">
        <w:rPr>
          <w:rFonts w:cstheme="minorHAnsi"/>
          <w:lang w:val="el-GR"/>
        </w:rPr>
        <w:t xml:space="preserve"> στα ακόλουθα διεθνή επιστημονικά περιοδικά</w:t>
      </w:r>
      <w:r w:rsidRPr="0078584D">
        <w:rPr>
          <w:rFonts w:cstheme="minorHAnsi"/>
          <w:b/>
          <w:lang w:val="el-GR"/>
        </w:rPr>
        <w:t>:</w:t>
      </w:r>
    </w:p>
    <w:p w14:paraId="21A19BEA" w14:textId="6520285A" w:rsidR="00B178FA" w:rsidRPr="00BC6B2E" w:rsidRDefault="00B178FA" w:rsidP="002902D6">
      <w:pPr>
        <w:spacing w:after="240"/>
        <w:ind w:left="720"/>
        <w:jc w:val="both"/>
        <w:rPr>
          <w:rFonts w:cstheme="minorHAnsi"/>
        </w:rPr>
      </w:pPr>
      <w:r w:rsidRPr="0078584D">
        <w:rPr>
          <w:rFonts w:cstheme="minorHAnsi"/>
          <w:iCs/>
        </w:rPr>
        <w:t>Journal of Applied Geodesy,</w:t>
      </w:r>
      <w:r w:rsidRPr="0078584D">
        <w:rPr>
          <w:rFonts w:cstheme="minorHAnsi"/>
          <w:lang w:val="en-GB"/>
        </w:rPr>
        <w:t xml:space="preserve"> International Journal “European Water</w:t>
      </w:r>
      <w:r w:rsidR="00C37D2F">
        <w:rPr>
          <w:rFonts w:cstheme="minorHAnsi"/>
        </w:rPr>
        <w:t>”</w:t>
      </w:r>
      <w:r w:rsidRPr="0078584D">
        <w:rPr>
          <w:rFonts w:cstheme="minorHAnsi"/>
        </w:rPr>
        <w:t xml:space="preserve">, </w:t>
      </w:r>
      <w:r w:rsidRPr="0078584D">
        <w:rPr>
          <w:rFonts w:cstheme="minorHAnsi"/>
          <w:lang w:val="en-GB"/>
        </w:rPr>
        <w:t>Journal Computational Intelligence &amp; Neuroscience</w:t>
      </w:r>
      <w:r w:rsidRPr="0078584D">
        <w:rPr>
          <w:rFonts w:cstheme="minorHAnsi"/>
          <w:b/>
        </w:rPr>
        <w:t xml:space="preserve">, </w:t>
      </w:r>
      <w:r w:rsidRPr="0078584D">
        <w:rPr>
          <w:rFonts w:cstheme="minorHAnsi"/>
          <w:lang w:val="en-GB"/>
        </w:rPr>
        <w:t>Sensors</w:t>
      </w:r>
      <w:r w:rsidRPr="0078584D">
        <w:rPr>
          <w:rFonts w:cstheme="minorHAnsi"/>
        </w:rPr>
        <w:t xml:space="preserve">, </w:t>
      </w:r>
      <w:r w:rsidRPr="0078584D">
        <w:rPr>
          <w:rFonts w:cstheme="minorHAnsi"/>
          <w:lang w:val="en-GB"/>
        </w:rPr>
        <w:t>Remote Sensing</w:t>
      </w:r>
      <w:r w:rsidRPr="0078584D">
        <w:rPr>
          <w:rFonts w:cstheme="minorHAnsi"/>
        </w:rPr>
        <w:t xml:space="preserve">, </w:t>
      </w:r>
      <w:r w:rsidRPr="0078584D">
        <w:rPr>
          <w:rFonts w:cstheme="minorHAnsi"/>
          <w:lang w:val="en-GB"/>
        </w:rPr>
        <w:t>Computer Vision and Image Understanding</w:t>
      </w:r>
      <w:r w:rsidRPr="0078584D">
        <w:rPr>
          <w:rFonts w:cstheme="minorHAnsi"/>
        </w:rPr>
        <w:t xml:space="preserve">, </w:t>
      </w:r>
      <w:r w:rsidRPr="0078584D">
        <w:rPr>
          <w:rFonts w:cstheme="minorHAnsi"/>
          <w:lang w:val="en-GB"/>
        </w:rPr>
        <w:t>Journal of Transportation Engineering</w:t>
      </w:r>
      <w:r w:rsidRPr="0078584D">
        <w:rPr>
          <w:rFonts w:cstheme="minorHAnsi"/>
        </w:rPr>
        <w:t xml:space="preserve">, </w:t>
      </w:r>
      <w:r w:rsidRPr="0078584D">
        <w:rPr>
          <w:rFonts w:cstheme="minorHAnsi"/>
          <w:lang w:val="en-GB"/>
        </w:rPr>
        <w:t>International Journal of Transportation Science and Technology</w:t>
      </w:r>
      <w:r w:rsidRPr="0078584D">
        <w:rPr>
          <w:rFonts w:cstheme="minorHAnsi"/>
        </w:rPr>
        <w:t xml:space="preserve">, </w:t>
      </w:r>
      <w:r w:rsidRPr="0078584D">
        <w:rPr>
          <w:rFonts w:cstheme="minorHAnsi"/>
          <w:lang w:val="en-GB"/>
        </w:rPr>
        <w:t>Heritage Journal</w:t>
      </w:r>
      <w:r w:rsidRPr="0078584D">
        <w:rPr>
          <w:rFonts w:cstheme="minorHAnsi"/>
        </w:rPr>
        <w:t xml:space="preserve">, </w:t>
      </w:r>
      <w:r w:rsidRPr="0078584D">
        <w:rPr>
          <w:rFonts w:cstheme="minorHAnsi"/>
          <w:lang w:val="en-GB"/>
        </w:rPr>
        <w:t>International Journal of Electronic Governance</w:t>
      </w:r>
      <w:r w:rsidRPr="0078584D">
        <w:rPr>
          <w:rFonts w:cstheme="minorHAnsi"/>
        </w:rPr>
        <w:t xml:space="preserve">, </w:t>
      </w:r>
      <w:r w:rsidRPr="0078584D">
        <w:rPr>
          <w:rFonts w:cstheme="minorHAnsi"/>
          <w:lang w:val="en-GB"/>
        </w:rPr>
        <w:t>Journal of Geosciences and Geomatics</w:t>
      </w:r>
      <w:r w:rsidRPr="0078584D">
        <w:rPr>
          <w:rFonts w:cstheme="minorHAnsi"/>
        </w:rPr>
        <w:t xml:space="preserve">, </w:t>
      </w:r>
      <w:r w:rsidRPr="0078584D">
        <w:rPr>
          <w:rFonts w:cstheme="minorHAnsi"/>
          <w:iCs/>
        </w:rPr>
        <w:t>Environmental Processes</w:t>
      </w:r>
      <w:r w:rsidRPr="0078584D">
        <w:rPr>
          <w:rFonts w:cstheme="minorHAnsi"/>
          <w:b/>
        </w:rPr>
        <w:t xml:space="preserve">, </w:t>
      </w:r>
      <w:r w:rsidRPr="0078584D">
        <w:rPr>
          <w:rFonts w:cstheme="minorHAnsi"/>
          <w:iCs/>
        </w:rPr>
        <w:t>Water Resources Management</w:t>
      </w:r>
      <w:r w:rsidRPr="0078584D">
        <w:rPr>
          <w:rFonts w:cstheme="minorHAnsi"/>
          <w:b/>
        </w:rPr>
        <w:t>,</w:t>
      </w:r>
      <w:r w:rsidRPr="0078584D">
        <w:rPr>
          <w:rFonts w:cstheme="minorHAnsi"/>
        </w:rPr>
        <w:t xml:space="preserve"> </w:t>
      </w:r>
      <w:r w:rsidRPr="0078584D">
        <w:rPr>
          <w:rFonts w:cstheme="minorHAnsi"/>
          <w:lang w:val="en-GB"/>
        </w:rPr>
        <w:t>Applied Sciences Journal</w:t>
      </w:r>
      <w:r w:rsidRPr="0078584D">
        <w:rPr>
          <w:rFonts w:cstheme="minorHAnsi"/>
        </w:rPr>
        <w:t xml:space="preserve">, </w:t>
      </w:r>
      <w:r w:rsidRPr="0078584D">
        <w:rPr>
          <w:rFonts w:cstheme="minorHAnsi"/>
          <w:lang w:val="en-GB"/>
        </w:rPr>
        <w:t>International Journal of Geo-Information</w:t>
      </w:r>
      <w:r w:rsidRPr="0078584D">
        <w:rPr>
          <w:rFonts w:cstheme="minorHAnsi"/>
        </w:rPr>
        <w:t xml:space="preserve">, </w:t>
      </w:r>
      <w:r w:rsidRPr="0078584D">
        <w:rPr>
          <w:rFonts w:cstheme="minorHAnsi"/>
          <w:lang w:val="en-GB"/>
        </w:rPr>
        <w:t>International Journal of Cultural Tourism</w:t>
      </w:r>
      <w:r w:rsidRPr="0078584D">
        <w:rPr>
          <w:rFonts w:cstheme="minorHAnsi"/>
        </w:rPr>
        <w:t xml:space="preserve">, </w:t>
      </w:r>
      <w:r w:rsidRPr="0078584D">
        <w:rPr>
          <w:rFonts w:cstheme="minorHAnsi"/>
          <w:lang w:val="en-GB"/>
        </w:rPr>
        <w:t>Journal of Regional and Socio-Economic Issues</w:t>
      </w:r>
      <w:r w:rsidRPr="0078584D">
        <w:rPr>
          <w:rFonts w:cstheme="minorHAnsi"/>
        </w:rPr>
        <w:t xml:space="preserve">, International Journal of e-Planning Research (IJEPR), International Journal of Regional Development, </w:t>
      </w:r>
      <w:r w:rsidRPr="0078584D">
        <w:rPr>
          <w:rFonts w:cstheme="minorHAnsi"/>
          <w:lang w:val="en-GB"/>
        </w:rPr>
        <w:t xml:space="preserve">European Journal of Futures </w:t>
      </w:r>
      <w:r w:rsidRPr="00BC6B2E">
        <w:rPr>
          <w:rFonts w:cstheme="minorHAnsi"/>
          <w:lang w:val="en-GB"/>
        </w:rPr>
        <w:t>Research (EJFR)</w:t>
      </w:r>
      <w:r w:rsidRPr="00BC6B2E">
        <w:rPr>
          <w:rFonts w:cstheme="minorHAnsi"/>
        </w:rPr>
        <w:t>, Survey Review, Land</w:t>
      </w:r>
      <w:r w:rsidR="006D44F6" w:rsidRPr="00BC6B2E">
        <w:rPr>
          <w:rFonts w:cstheme="minorHAnsi"/>
        </w:rPr>
        <w:t>.</w:t>
      </w:r>
    </w:p>
    <w:p w14:paraId="6015420A" w14:textId="4711F8FD" w:rsidR="00B178FA" w:rsidRPr="00BC6B2E" w:rsidRDefault="00B178FA" w:rsidP="005C59E3">
      <w:pPr>
        <w:spacing w:after="240"/>
        <w:jc w:val="both"/>
        <w:rPr>
          <w:rFonts w:cstheme="minorHAnsi"/>
          <w:lang w:val="el-GR"/>
        </w:rPr>
      </w:pPr>
      <w:r w:rsidRPr="00BC6B2E">
        <w:rPr>
          <w:rFonts w:cstheme="minorHAnsi"/>
          <w:lang w:val="el-GR"/>
        </w:rPr>
        <w:t xml:space="preserve">Μέλη ΔΕΠ της </w:t>
      </w:r>
      <w:r w:rsidR="00D93D06" w:rsidRPr="00BC6B2E">
        <w:rPr>
          <w:rFonts w:cstheme="minorHAnsi"/>
          <w:lang w:val="el-GR"/>
        </w:rPr>
        <w:t>ΣΑΤΜ-ΜΓ</w:t>
      </w:r>
      <w:r w:rsidRPr="00BC6B2E">
        <w:rPr>
          <w:rFonts w:cstheme="minorHAnsi"/>
          <w:lang w:val="el-GR"/>
        </w:rPr>
        <w:t xml:space="preserve"> δραστηριοποιούνται επίσης σε </w:t>
      </w:r>
      <w:r w:rsidRPr="00BC6B2E">
        <w:rPr>
          <w:rFonts w:cstheme="minorHAnsi"/>
          <w:u w:val="single"/>
          <w:lang w:val="el-GR"/>
        </w:rPr>
        <w:t>διεθνείς και εθνικούς οργανισμούς/επιστημονικούς φορείς</w:t>
      </w:r>
      <w:r w:rsidRPr="00BC6B2E">
        <w:rPr>
          <w:rFonts w:cstheme="minorHAnsi"/>
          <w:lang w:val="el-GR"/>
        </w:rPr>
        <w:t xml:space="preserve"> και ειδικότερα:</w:t>
      </w:r>
    </w:p>
    <w:p w14:paraId="759C2516" w14:textId="0D6809AD" w:rsidR="00B178FA" w:rsidRPr="00BC6B2E" w:rsidRDefault="00B178FA" w:rsidP="005C59E3">
      <w:pPr>
        <w:spacing w:after="240"/>
        <w:jc w:val="both"/>
        <w:rPr>
          <w:rFonts w:cstheme="minorHAnsi"/>
          <w:bCs/>
          <w:i/>
          <w:lang w:val="el-GR"/>
        </w:rPr>
      </w:pPr>
      <w:r w:rsidRPr="00BC6B2E">
        <w:rPr>
          <w:rFonts w:cstheme="minorHAnsi"/>
          <w:bCs/>
          <w:i/>
          <w:lang w:val="el-GR"/>
        </w:rPr>
        <w:t>α) Διεθνείς Οργανισμοί/Επιστημονικοί Φορείς</w:t>
      </w:r>
    </w:p>
    <w:p w14:paraId="66ECFB0B" w14:textId="5025A021" w:rsidR="00AA07F9" w:rsidRPr="00BC6B2E" w:rsidRDefault="00AA07F9" w:rsidP="00963C0F">
      <w:pPr>
        <w:pStyle w:val="a3"/>
        <w:numPr>
          <w:ilvl w:val="0"/>
          <w:numId w:val="69"/>
        </w:numPr>
        <w:spacing w:after="240"/>
        <w:jc w:val="both"/>
        <w:rPr>
          <w:rFonts w:cstheme="minorHAnsi"/>
          <w:bCs/>
        </w:rPr>
      </w:pPr>
      <w:r w:rsidRPr="00BC6B2E">
        <w:rPr>
          <w:rFonts w:cstheme="minorHAnsi"/>
          <w:bCs/>
          <w:lang w:val="en-GB"/>
        </w:rPr>
        <w:t xml:space="preserve">Commission 4 “Positioning and Applications”, Int. Association of Geodesy, Elected Vice-President </w:t>
      </w:r>
      <w:hyperlink r:id="rId25" w:tgtFrame="_blank" w:history="1">
        <w:r w:rsidRPr="00BC6B2E">
          <w:rPr>
            <w:rStyle w:val="-"/>
            <w:rFonts w:cstheme="minorHAnsi"/>
            <w:bCs/>
            <w:lang w:val="en-GB"/>
          </w:rPr>
          <w:t>http://iag-comm4.survey.ntua.gr/</w:t>
        </w:r>
      </w:hyperlink>
      <w:r w:rsidRPr="00BC6B2E">
        <w:rPr>
          <w:rFonts w:cstheme="minorHAnsi"/>
          <w:bCs/>
          <w:lang w:val="en-GB"/>
        </w:rPr>
        <w:t xml:space="preserve"> (</w:t>
      </w:r>
      <w:proofErr w:type="spellStart"/>
      <w:r w:rsidRPr="00BC6B2E">
        <w:rPr>
          <w:rFonts w:cstheme="minorHAnsi"/>
          <w:bCs/>
          <w:lang w:val="en-GB"/>
        </w:rPr>
        <w:t>Μέλος</w:t>
      </w:r>
      <w:proofErr w:type="spellEnd"/>
      <w:r w:rsidRPr="00BC6B2E">
        <w:rPr>
          <w:rFonts w:cstheme="minorHAnsi"/>
          <w:bCs/>
          <w:lang w:val="en-GB"/>
        </w:rPr>
        <w:t xml:space="preserve"> ΔΕΠ  </w:t>
      </w:r>
      <w:proofErr w:type="spellStart"/>
      <w:r w:rsidRPr="00BC6B2E">
        <w:rPr>
          <w:rFonts w:cstheme="minorHAnsi"/>
          <w:bCs/>
          <w:lang w:val="en-GB"/>
        </w:rPr>
        <w:t>ως</w:t>
      </w:r>
      <w:proofErr w:type="spellEnd"/>
      <w:r w:rsidRPr="00BC6B2E">
        <w:rPr>
          <w:rFonts w:cstheme="minorHAnsi"/>
          <w:bCs/>
          <w:lang w:val="en-GB"/>
        </w:rPr>
        <w:t xml:space="preserve"> Chair)</w:t>
      </w:r>
      <w:r w:rsidRPr="00BC6B2E">
        <w:rPr>
          <w:rFonts w:cstheme="minorHAnsi"/>
          <w:bCs/>
        </w:rPr>
        <w:t> </w:t>
      </w:r>
    </w:p>
    <w:p w14:paraId="2C67C876" w14:textId="1EA5BE63" w:rsidR="00AA07F9" w:rsidRPr="00BC6B2E" w:rsidRDefault="00AA07F9" w:rsidP="00963C0F">
      <w:pPr>
        <w:pStyle w:val="a3"/>
        <w:numPr>
          <w:ilvl w:val="0"/>
          <w:numId w:val="69"/>
        </w:numPr>
        <w:spacing w:after="240"/>
        <w:jc w:val="both"/>
        <w:rPr>
          <w:rFonts w:cstheme="minorHAnsi"/>
          <w:bCs/>
        </w:rPr>
      </w:pPr>
      <w:r w:rsidRPr="00BC6B2E">
        <w:rPr>
          <w:rFonts w:cstheme="minorHAnsi"/>
          <w:bCs/>
          <w:lang w:val="en-GB"/>
        </w:rPr>
        <w:t xml:space="preserve">Reliability of Low-cost &amp; Android GNSS in Navigation and Geosciences”, WG 4.4.3, Int. Assoc. of Geodesy, </w:t>
      </w:r>
      <w:hyperlink r:id="rId26" w:tgtFrame="_blank" w:history="1">
        <w:r w:rsidRPr="00BC6B2E">
          <w:rPr>
            <w:rStyle w:val="-"/>
            <w:rFonts w:cstheme="minorHAnsi"/>
            <w:bCs/>
            <w:lang w:val="en-GB"/>
          </w:rPr>
          <w:t>https://link.springer.com/content/pdf/10.1007/s00190-020-01434-z.pdf</w:t>
        </w:r>
      </w:hyperlink>
      <w:r w:rsidRPr="00BC6B2E">
        <w:rPr>
          <w:rFonts w:cstheme="minorHAnsi"/>
          <w:bCs/>
          <w:lang w:val="en-GB"/>
        </w:rPr>
        <w:t xml:space="preserve"> (</w:t>
      </w:r>
      <w:proofErr w:type="spellStart"/>
      <w:r w:rsidRPr="00BC6B2E">
        <w:rPr>
          <w:rFonts w:cstheme="minorHAnsi"/>
          <w:bCs/>
          <w:lang w:val="en-GB"/>
        </w:rPr>
        <w:t>Μέλος</w:t>
      </w:r>
      <w:proofErr w:type="spellEnd"/>
      <w:r w:rsidRPr="00BC6B2E">
        <w:rPr>
          <w:rFonts w:cstheme="minorHAnsi"/>
          <w:bCs/>
          <w:lang w:val="en-GB"/>
        </w:rPr>
        <w:t xml:space="preserve"> ΔΕΠ </w:t>
      </w:r>
      <w:proofErr w:type="spellStart"/>
      <w:r w:rsidRPr="00BC6B2E">
        <w:rPr>
          <w:rFonts w:cstheme="minorHAnsi"/>
          <w:bCs/>
          <w:lang w:val="en-GB"/>
        </w:rPr>
        <w:t>ως</w:t>
      </w:r>
      <w:proofErr w:type="spellEnd"/>
      <w:r w:rsidRPr="00BC6B2E">
        <w:rPr>
          <w:rFonts w:cstheme="minorHAnsi"/>
          <w:bCs/>
          <w:lang w:val="en-GB"/>
        </w:rPr>
        <w:t xml:space="preserve"> Working Group Member)</w:t>
      </w:r>
      <w:r w:rsidRPr="00BC6B2E">
        <w:rPr>
          <w:rFonts w:cstheme="minorHAnsi"/>
          <w:bCs/>
        </w:rPr>
        <w:t> </w:t>
      </w:r>
    </w:p>
    <w:p w14:paraId="24822D30" w14:textId="76B2135A" w:rsidR="00AA07F9" w:rsidRPr="00BC6B2E" w:rsidRDefault="00AA07F9" w:rsidP="00963C0F">
      <w:pPr>
        <w:pStyle w:val="a3"/>
        <w:numPr>
          <w:ilvl w:val="0"/>
          <w:numId w:val="69"/>
        </w:numPr>
        <w:spacing w:after="240"/>
        <w:jc w:val="both"/>
        <w:rPr>
          <w:rFonts w:cstheme="minorHAnsi"/>
          <w:bCs/>
        </w:rPr>
      </w:pPr>
      <w:r w:rsidRPr="00BC6B2E">
        <w:rPr>
          <w:rFonts w:cstheme="minorHAnsi"/>
          <w:bCs/>
          <w:lang w:val="en-GB"/>
        </w:rPr>
        <w:t xml:space="preserve">“Vision Aided Positioning and Navigation” WG 4.1.4, Int. Association of Geodesy, </w:t>
      </w:r>
      <w:hyperlink r:id="rId27" w:tgtFrame="_blank" w:history="1">
        <w:r w:rsidRPr="00BC6B2E">
          <w:rPr>
            <w:rStyle w:val="-"/>
            <w:rFonts w:cstheme="minorHAnsi"/>
            <w:bCs/>
            <w:lang w:val="en-GB"/>
          </w:rPr>
          <w:t>https://link.springer.com/content/pdf/10.1007/s00190-020-01434-z.pdf</w:t>
        </w:r>
      </w:hyperlink>
      <w:r w:rsidRPr="00BC6B2E">
        <w:rPr>
          <w:rFonts w:cstheme="minorHAnsi"/>
          <w:bCs/>
          <w:lang w:val="en-GB"/>
        </w:rPr>
        <w:t xml:space="preserve"> (</w:t>
      </w:r>
      <w:proofErr w:type="spellStart"/>
      <w:r w:rsidRPr="00BC6B2E">
        <w:rPr>
          <w:rFonts w:cstheme="minorHAnsi"/>
          <w:bCs/>
          <w:lang w:val="en-GB"/>
        </w:rPr>
        <w:t>Μέλος</w:t>
      </w:r>
      <w:proofErr w:type="spellEnd"/>
      <w:r w:rsidRPr="00BC6B2E">
        <w:rPr>
          <w:rFonts w:cstheme="minorHAnsi"/>
          <w:bCs/>
          <w:lang w:val="en-GB"/>
        </w:rPr>
        <w:t xml:space="preserve"> ΔΕΠ </w:t>
      </w:r>
      <w:proofErr w:type="spellStart"/>
      <w:r w:rsidRPr="00BC6B2E">
        <w:rPr>
          <w:rFonts w:cstheme="minorHAnsi"/>
          <w:bCs/>
          <w:lang w:val="en-GB"/>
        </w:rPr>
        <w:t>ως</w:t>
      </w:r>
      <w:proofErr w:type="spellEnd"/>
      <w:r w:rsidRPr="00BC6B2E">
        <w:rPr>
          <w:rFonts w:cstheme="minorHAnsi"/>
          <w:bCs/>
          <w:lang w:val="en-GB"/>
        </w:rPr>
        <w:t xml:space="preserve"> Working Group Member)</w:t>
      </w:r>
      <w:r w:rsidRPr="00BC6B2E">
        <w:rPr>
          <w:rFonts w:cstheme="minorHAnsi"/>
          <w:bCs/>
        </w:rPr>
        <w:t> </w:t>
      </w:r>
    </w:p>
    <w:p w14:paraId="310C4781" w14:textId="77777777" w:rsidR="00AA07F9" w:rsidRPr="00BC6B2E" w:rsidRDefault="00AA07F9" w:rsidP="00963C0F">
      <w:pPr>
        <w:pStyle w:val="a3"/>
        <w:numPr>
          <w:ilvl w:val="0"/>
          <w:numId w:val="69"/>
        </w:numPr>
        <w:spacing w:after="240"/>
        <w:jc w:val="both"/>
        <w:rPr>
          <w:rFonts w:cstheme="minorHAnsi"/>
          <w:bCs/>
        </w:rPr>
      </w:pPr>
      <w:r w:rsidRPr="00BC6B2E">
        <w:rPr>
          <w:rFonts w:cstheme="minorHAnsi"/>
          <w:bCs/>
          <w:lang w:val="en-GB"/>
        </w:rPr>
        <w:t>Executive Secretary of the European Water Resources Association (2013-today)</w:t>
      </w:r>
      <w:r w:rsidRPr="00BC6B2E">
        <w:rPr>
          <w:rFonts w:cstheme="minorHAnsi"/>
          <w:bCs/>
        </w:rPr>
        <w:t> </w:t>
      </w:r>
    </w:p>
    <w:p w14:paraId="3F1FFB20" w14:textId="5C354478" w:rsidR="00AA07F9" w:rsidRPr="00BC6B2E" w:rsidRDefault="00AA07F9" w:rsidP="00963C0F">
      <w:pPr>
        <w:pStyle w:val="a3"/>
        <w:numPr>
          <w:ilvl w:val="0"/>
          <w:numId w:val="69"/>
        </w:numPr>
        <w:spacing w:after="240"/>
        <w:jc w:val="both"/>
        <w:rPr>
          <w:rFonts w:cstheme="minorHAnsi"/>
          <w:bCs/>
          <w:lang w:val="el-GR"/>
        </w:rPr>
      </w:pPr>
      <w:r w:rsidRPr="00BC6B2E">
        <w:rPr>
          <w:rFonts w:cstheme="minorHAnsi"/>
          <w:bCs/>
          <w:lang w:val="en-GB"/>
        </w:rPr>
        <w:t>FIG</w:t>
      </w:r>
      <w:r w:rsidRPr="00BC6B2E">
        <w:rPr>
          <w:rFonts w:cstheme="minorHAnsi"/>
          <w:bCs/>
          <w:lang w:val="el-GR"/>
        </w:rPr>
        <w:t xml:space="preserve"> </w:t>
      </w:r>
      <w:r w:rsidRPr="00BC6B2E">
        <w:rPr>
          <w:rFonts w:cstheme="minorHAnsi"/>
          <w:bCs/>
          <w:lang w:val="en-GB"/>
        </w:rPr>
        <w:t>Commission</w:t>
      </w:r>
      <w:r w:rsidRPr="00BC6B2E">
        <w:rPr>
          <w:rFonts w:cstheme="minorHAnsi"/>
          <w:bCs/>
          <w:lang w:val="el-GR"/>
        </w:rPr>
        <w:t xml:space="preserve"> 3+7 (</w:t>
      </w:r>
      <w:r w:rsidR="009F3F8B" w:rsidRPr="00BC6B2E">
        <w:rPr>
          <w:rFonts w:cstheme="minorHAnsi"/>
          <w:bCs/>
          <w:lang w:val="el-GR"/>
        </w:rPr>
        <w:t>Μέλος</w:t>
      </w:r>
      <w:r w:rsidR="009F3F8B" w:rsidRPr="00BC6B2E">
        <w:rPr>
          <w:rFonts w:cstheme="minorHAnsi"/>
          <w:bCs/>
          <w:u w:val="single"/>
          <w:lang w:val="el-GR"/>
        </w:rPr>
        <w:t xml:space="preserve"> </w:t>
      </w:r>
      <w:r w:rsidRPr="00BC6B2E">
        <w:rPr>
          <w:rFonts w:cstheme="minorHAnsi"/>
          <w:bCs/>
          <w:u w:val="single"/>
          <w:lang w:val="el-GR"/>
        </w:rPr>
        <w:t>ΔΕΠ ως Μέλος)</w:t>
      </w:r>
      <w:r w:rsidRPr="00BC6B2E">
        <w:rPr>
          <w:rFonts w:cstheme="minorHAnsi"/>
          <w:bCs/>
          <w:lang w:val="el-GR"/>
        </w:rPr>
        <w:t> </w:t>
      </w:r>
    </w:p>
    <w:p w14:paraId="48F1DD9B" w14:textId="5FF1B08E" w:rsidR="00AA07F9" w:rsidRPr="00997856" w:rsidRDefault="00AA07F9" w:rsidP="00963C0F">
      <w:pPr>
        <w:pStyle w:val="a3"/>
        <w:numPr>
          <w:ilvl w:val="0"/>
          <w:numId w:val="69"/>
        </w:numPr>
        <w:spacing w:after="240"/>
        <w:jc w:val="both"/>
        <w:rPr>
          <w:rFonts w:cstheme="minorHAnsi"/>
          <w:bCs/>
        </w:rPr>
      </w:pPr>
      <w:r w:rsidRPr="00BC6B2E">
        <w:rPr>
          <w:rFonts w:cstheme="minorHAnsi"/>
          <w:bCs/>
          <w:lang w:val="en-GB"/>
        </w:rPr>
        <w:t>Academic Forum, UN Global Geospatial Information Management (UN-GGIM) (</w:t>
      </w:r>
      <w:r w:rsidR="009F3F8B" w:rsidRPr="00BC6B2E">
        <w:rPr>
          <w:rFonts w:cstheme="minorHAnsi"/>
          <w:bCs/>
          <w:lang w:val="el-GR"/>
        </w:rPr>
        <w:t>Μέλος</w:t>
      </w:r>
      <w:r w:rsidR="009F3F8B" w:rsidRPr="00997856">
        <w:rPr>
          <w:rFonts w:cstheme="minorHAnsi"/>
          <w:bCs/>
        </w:rPr>
        <w:t xml:space="preserve"> </w:t>
      </w:r>
      <w:r w:rsidRPr="00BC6B2E">
        <w:rPr>
          <w:rFonts w:cstheme="minorHAnsi"/>
          <w:bCs/>
          <w:lang w:val="en-GB"/>
        </w:rPr>
        <w:t xml:space="preserve">ΔΕΠ </w:t>
      </w:r>
      <w:proofErr w:type="spellStart"/>
      <w:r w:rsidRPr="00BC6B2E">
        <w:rPr>
          <w:rFonts w:cstheme="minorHAnsi"/>
          <w:bCs/>
          <w:lang w:val="en-GB"/>
        </w:rPr>
        <w:t>ως</w:t>
      </w:r>
      <w:proofErr w:type="spellEnd"/>
      <w:r w:rsidRPr="00BC6B2E">
        <w:rPr>
          <w:rFonts w:cstheme="minorHAnsi"/>
          <w:bCs/>
          <w:lang w:val="en-GB"/>
        </w:rPr>
        <w:t xml:space="preserve"> </w:t>
      </w:r>
      <w:proofErr w:type="spellStart"/>
      <w:r w:rsidRPr="00BC6B2E">
        <w:rPr>
          <w:rFonts w:cstheme="minorHAnsi"/>
          <w:bCs/>
          <w:lang w:val="en-GB"/>
        </w:rPr>
        <w:t>Μέλος</w:t>
      </w:r>
      <w:proofErr w:type="spellEnd"/>
      <w:r w:rsidRPr="00BC6B2E">
        <w:rPr>
          <w:rFonts w:cstheme="minorHAnsi"/>
          <w:bCs/>
          <w:lang w:val="en-GB"/>
        </w:rPr>
        <w:t>)</w:t>
      </w:r>
      <w:r w:rsidRPr="00997856">
        <w:rPr>
          <w:rFonts w:cstheme="minorHAnsi"/>
          <w:bCs/>
        </w:rPr>
        <w:t> </w:t>
      </w:r>
    </w:p>
    <w:p w14:paraId="01CF5B21" w14:textId="4C10F426" w:rsidR="00AA07F9" w:rsidRPr="00BC6B2E" w:rsidRDefault="00AA07F9" w:rsidP="00963C0F">
      <w:pPr>
        <w:pStyle w:val="a3"/>
        <w:numPr>
          <w:ilvl w:val="0"/>
          <w:numId w:val="69"/>
        </w:numPr>
        <w:spacing w:after="240"/>
        <w:jc w:val="both"/>
        <w:rPr>
          <w:rFonts w:cstheme="minorHAnsi"/>
          <w:bCs/>
        </w:rPr>
      </w:pPr>
      <w:r w:rsidRPr="00BC6B2E">
        <w:rPr>
          <w:rFonts w:cstheme="minorHAnsi"/>
          <w:bCs/>
        </w:rPr>
        <w:t>Working Group 3.2 "Geospatial Big Data: collection, processing, and presentation", International Federation of Surveyors (FIG), Commission 3 (</w:t>
      </w:r>
      <w:r w:rsidRPr="00BC6B2E">
        <w:rPr>
          <w:rFonts w:cstheme="minorHAnsi"/>
          <w:bCs/>
          <w:u w:val="single"/>
          <w:lang w:val="el-GR"/>
        </w:rPr>
        <w:t>Μέλος</w:t>
      </w:r>
      <w:r w:rsidRPr="00BC6B2E">
        <w:rPr>
          <w:rFonts w:cstheme="minorHAnsi"/>
          <w:bCs/>
          <w:u w:val="single"/>
          <w:lang w:val="en-GB"/>
        </w:rPr>
        <w:t xml:space="preserve"> </w:t>
      </w:r>
      <w:r w:rsidRPr="00BC6B2E">
        <w:rPr>
          <w:rFonts w:cstheme="minorHAnsi"/>
          <w:bCs/>
          <w:u w:val="single"/>
          <w:lang w:val="el-GR"/>
        </w:rPr>
        <w:t>ΔΕΠ</w:t>
      </w:r>
      <w:r w:rsidRPr="00BC6B2E">
        <w:rPr>
          <w:rFonts w:cstheme="minorHAnsi"/>
          <w:bCs/>
          <w:u w:val="single"/>
          <w:lang w:val="en-GB"/>
        </w:rPr>
        <w:t xml:space="preserve"> </w:t>
      </w:r>
      <w:r w:rsidRPr="00BC6B2E">
        <w:rPr>
          <w:rFonts w:cstheme="minorHAnsi"/>
          <w:bCs/>
          <w:u w:val="single"/>
          <w:lang w:val="el-GR"/>
        </w:rPr>
        <w:t>ως</w:t>
      </w:r>
      <w:r w:rsidRPr="00BC6B2E">
        <w:rPr>
          <w:rFonts w:cstheme="minorHAnsi"/>
          <w:bCs/>
          <w:u w:val="single"/>
          <w:lang w:val="en-GB"/>
        </w:rPr>
        <w:t xml:space="preserve"> Chair</w:t>
      </w:r>
      <w:r w:rsidRPr="00BC6B2E">
        <w:rPr>
          <w:rFonts w:cstheme="minorHAnsi"/>
          <w:bCs/>
          <w:lang w:val="en-GB"/>
        </w:rPr>
        <w:t>) </w:t>
      </w:r>
      <w:r w:rsidRPr="00BC6B2E">
        <w:rPr>
          <w:rFonts w:cstheme="minorHAnsi"/>
          <w:bCs/>
        </w:rPr>
        <w:t> </w:t>
      </w:r>
    </w:p>
    <w:p w14:paraId="60549AC3" w14:textId="77777777" w:rsidR="009F3F8B" w:rsidRPr="00BC6B2E" w:rsidRDefault="00AA07F9" w:rsidP="00963C0F">
      <w:pPr>
        <w:pStyle w:val="a3"/>
        <w:numPr>
          <w:ilvl w:val="0"/>
          <w:numId w:val="69"/>
        </w:numPr>
        <w:spacing w:after="240"/>
        <w:jc w:val="both"/>
        <w:rPr>
          <w:rFonts w:cstheme="minorHAnsi"/>
          <w:bCs/>
        </w:rPr>
      </w:pPr>
      <w:r w:rsidRPr="00BC6B2E">
        <w:rPr>
          <w:rFonts w:cstheme="minorHAnsi"/>
          <w:bCs/>
          <w:lang w:val="en-GB"/>
        </w:rPr>
        <w:lastRenderedPageBreak/>
        <w:t>ISPRS </w:t>
      </w:r>
      <w:r w:rsidRPr="00BC6B2E">
        <w:rPr>
          <w:rFonts w:cstheme="minorHAnsi"/>
          <w:bCs/>
          <w:lang w:val="el-GR"/>
        </w:rPr>
        <w:t> </w:t>
      </w:r>
    </w:p>
    <w:p w14:paraId="78DCAC42" w14:textId="44C963DA" w:rsidR="009F3F8B" w:rsidRPr="00BC6B2E" w:rsidRDefault="00AA07F9" w:rsidP="00963C0F">
      <w:pPr>
        <w:pStyle w:val="a3"/>
        <w:numPr>
          <w:ilvl w:val="1"/>
          <w:numId w:val="69"/>
        </w:numPr>
        <w:spacing w:after="240"/>
        <w:ind w:left="1560"/>
        <w:jc w:val="both"/>
        <w:rPr>
          <w:rFonts w:cstheme="minorHAnsi"/>
          <w:bCs/>
        </w:rPr>
      </w:pPr>
      <w:r w:rsidRPr="00AA07F9">
        <w:rPr>
          <w:rFonts w:cstheme="minorHAnsi"/>
          <w:bCs/>
          <w:lang w:val="en-GB"/>
        </w:rPr>
        <w:t>[2016-2022] Co-chair: ISPRS Working Group III/4: Hyperspectral Image Processing </w:t>
      </w:r>
      <w:r w:rsidRPr="00AA07F9">
        <w:rPr>
          <w:rFonts w:cstheme="minorHAnsi"/>
          <w:bCs/>
        </w:rPr>
        <w:t> </w:t>
      </w:r>
    </w:p>
    <w:p w14:paraId="19A99E26" w14:textId="3FE82012" w:rsidR="009F3F8B" w:rsidRPr="00BC6B2E" w:rsidRDefault="00AA07F9" w:rsidP="00963C0F">
      <w:pPr>
        <w:pStyle w:val="a3"/>
        <w:numPr>
          <w:ilvl w:val="1"/>
          <w:numId w:val="69"/>
        </w:numPr>
        <w:spacing w:after="240"/>
        <w:ind w:left="1560"/>
        <w:jc w:val="both"/>
        <w:rPr>
          <w:rFonts w:cstheme="minorHAnsi"/>
          <w:bCs/>
        </w:rPr>
      </w:pPr>
      <w:r w:rsidRPr="00BC6B2E">
        <w:rPr>
          <w:rFonts w:cstheme="minorHAnsi"/>
          <w:bCs/>
          <w:lang w:val="en-GB"/>
        </w:rPr>
        <w:t>[2016-2022]</w:t>
      </w:r>
      <w:r w:rsidR="009F3F8B" w:rsidRPr="00BC6B2E">
        <w:rPr>
          <w:rFonts w:cstheme="minorHAnsi"/>
          <w:bCs/>
        </w:rPr>
        <w:t xml:space="preserve"> </w:t>
      </w:r>
      <w:r w:rsidRPr="00BC6B2E">
        <w:rPr>
          <w:rFonts w:cstheme="minorHAnsi"/>
          <w:bCs/>
          <w:lang w:val="en-GB"/>
        </w:rPr>
        <w:t>Member ISPRS WGs on “Pattern Recognition for Remote Sensing”, “Complex Scene Analysis and 3D Reconstruction” and “Cultural Heritage Data Acquisition and Processing”</w:t>
      </w:r>
      <w:r w:rsidRPr="00BC6B2E">
        <w:rPr>
          <w:rFonts w:cstheme="minorHAnsi"/>
          <w:bCs/>
        </w:rPr>
        <w:t> </w:t>
      </w:r>
    </w:p>
    <w:p w14:paraId="7BE73767" w14:textId="77777777" w:rsidR="009F3F8B" w:rsidRPr="00BC6B2E" w:rsidRDefault="00AA07F9" w:rsidP="00963C0F">
      <w:pPr>
        <w:pStyle w:val="a3"/>
        <w:numPr>
          <w:ilvl w:val="0"/>
          <w:numId w:val="69"/>
        </w:numPr>
        <w:spacing w:after="240"/>
        <w:jc w:val="both"/>
        <w:rPr>
          <w:rFonts w:cstheme="minorHAnsi"/>
          <w:bCs/>
        </w:rPr>
      </w:pPr>
      <w:r w:rsidRPr="00BC6B2E">
        <w:rPr>
          <w:rFonts w:cstheme="minorHAnsi"/>
          <w:bCs/>
          <w:lang w:val="en-GB"/>
        </w:rPr>
        <w:t>Chair of ISPRS Working Group IV/2: Ontologies, Semantics, and Knowledge Representation for Geospatial Information</w:t>
      </w:r>
      <w:r w:rsidRPr="00BC6B2E">
        <w:rPr>
          <w:rFonts w:cstheme="minorHAnsi"/>
          <w:bCs/>
        </w:rPr>
        <w:t> </w:t>
      </w:r>
    </w:p>
    <w:p w14:paraId="3699217B" w14:textId="77777777" w:rsidR="009F3F8B" w:rsidRPr="00BC6B2E" w:rsidRDefault="00AA07F9" w:rsidP="00963C0F">
      <w:pPr>
        <w:pStyle w:val="a3"/>
        <w:numPr>
          <w:ilvl w:val="0"/>
          <w:numId w:val="69"/>
        </w:numPr>
        <w:spacing w:after="240"/>
        <w:jc w:val="both"/>
        <w:rPr>
          <w:rFonts w:cstheme="minorHAnsi"/>
          <w:bCs/>
        </w:rPr>
      </w:pPr>
      <w:r w:rsidRPr="00BC6B2E">
        <w:rPr>
          <w:rFonts w:cstheme="minorHAnsi"/>
          <w:bCs/>
          <w:lang w:val="en-GB"/>
        </w:rPr>
        <w:t>International Cartographic Association (ICA) Commission on Map Generalization and Multiple Representation</w:t>
      </w:r>
      <w:r w:rsidRPr="00BC6B2E">
        <w:rPr>
          <w:rFonts w:cstheme="minorHAnsi"/>
          <w:bCs/>
        </w:rPr>
        <w:t> </w:t>
      </w:r>
    </w:p>
    <w:p w14:paraId="2319BCAB" w14:textId="0D22C436" w:rsidR="009F3F8B" w:rsidRPr="00BC6B2E" w:rsidRDefault="00AA07F9" w:rsidP="00963C0F">
      <w:pPr>
        <w:pStyle w:val="a3"/>
        <w:numPr>
          <w:ilvl w:val="0"/>
          <w:numId w:val="69"/>
        </w:numPr>
        <w:spacing w:after="240"/>
        <w:jc w:val="both"/>
        <w:rPr>
          <w:rFonts w:cstheme="minorHAnsi"/>
          <w:bCs/>
        </w:rPr>
      </w:pPr>
      <w:r w:rsidRPr="00BC6B2E">
        <w:rPr>
          <w:rFonts w:cstheme="minorHAnsi"/>
          <w:bCs/>
          <w:lang w:val="en-GB"/>
        </w:rPr>
        <w:t xml:space="preserve">Transportation Research Board </w:t>
      </w:r>
      <w:r w:rsidRPr="00BC6B2E">
        <w:rPr>
          <w:rFonts w:cstheme="minorHAnsi"/>
          <w:bCs/>
          <w:u w:val="single"/>
          <w:lang w:val="en-GB"/>
        </w:rPr>
        <w:t>(</w:t>
      </w:r>
      <w:r w:rsidR="009F3F8B" w:rsidRPr="00BC6B2E">
        <w:rPr>
          <w:rFonts w:cstheme="minorHAnsi"/>
          <w:bCs/>
          <w:u w:val="single"/>
          <w:lang w:val="el-GR"/>
        </w:rPr>
        <w:t>Μέλος</w:t>
      </w:r>
      <w:r w:rsidR="009F3F8B" w:rsidRPr="00BC6B2E">
        <w:rPr>
          <w:rFonts w:cstheme="minorHAnsi"/>
          <w:bCs/>
          <w:u w:val="single"/>
        </w:rPr>
        <w:t xml:space="preserve"> </w:t>
      </w:r>
      <w:r w:rsidRPr="00BC6B2E">
        <w:rPr>
          <w:rFonts w:cstheme="minorHAnsi"/>
          <w:bCs/>
          <w:u w:val="single"/>
          <w:lang w:val="en-GB"/>
        </w:rPr>
        <w:t xml:space="preserve">ΔΕΠ </w:t>
      </w:r>
      <w:proofErr w:type="spellStart"/>
      <w:r w:rsidRPr="00BC6B2E">
        <w:rPr>
          <w:rFonts w:cstheme="minorHAnsi"/>
          <w:bCs/>
          <w:u w:val="single"/>
          <w:lang w:val="en-GB"/>
        </w:rPr>
        <w:t>ως</w:t>
      </w:r>
      <w:proofErr w:type="spellEnd"/>
      <w:r w:rsidRPr="00BC6B2E">
        <w:rPr>
          <w:rFonts w:cstheme="minorHAnsi"/>
          <w:bCs/>
          <w:u w:val="single"/>
          <w:lang w:val="en-GB"/>
        </w:rPr>
        <w:t xml:space="preserve"> </w:t>
      </w:r>
      <w:proofErr w:type="spellStart"/>
      <w:r w:rsidRPr="00BC6B2E">
        <w:rPr>
          <w:rFonts w:cstheme="minorHAnsi"/>
          <w:bCs/>
          <w:u w:val="single"/>
          <w:lang w:val="en-GB"/>
        </w:rPr>
        <w:t>Μέλος</w:t>
      </w:r>
      <w:proofErr w:type="spellEnd"/>
      <w:r w:rsidRPr="00BC6B2E">
        <w:rPr>
          <w:rFonts w:cstheme="minorHAnsi"/>
          <w:bCs/>
          <w:u w:val="single"/>
          <w:lang w:val="en-GB"/>
        </w:rPr>
        <w:t>)</w:t>
      </w:r>
      <w:r w:rsidRPr="00BC6B2E">
        <w:rPr>
          <w:rFonts w:cstheme="minorHAnsi"/>
          <w:bCs/>
        </w:rPr>
        <w:t> </w:t>
      </w:r>
    </w:p>
    <w:p w14:paraId="54A1685C" w14:textId="77777777" w:rsidR="009F3F8B" w:rsidRPr="00BC6B2E" w:rsidRDefault="00AA07F9" w:rsidP="00963C0F">
      <w:pPr>
        <w:pStyle w:val="a3"/>
        <w:numPr>
          <w:ilvl w:val="0"/>
          <w:numId w:val="69"/>
        </w:numPr>
        <w:spacing w:after="240"/>
        <w:jc w:val="both"/>
        <w:rPr>
          <w:rFonts w:cstheme="minorHAnsi"/>
          <w:bCs/>
          <w:lang w:val="de-DE"/>
        </w:rPr>
      </w:pPr>
      <w:r w:rsidRPr="00BC6B2E">
        <w:rPr>
          <w:rFonts w:cstheme="minorHAnsi"/>
          <w:bCs/>
          <w:lang w:val="de-DE"/>
        </w:rPr>
        <w:t xml:space="preserve">Forschungsgesellschaft für Straßen- und Verkehrswesen, Germany </w:t>
      </w:r>
      <w:r w:rsidRPr="00BC6B2E">
        <w:rPr>
          <w:rFonts w:cstheme="minorHAnsi"/>
          <w:bCs/>
          <w:u w:val="single"/>
          <w:lang w:val="de-DE"/>
        </w:rPr>
        <w:t>(</w:t>
      </w:r>
      <w:r w:rsidR="009F3F8B" w:rsidRPr="00BC6B2E">
        <w:rPr>
          <w:rFonts w:cstheme="minorHAnsi"/>
          <w:bCs/>
          <w:u w:val="single"/>
          <w:lang w:val="el-GR"/>
        </w:rPr>
        <w:t>Μέλος</w:t>
      </w:r>
      <w:r w:rsidR="009F3F8B" w:rsidRPr="00BC6B2E">
        <w:rPr>
          <w:rFonts w:cstheme="minorHAnsi"/>
          <w:bCs/>
          <w:u w:val="single"/>
          <w:lang w:val="de-DE"/>
        </w:rPr>
        <w:t xml:space="preserve"> </w:t>
      </w:r>
      <w:r w:rsidRPr="00BC6B2E">
        <w:rPr>
          <w:rFonts w:cstheme="minorHAnsi"/>
          <w:bCs/>
          <w:u w:val="single"/>
          <w:lang w:val="en-GB"/>
        </w:rPr>
        <w:t>ΔΕΠ</w:t>
      </w:r>
      <w:r w:rsidRPr="00BC6B2E">
        <w:rPr>
          <w:rFonts w:cstheme="minorHAnsi"/>
          <w:bCs/>
          <w:u w:val="single"/>
          <w:lang w:val="de-DE"/>
        </w:rPr>
        <w:t xml:space="preserve"> </w:t>
      </w:r>
      <w:proofErr w:type="spellStart"/>
      <w:r w:rsidRPr="00BC6B2E">
        <w:rPr>
          <w:rFonts w:cstheme="minorHAnsi"/>
          <w:bCs/>
          <w:u w:val="single"/>
          <w:lang w:val="en-GB"/>
        </w:rPr>
        <w:t>ως</w:t>
      </w:r>
      <w:proofErr w:type="spellEnd"/>
      <w:r w:rsidRPr="00BC6B2E">
        <w:rPr>
          <w:rFonts w:cstheme="minorHAnsi"/>
          <w:bCs/>
          <w:u w:val="single"/>
          <w:lang w:val="de-DE"/>
        </w:rPr>
        <w:t xml:space="preserve"> </w:t>
      </w:r>
      <w:proofErr w:type="spellStart"/>
      <w:r w:rsidRPr="00BC6B2E">
        <w:rPr>
          <w:rFonts w:cstheme="minorHAnsi"/>
          <w:bCs/>
          <w:u w:val="single"/>
          <w:lang w:val="en-GB"/>
        </w:rPr>
        <w:t>Μέλος</w:t>
      </w:r>
      <w:proofErr w:type="spellEnd"/>
      <w:r w:rsidRPr="00BC6B2E">
        <w:rPr>
          <w:rFonts w:cstheme="minorHAnsi"/>
          <w:bCs/>
          <w:u w:val="single"/>
          <w:lang w:val="de-DE"/>
        </w:rPr>
        <w:t>)</w:t>
      </w:r>
      <w:r w:rsidRPr="00BC6B2E">
        <w:rPr>
          <w:rFonts w:cstheme="minorHAnsi"/>
          <w:bCs/>
          <w:lang w:val="de-DE"/>
        </w:rPr>
        <w:t> </w:t>
      </w:r>
    </w:p>
    <w:p w14:paraId="12C24AEB" w14:textId="77777777" w:rsidR="009F3F8B" w:rsidRPr="00BC6B2E" w:rsidRDefault="00AA07F9" w:rsidP="00963C0F">
      <w:pPr>
        <w:pStyle w:val="a3"/>
        <w:numPr>
          <w:ilvl w:val="0"/>
          <w:numId w:val="69"/>
        </w:numPr>
        <w:spacing w:after="240"/>
        <w:jc w:val="both"/>
        <w:rPr>
          <w:rFonts w:cstheme="minorHAnsi"/>
          <w:bCs/>
        </w:rPr>
      </w:pPr>
      <w:r w:rsidRPr="00BC6B2E">
        <w:rPr>
          <w:rFonts w:cstheme="minorHAnsi"/>
          <w:bCs/>
          <w:lang w:val="en-GB"/>
        </w:rPr>
        <w:t xml:space="preserve">Transportation Research Board, Standing Committee on Access Management, USA </w:t>
      </w:r>
      <w:r w:rsidRPr="00BC6B2E">
        <w:rPr>
          <w:rFonts w:cstheme="minorHAnsi"/>
          <w:bCs/>
          <w:u w:val="single"/>
          <w:lang w:val="en-GB"/>
        </w:rPr>
        <w:t>(</w:t>
      </w:r>
      <w:r w:rsidR="009F3F8B" w:rsidRPr="00BC6B2E">
        <w:rPr>
          <w:rFonts w:cstheme="minorHAnsi"/>
          <w:bCs/>
          <w:u w:val="single"/>
          <w:lang w:val="el-GR"/>
        </w:rPr>
        <w:t>Μέλος</w:t>
      </w:r>
      <w:r w:rsidR="009F3F8B" w:rsidRPr="00BC6B2E">
        <w:rPr>
          <w:rFonts w:cstheme="minorHAnsi"/>
          <w:bCs/>
          <w:u w:val="single"/>
        </w:rPr>
        <w:t xml:space="preserve"> </w:t>
      </w:r>
      <w:r w:rsidRPr="00BC6B2E">
        <w:rPr>
          <w:rFonts w:cstheme="minorHAnsi"/>
          <w:bCs/>
          <w:u w:val="single"/>
          <w:lang w:val="en-GB"/>
        </w:rPr>
        <w:t xml:space="preserve">ΔΕΠ </w:t>
      </w:r>
      <w:proofErr w:type="spellStart"/>
      <w:r w:rsidRPr="00BC6B2E">
        <w:rPr>
          <w:rFonts w:cstheme="minorHAnsi"/>
          <w:bCs/>
          <w:u w:val="single"/>
          <w:lang w:val="en-GB"/>
        </w:rPr>
        <w:t>της</w:t>
      </w:r>
      <w:proofErr w:type="spellEnd"/>
      <w:r w:rsidRPr="00BC6B2E">
        <w:rPr>
          <w:rFonts w:cstheme="minorHAnsi"/>
          <w:bCs/>
          <w:u w:val="single"/>
          <w:lang w:val="en-GB"/>
        </w:rPr>
        <w:t xml:space="preserve">  </w:t>
      </w:r>
      <w:proofErr w:type="spellStart"/>
      <w:r w:rsidRPr="00BC6B2E">
        <w:rPr>
          <w:rFonts w:cstheme="minorHAnsi"/>
          <w:bCs/>
          <w:u w:val="single"/>
          <w:lang w:val="en-GB"/>
        </w:rPr>
        <w:t>ως</w:t>
      </w:r>
      <w:proofErr w:type="spellEnd"/>
      <w:r w:rsidRPr="00BC6B2E">
        <w:rPr>
          <w:rFonts w:cstheme="minorHAnsi"/>
          <w:bCs/>
          <w:u w:val="single"/>
          <w:lang w:val="en-GB"/>
        </w:rPr>
        <w:t xml:space="preserve"> </w:t>
      </w:r>
      <w:proofErr w:type="spellStart"/>
      <w:r w:rsidRPr="00BC6B2E">
        <w:rPr>
          <w:rFonts w:cstheme="minorHAnsi"/>
          <w:bCs/>
          <w:u w:val="single"/>
          <w:lang w:val="en-GB"/>
        </w:rPr>
        <w:t>Μέλος</w:t>
      </w:r>
      <w:proofErr w:type="spellEnd"/>
      <w:r w:rsidRPr="00BC6B2E">
        <w:rPr>
          <w:rFonts w:cstheme="minorHAnsi"/>
          <w:bCs/>
          <w:u w:val="single"/>
          <w:lang w:val="en-GB"/>
        </w:rPr>
        <w:t>)</w:t>
      </w:r>
      <w:r w:rsidRPr="00BC6B2E">
        <w:rPr>
          <w:rFonts w:cstheme="minorHAnsi"/>
          <w:bCs/>
        </w:rPr>
        <w:t> </w:t>
      </w:r>
    </w:p>
    <w:p w14:paraId="60857CD4" w14:textId="77777777" w:rsidR="009F3F8B" w:rsidRPr="00BC6B2E" w:rsidRDefault="00AA07F9" w:rsidP="00963C0F">
      <w:pPr>
        <w:pStyle w:val="a3"/>
        <w:numPr>
          <w:ilvl w:val="0"/>
          <w:numId w:val="69"/>
        </w:numPr>
        <w:spacing w:after="240"/>
        <w:jc w:val="both"/>
        <w:rPr>
          <w:rFonts w:cstheme="minorHAnsi"/>
          <w:bCs/>
        </w:rPr>
      </w:pPr>
      <w:r w:rsidRPr="00BC6B2E">
        <w:rPr>
          <w:rFonts w:cstheme="minorHAnsi"/>
          <w:bCs/>
          <w:lang w:val="en-GB"/>
        </w:rPr>
        <w:t xml:space="preserve">Transportation Research Board, Standing Committee on Geospatial Data Acquisition and Properties, USA </w:t>
      </w:r>
      <w:r w:rsidRPr="00BC6B2E">
        <w:rPr>
          <w:rFonts w:cstheme="minorHAnsi"/>
          <w:bCs/>
          <w:u w:val="single"/>
          <w:lang w:val="en-GB"/>
        </w:rPr>
        <w:t>(</w:t>
      </w:r>
      <w:r w:rsidR="009F3F8B" w:rsidRPr="00BC6B2E">
        <w:rPr>
          <w:rFonts w:cstheme="minorHAnsi"/>
          <w:bCs/>
          <w:u w:val="single"/>
          <w:lang w:val="el-GR"/>
        </w:rPr>
        <w:t>Μέλος</w:t>
      </w:r>
      <w:r w:rsidR="009F3F8B" w:rsidRPr="00BC6B2E">
        <w:rPr>
          <w:rFonts w:cstheme="minorHAnsi"/>
          <w:bCs/>
          <w:u w:val="single"/>
        </w:rPr>
        <w:t xml:space="preserve"> </w:t>
      </w:r>
      <w:r w:rsidRPr="00BC6B2E">
        <w:rPr>
          <w:rFonts w:cstheme="minorHAnsi"/>
          <w:bCs/>
          <w:u w:val="single"/>
          <w:lang w:val="en-GB"/>
        </w:rPr>
        <w:t xml:space="preserve">ΔΕΠ  </w:t>
      </w:r>
      <w:proofErr w:type="spellStart"/>
      <w:r w:rsidRPr="00BC6B2E">
        <w:rPr>
          <w:rFonts w:cstheme="minorHAnsi"/>
          <w:bCs/>
          <w:u w:val="single"/>
          <w:lang w:val="en-GB"/>
        </w:rPr>
        <w:t>ως</w:t>
      </w:r>
      <w:proofErr w:type="spellEnd"/>
      <w:r w:rsidRPr="00BC6B2E">
        <w:rPr>
          <w:rFonts w:cstheme="minorHAnsi"/>
          <w:bCs/>
          <w:u w:val="single"/>
          <w:lang w:val="en-GB"/>
        </w:rPr>
        <w:t xml:space="preserve"> </w:t>
      </w:r>
      <w:proofErr w:type="spellStart"/>
      <w:r w:rsidRPr="00BC6B2E">
        <w:rPr>
          <w:rFonts w:cstheme="minorHAnsi"/>
          <w:bCs/>
          <w:u w:val="single"/>
          <w:lang w:val="en-GB"/>
        </w:rPr>
        <w:t>Μέλος</w:t>
      </w:r>
      <w:proofErr w:type="spellEnd"/>
      <w:r w:rsidRPr="00BC6B2E">
        <w:rPr>
          <w:rFonts w:cstheme="minorHAnsi"/>
          <w:bCs/>
          <w:u w:val="single"/>
          <w:lang w:val="en-GB"/>
        </w:rPr>
        <w:t>)</w:t>
      </w:r>
      <w:r w:rsidRPr="00BC6B2E">
        <w:rPr>
          <w:rFonts w:cstheme="minorHAnsi"/>
          <w:bCs/>
        </w:rPr>
        <w:t> </w:t>
      </w:r>
    </w:p>
    <w:p w14:paraId="5727FDC3" w14:textId="77777777" w:rsidR="009F3F8B" w:rsidRPr="00BC6B2E" w:rsidRDefault="00AA07F9" w:rsidP="00963C0F">
      <w:pPr>
        <w:pStyle w:val="a3"/>
        <w:numPr>
          <w:ilvl w:val="0"/>
          <w:numId w:val="69"/>
        </w:numPr>
        <w:spacing w:after="240"/>
        <w:jc w:val="both"/>
        <w:rPr>
          <w:rFonts w:cstheme="minorHAnsi"/>
          <w:bCs/>
        </w:rPr>
      </w:pPr>
      <w:r w:rsidRPr="00BC6B2E">
        <w:rPr>
          <w:rFonts w:cstheme="minorHAnsi"/>
          <w:bCs/>
          <w:lang w:val="en-GB"/>
        </w:rPr>
        <w:t xml:space="preserve">Transportation Research Board, Standing Committee on Performance Effects of Geometric Design, USA </w:t>
      </w:r>
      <w:r w:rsidR="009F3F8B" w:rsidRPr="00BC6B2E">
        <w:rPr>
          <w:rFonts w:cstheme="minorHAnsi"/>
          <w:bCs/>
          <w:u w:val="single"/>
          <w:lang w:val="en-GB"/>
        </w:rPr>
        <w:t>(</w:t>
      </w:r>
      <w:r w:rsidR="009F3F8B" w:rsidRPr="00BC6B2E">
        <w:rPr>
          <w:rFonts w:cstheme="minorHAnsi"/>
          <w:bCs/>
          <w:u w:val="single"/>
          <w:lang w:val="el-GR"/>
        </w:rPr>
        <w:t>Μέλος</w:t>
      </w:r>
      <w:r w:rsidR="009F3F8B" w:rsidRPr="00BC6B2E">
        <w:rPr>
          <w:rFonts w:cstheme="minorHAnsi"/>
          <w:bCs/>
          <w:u w:val="single"/>
        </w:rPr>
        <w:t xml:space="preserve"> </w:t>
      </w:r>
      <w:r w:rsidR="009F3F8B" w:rsidRPr="00BC6B2E">
        <w:rPr>
          <w:rFonts w:cstheme="minorHAnsi"/>
          <w:bCs/>
          <w:u w:val="single"/>
          <w:lang w:val="en-GB"/>
        </w:rPr>
        <w:t xml:space="preserve">ΔΕΠ  </w:t>
      </w:r>
      <w:proofErr w:type="spellStart"/>
      <w:r w:rsidR="009F3F8B" w:rsidRPr="00BC6B2E">
        <w:rPr>
          <w:rFonts w:cstheme="minorHAnsi"/>
          <w:bCs/>
          <w:u w:val="single"/>
          <w:lang w:val="en-GB"/>
        </w:rPr>
        <w:t>ως</w:t>
      </w:r>
      <w:proofErr w:type="spellEnd"/>
      <w:r w:rsidR="009F3F8B" w:rsidRPr="00BC6B2E">
        <w:rPr>
          <w:rFonts w:cstheme="minorHAnsi"/>
          <w:bCs/>
          <w:u w:val="single"/>
          <w:lang w:val="en-GB"/>
        </w:rPr>
        <w:t xml:space="preserve"> </w:t>
      </w:r>
      <w:proofErr w:type="spellStart"/>
      <w:r w:rsidR="009F3F8B" w:rsidRPr="00BC6B2E">
        <w:rPr>
          <w:rFonts w:cstheme="minorHAnsi"/>
          <w:bCs/>
          <w:u w:val="single"/>
          <w:lang w:val="en-GB"/>
        </w:rPr>
        <w:t>Μέλος</w:t>
      </w:r>
      <w:proofErr w:type="spellEnd"/>
      <w:r w:rsidR="009F3F8B" w:rsidRPr="00BC6B2E">
        <w:rPr>
          <w:rFonts w:cstheme="minorHAnsi"/>
          <w:bCs/>
          <w:u w:val="single"/>
          <w:lang w:val="en-GB"/>
        </w:rPr>
        <w:t>)</w:t>
      </w:r>
      <w:r w:rsidR="009F3F8B" w:rsidRPr="00BC6B2E">
        <w:rPr>
          <w:rFonts w:cstheme="minorHAnsi"/>
          <w:bCs/>
        </w:rPr>
        <w:t> </w:t>
      </w:r>
    </w:p>
    <w:p w14:paraId="77396CCF" w14:textId="77777777" w:rsidR="009F3F8B" w:rsidRPr="00BC6B2E" w:rsidRDefault="00AA07F9" w:rsidP="00963C0F">
      <w:pPr>
        <w:pStyle w:val="a3"/>
        <w:numPr>
          <w:ilvl w:val="0"/>
          <w:numId w:val="69"/>
        </w:numPr>
        <w:spacing w:after="240"/>
        <w:jc w:val="both"/>
        <w:rPr>
          <w:rFonts w:cstheme="minorHAnsi"/>
          <w:bCs/>
          <w:lang w:val="de-DE"/>
        </w:rPr>
      </w:pPr>
      <w:r w:rsidRPr="00BC6B2E">
        <w:rPr>
          <w:rFonts w:cstheme="minorHAnsi"/>
          <w:bCs/>
          <w:lang w:val="de-DE"/>
        </w:rPr>
        <w:t xml:space="preserve">Forschungsgesellschaft für Straßen- und Verkehrswesen, Arbeitsausschuss 2.1, Autobahnen, Germany </w:t>
      </w:r>
      <w:r w:rsidR="009F3F8B" w:rsidRPr="00BC6B2E">
        <w:rPr>
          <w:rFonts w:cstheme="minorHAnsi"/>
          <w:bCs/>
          <w:u w:val="single"/>
          <w:lang w:val="de-DE"/>
        </w:rPr>
        <w:t>(</w:t>
      </w:r>
      <w:r w:rsidR="009F3F8B" w:rsidRPr="00BC6B2E">
        <w:rPr>
          <w:rFonts w:cstheme="minorHAnsi"/>
          <w:bCs/>
          <w:u w:val="single"/>
          <w:lang w:val="el-GR"/>
        </w:rPr>
        <w:t>Μέλος</w:t>
      </w:r>
      <w:r w:rsidR="009F3F8B" w:rsidRPr="00BC6B2E">
        <w:rPr>
          <w:rFonts w:cstheme="minorHAnsi"/>
          <w:bCs/>
          <w:u w:val="single"/>
          <w:lang w:val="de-DE"/>
        </w:rPr>
        <w:t xml:space="preserve"> </w:t>
      </w:r>
      <w:r w:rsidR="009F3F8B" w:rsidRPr="00BC6B2E">
        <w:rPr>
          <w:rFonts w:cstheme="minorHAnsi"/>
          <w:bCs/>
          <w:u w:val="single"/>
          <w:lang w:val="en-GB"/>
        </w:rPr>
        <w:t>ΔΕΠ</w:t>
      </w:r>
      <w:r w:rsidR="009F3F8B" w:rsidRPr="00BC6B2E">
        <w:rPr>
          <w:rFonts w:cstheme="minorHAnsi"/>
          <w:bCs/>
          <w:u w:val="single"/>
          <w:lang w:val="de-DE"/>
        </w:rPr>
        <w:t xml:space="preserve">  </w:t>
      </w:r>
      <w:proofErr w:type="spellStart"/>
      <w:r w:rsidR="009F3F8B" w:rsidRPr="00BC6B2E">
        <w:rPr>
          <w:rFonts w:cstheme="minorHAnsi"/>
          <w:bCs/>
          <w:u w:val="single"/>
          <w:lang w:val="en-GB"/>
        </w:rPr>
        <w:t>ως</w:t>
      </w:r>
      <w:proofErr w:type="spellEnd"/>
      <w:r w:rsidR="009F3F8B" w:rsidRPr="00BC6B2E">
        <w:rPr>
          <w:rFonts w:cstheme="minorHAnsi"/>
          <w:bCs/>
          <w:u w:val="single"/>
          <w:lang w:val="de-DE"/>
        </w:rPr>
        <w:t xml:space="preserve"> </w:t>
      </w:r>
      <w:proofErr w:type="spellStart"/>
      <w:r w:rsidR="009F3F8B" w:rsidRPr="00BC6B2E">
        <w:rPr>
          <w:rFonts w:cstheme="minorHAnsi"/>
          <w:bCs/>
          <w:u w:val="single"/>
          <w:lang w:val="en-GB"/>
        </w:rPr>
        <w:t>Μέλος</w:t>
      </w:r>
      <w:proofErr w:type="spellEnd"/>
      <w:r w:rsidR="009F3F8B" w:rsidRPr="00BC6B2E">
        <w:rPr>
          <w:rFonts w:cstheme="minorHAnsi"/>
          <w:bCs/>
          <w:u w:val="single"/>
          <w:lang w:val="de-DE"/>
        </w:rPr>
        <w:t>)</w:t>
      </w:r>
      <w:r w:rsidR="009F3F8B" w:rsidRPr="00BC6B2E">
        <w:rPr>
          <w:rFonts w:cstheme="minorHAnsi"/>
          <w:bCs/>
          <w:lang w:val="de-DE"/>
        </w:rPr>
        <w:t> </w:t>
      </w:r>
    </w:p>
    <w:p w14:paraId="22FB1E5A" w14:textId="77777777" w:rsidR="009F3F8B" w:rsidRPr="00BC6B2E" w:rsidRDefault="00AA07F9" w:rsidP="00963C0F">
      <w:pPr>
        <w:pStyle w:val="a3"/>
        <w:numPr>
          <w:ilvl w:val="0"/>
          <w:numId w:val="69"/>
        </w:numPr>
        <w:spacing w:after="240"/>
        <w:jc w:val="both"/>
        <w:rPr>
          <w:rFonts w:cstheme="minorHAnsi"/>
          <w:bCs/>
        </w:rPr>
      </w:pPr>
      <w:r w:rsidRPr="00BC6B2E">
        <w:rPr>
          <w:rFonts w:cstheme="minorHAnsi"/>
          <w:bCs/>
          <w:lang w:val="en-GB"/>
        </w:rPr>
        <w:t xml:space="preserve">Commission of the Mediterranean Basin (COMB), International Geographical Union (Chair </w:t>
      </w:r>
      <w:r w:rsidR="009F3F8B" w:rsidRPr="00BC6B2E">
        <w:rPr>
          <w:rFonts w:cstheme="minorHAnsi"/>
          <w:bCs/>
          <w:lang w:val="el-GR"/>
        </w:rPr>
        <w:t>Μ</w:t>
      </w:r>
      <w:proofErr w:type="spellStart"/>
      <w:r w:rsidRPr="00BC6B2E">
        <w:rPr>
          <w:rFonts w:cstheme="minorHAnsi"/>
          <w:bCs/>
          <w:lang w:val="en-GB"/>
        </w:rPr>
        <w:t>έλος</w:t>
      </w:r>
      <w:proofErr w:type="spellEnd"/>
      <w:r w:rsidRPr="00BC6B2E">
        <w:rPr>
          <w:rFonts w:cstheme="minorHAnsi"/>
          <w:bCs/>
          <w:lang w:val="en-GB"/>
        </w:rPr>
        <w:t xml:space="preserve"> ΔΕΠ)</w:t>
      </w:r>
    </w:p>
    <w:p w14:paraId="1FAA881A" w14:textId="77777777" w:rsidR="009F3F8B" w:rsidRPr="00BC6B2E" w:rsidRDefault="00AA07F9" w:rsidP="00963C0F">
      <w:pPr>
        <w:pStyle w:val="a3"/>
        <w:numPr>
          <w:ilvl w:val="0"/>
          <w:numId w:val="69"/>
        </w:numPr>
        <w:spacing w:after="240"/>
        <w:jc w:val="both"/>
        <w:rPr>
          <w:rFonts w:cstheme="minorHAnsi"/>
          <w:bCs/>
        </w:rPr>
      </w:pPr>
      <w:r w:rsidRPr="00BC6B2E">
        <w:rPr>
          <w:rFonts w:cstheme="minorHAnsi"/>
          <w:bCs/>
          <w:lang w:val="en-GB"/>
        </w:rPr>
        <w:t>International Conference on Computer Science and its Applications (ICCSA) – Working Group “Cities, Technologies and Planning” (CTP) </w:t>
      </w:r>
      <w:r w:rsidRPr="00BC6B2E">
        <w:rPr>
          <w:rFonts w:cstheme="minorHAnsi"/>
          <w:bCs/>
          <w:u w:val="single"/>
          <w:lang w:val="en-GB"/>
        </w:rPr>
        <w:t>(</w:t>
      </w:r>
      <w:r w:rsidR="009F3F8B" w:rsidRPr="00BC6B2E">
        <w:rPr>
          <w:rFonts w:cstheme="minorHAnsi"/>
          <w:bCs/>
          <w:u w:val="single"/>
          <w:lang w:val="el-GR"/>
        </w:rPr>
        <w:t>Μέλος</w:t>
      </w:r>
      <w:r w:rsidR="009F3F8B" w:rsidRPr="00BC6B2E">
        <w:rPr>
          <w:rFonts w:cstheme="minorHAnsi"/>
          <w:bCs/>
          <w:u w:val="single"/>
        </w:rPr>
        <w:t xml:space="preserve"> </w:t>
      </w:r>
      <w:r w:rsidRPr="00BC6B2E">
        <w:rPr>
          <w:rFonts w:cstheme="minorHAnsi"/>
          <w:bCs/>
          <w:u w:val="single"/>
          <w:lang w:val="en-GB"/>
        </w:rPr>
        <w:t xml:space="preserve">ΔΕΠ </w:t>
      </w:r>
      <w:proofErr w:type="spellStart"/>
      <w:r w:rsidRPr="00BC6B2E">
        <w:rPr>
          <w:rFonts w:cstheme="minorHAnsi"/>
          <w:bCs/>
          <w:u w:val="single"/>
          <w:lang w:val="en-GB"/>
        </w:rPr>
        <w:t>ως</w:t>
      </w:r>
      <w:proofErr w:type="spellEnd"/>
      <w:r w:rsidRPr="00BC6B2E">
        <w:rPr>
          <w:rFonts w:cstheme="minorHAnsi"/>
          <w:bCs/>
          <w:u w:val="single"/>
          <w:lang w:val="en-GB"/>
        </w:rPr>
        <w:t xml:space="preserve"> </w:t>
      </w:r>
      <w:proofErr w:type="spellStart"/>
      <w:r w:rsidRPr="00BC6B2E">
        <w:rPr>
          <w:rFonts w:cstheme="minorHAnsi"/>
          <w:bCs/>
          <w:u w:val="single"/>
          <w:lang w:val="en-GB"/>
        </w:rPr>
        <w:t>Μέλος</w:t>
      </w:r>
      <w:proofErr w:type="spellEnd"/>
      <w:r w:rsidRPr="00BC6B2E">
        <w:rPr>
          <w:rFonts w:cstheme="minorHAnsi"/>
          <w:bCs/>
          <w:u w:val="single"/>
          <w:lang w:val="en-GB"/>
        </w:rPr>
        <w:t>)</w:t>
      </w:r>
      <w:r w:rsidRPr="00BC6B2E">
        <w:rPr>
          <w:rFonts w:cstheme="minorHAnsi"/>
          <w:bCs/>
        </w:rPr>
        <w:t> </w:t>
      </w:r>
    </w:p>
    <w:p w14:paraId="4F6E188A" w14:textId="77777777" w:rsidR="009F3F8B" w:rsidRPr="00BC6B2E" w:rsidRDefault="00AA07F9" w:rsidP="00963C0F">
      <w:pPr>
        <w:pStyle w:val="a3"/>
        <w:numPr>
          <w:ilvl w:val="0"/>
          <w:numId w:val="69"/>
        </w:numPr>
        <w:spacing w:after="240"/>
        <w:jc w:val="both"/>
        <w:rPr>
          <w:rFonts w:cstheme="minorHAnsi"/>
          <w:bCs/>
        </w:rPr>
      </w:pPr>
      <w:r w:rsidRPr="00BC6B2E">
        <w:rPr>
          <w:rFonts w:cstheme="minorHAnsi"/>
          <w:bCs/>
          <w:lang w:val="en-GB"/>
        </w:rPr>
        <w:t xml:space="preserve">International Conference on Computer Science and its Applications (ICCSA) –  Working Group “Smart and Sustainable Island Communities” (SSIC) </w:t>
      </w:r>
      <w:r w:rsidR="009F3F8B" w:rsidRPr="00BC6B2E">
        <w:rPr>
          <w:rFonts w:cstheme="minorHAnsi"/>
          <w:bCs/>
          <w:u w:val="single"/>
          <w:lang w:val="en-GB"/>
        </w:rPr>
        <w:t>(</w:t>
      </w:r>
      <w:r w:rsidR="009F3F8B" w:rsidRPr="00BC6B2E">
        <w:rPr>
          <w:rFonts w:cstheme="minorHAnsi"/>
          <w:bCs/>
          <w:u w:val="single"/>
          <w:lang w:val="el-GR"/>
        </w:rPr>
        <w:t>Μέλος</w:t>
      </w:r>
      <w:r w:rsidR="009F3F8B" w:rsidRPr="00BC6B2E">
        <w:rPr>
          <w:rFonts w:cstheme="minorHAnsi"/>
          <w:bCs/>
          <w:u w:val="single"/>
        </w:rPr>
        <w:t xml:space="preserve"> </w:t>
      </w:r>
      <w:r w:rsidR="009F3F8B" w:rsidRPr="00BC6B2E">
        <w:rPr>
          <w:rFonts w:cstheme="minorHAnsi"/>
          <w:bCs/>
          <w:u w:val="single"/>
          <w:lang w:val="en-GB"/>
        </w:rPr>
        <w:t xml:space="preserve">ΔΕΠ  </w:t>
      </w:r>
      <w:proofErr w:type="spellStart"/>
      <w:r w:rsidR="009F3F8B" w:rsidRPr="00BC6B2E">
        <w:rPr>
          <w:rFonts w:cstheme="minorHAnsi"/>
          <w:bCs/>
          <w:u w:val="single"/>
          <w:lang w:val="en-GB"/>
        </w:rPr>
        <w:t>ως</w:t>
      </w:r>
      <w:proofErr w:type="spellEnd"/>
      <w:r w:rsidR="009F3F8B" w:rsidRPr="00BC6B2E">
        <w:rPr>
          <w:rFonts w:cstheme="minorHAnsi"/>
          <w:bCs/>
          <w:u w:val="single"/>
          <w:lang w:val="en-GB"/>
        </w:rPr>
        <w:t xml:space="preserve"> </w:t>
      </w:r>
      <w:proofErr w:type="spellStart"/>
      <w:r w:rsidR="009F3F8B" w:rsidRPr="00BC6B2E">
        <w:rPr>
          <w:rFonts w:cstheme="minorHAnsi"/>
          <w:bCs/>
          <w:u w:val="single"/>
          <w:lang w:val="en-GB"/>
        </w:rPr>
        <w:t>Μέλος</w:t>
      </w:r>
      <w:proofErr w:type="spellEnd"/>
      <w:r w:rsidR="009F3F8B" w:rsidRPr="00BC6B2E">
        <w:rPr>
          <w:rFonts w:cstheme="minorHAnsi"/>
          <w:bCs/>
          <w:u w:val="single"/>
          <w:lang w:val="en-GB"/>
        </w:rPr>
        <w:t>)</w:t>
      </w:r>
      <w:r w:rsidR="009F3F8B" w:rsidRPr="00BC6B2E">
        <w:rPr>
          <w:rFonts w:cstheme="minorHAnsi"/>
          <w:bCs/>
        </w:rPr>
        <w:t> </w:t>
      </w:r>
      <w:r w:rsidRPr="00BC6B2E">
        <w:rPr>
          <w:rFonts w:cstheme="minorHAnsi"/>
          <w:bCs/>
        </w:rPr>
        <w:t> </w:t>
      </w:r>
    </w:p>
    <w:p w14:paraId="5C403E97" w14:textId="77777777" w:rsidR="009F3F8B" w:rsidRPr="00BC6B2E" w:rsidRDefault="00AA07F9" w:rsidP="00963C0F">
      <w:pPr>
        <w:pStyle w:val="a3"/>
        <w:numPr>
          <w:ilvl w:val="0"/>
          <w:numId w:val="69"/>
        </w:numPr>
        <w:spacing w:after="240"/>
        <w:jc w:val="both"/>
        <w:rPr>
          <w:rFonts w:cstheme="minorHAnsi"/>
          <w:bCs/>
        </w:rPr>
      </w:pPr>
      <w:r w:rsidRPr="00BC6B2E">
        <w:rPr>
          <w:rFonts w:cstheme="minorHAnsi"/>
          <w:bCs/>
          <w:lang w:val="en-GB"/>
        </w:rPr>
        <w:t>International Cartographic Association (ICA) Commission on Map Generalization and Multiple Representation</w:t>
      </w:r>
      <w:r w:rsidRPr="00BC6B2E">
        <w:rPr>
          <w:rFonts w:cstheme="minorHAnsi"/>
          <w:bCs/>
        </w:rPr>
        <w:t> </w:t>
      </w:r>
    </w:p>
    <w:p w14:paraId="39A743DD" w14:textId="2BD7BA32" w:rsidR="009F3F8B" w:rsidRPr="00BC6B2E" w:rsidRDefault="00AA07F9" w:rsidP="00963C0F">
      <w:pPr>
        <w:pStyle w:val="a3"/>
        <w:numPr>
          <w:ilvl w:val="0"/>
          <w:numId w:val="69"/>
        </w:numPr>
        <w:spacing w:after="240"/>
        <w:jc w:val="both"/>
        <w:rPr>
          <w:rFonts w:cstheme="minorHAnsi"/>
          <w:bCs/>
        </w:rPr>
      </w:pPr>
      <w:r w:rsidRPr="00BC6B2E">
        <w:rPr>
          <w:rFonts w:cstheme="minorHAnsi"/>
          <w:bCs/>
          <w:lang w:val="en-GB"/>
        </w:rPr>
        <w:t>Working Group, ICA Commission on Cognitive Issues in Geographic information Visualization (ICACOGVIS) (</w:t>
      </w:r>
      <w:r w:rsidR="009F3F8B" w:rsidRPr="00BC6B2E">
        <w:rPr>
          <w:rFonts w:cstheme="minorHAnsi"/>
          <w:bCs/>
          <w:lang w:val="el-GR"/>
        </w:rPr>
        <w:t>Μέλος</w:t>
      </w:r>
      <w:r w:rsidR="009F3F8B" w:rsidRPr="00BC6B2E">
        <w:rPr>
          <w:rFonts w:cstheme="minorHAnsi"/>
          <w:bCs/>
        </w:rPr>
        <w:t xml:space="preserve"> </w:t>
      </w:r>
      <w:r w:rsidRPr="00BC6B2E">
        <w:rPr>
          <w:rFonts w:cstheme="minorHAnsi"/>
          <w:bCs/>
          <w:lang w:val="el-GR"/>
        </w:rPr>
        <w:t>ΕΔΙΠ</w:t>
      </w:r>
      <w:r w:rsidRPr="00BC6B2E">
        <w:rPr>
          <w:rFonts w:cstheme="minorHAnsi"/>
          <w:bCs/>
          <w:lang w:val="en-GB"/>
        </w:rPr>
        <w:t xml:space="preserve"> </w:t>
      </w:r>
      <w:proofErr w:type="spellStart"/>
      <w:r w:rsidRPr="00BC6B2E">
        <w:rPr>
          <w:rFonts w:cstheme="minorHAnsi"/>
          <w:bCs/>
          <w:lang w:val="en-GB"/>
        </w:rPr>
        <w:t>ως</w:t>
      </w:r>
      <w:proofErr w:type="spellEnd"/>
      <w:r w:rsidRPr="00BC6B2E">
        <w:rPr>
          <w:rFonts w:cstheme="minorHAnsi"/>
          <w:bCs/>
          <w:lang w:val="en-GB"/>
        </w:rPr>
        <w:t xml:space="preserve"> </w:t>
      </w:r>
      <w:proofErr w:type="spellStart"/>
      <w:r w:rsidRPr="00BC6B2E">
        <w:rPr>
          <w:rFonts w:cstheme="minorHAnsi"/>
          <w:bCs/>
          <w:lang w:val="en-GB"/>
        </w:rPr>
        <w:t>Μέλος</w:t>
      </w:r>
      <w:proofErr w:type="spellEnd"/>
      <w:r w:rsidRPr="00BC6B2E">
        <w:rPr>
          <w:rFonts w:cstheme="minorHAnsi"/>
          <w:bCs/>
          <w:lang w:val="en-GB"/>
        </w:rPr>
        <w:t>)</w:t>
      </w:r>
      <w:r w:rsidRPr="00BC6B2E">
        <w:rPr>
          <w:rFonts w:cstheme="minorHAnsi"/>
          <w:bCs/>
        </w:rPr>
        <w:t> </w:t>
      </w:r>
    </w:p>
    <w:p w14:paraId="543D575E" w14:textId="204A2D8D" w:rsidR="00AA07F9" w:rsidRPr="00BC6B2E" w:rsidRDefault="00AA07F9" w:rsidP="00963C0F">
      <w:pPr>
        <w:pStyle w:val="a3"/>
        <w:numPr>
          <w:ilvl w:val="0"/>
          <w:numId w:val="69"/>
        </w:numPr>
        <w:spacing w:after="240"/>
        <w:jc w:val="both"/>
        <w:rPr>
          <w:rFonts w:cstheme="minorHAnsi"/>
          <w:bCs/>
          <w:lang w:val="el-GR"/>
        </w:rPr>
      </w:pPr>
      <w:r w:rsidRPr="00BC6B2E">
        <w:rPr>
          <w:rFonts w:cstheme="minorHAnsi"/>
          <w:bCs/>
          <w:lang w:val="en-GB"/>
        </w:rPr>
        <w:t>EUGEO</w:t>
      </w:r>
      <w:r w:rsidRPr="00BC6B2E">
        <w:rPr>
          <w:rFonts w:cstheme="minorHAnsi"/>
          <w:bCs/>
          <w:lang w:val="el-GR"/>
        </w:rPr>
        <w:t xml:space="preserve">, </w:t>
      </w:r>
      <w:r w:rsidRPr="00BC6B2E">
        <w:rPr>
          <w:rFonts w:cstheme="minorHAnsi"/>
          <w:bCs/>
          <w:lang w:val="en-GB"/>
        </w:rPr>
        <w:t>EUROGEO</w:t>
      </w:r>
      <w:r w:rsidRPr="00BC6B2E">
        <w:rPr>
          <w:rFonts w:cstheme="minorHAnsi"/>
          <w:bCs/>
          <w:lang w:val="el-GR"/>
        </w:rPr>
        <w:t xml:space="preserve"> (Γραμματέας μέλος ΕΔΙΠ) </w:t>
      </w:r>
    </w:p>
    <w:p w14:paraId="4BC84756" w14:textId="60855C2D" w:rsidR="00AA07F9" w:rsidRPr="00AA07F9" w:rsidRDefault="00AA07F9" w:rsidP="009F3F8B">
      <w:pPr>
        <w:tabs>
          <w:tab w:val="num" w:pos="720"/>
        </w:tabs>
        <w:spacing w:after="240"/>
        <w:jc w:val="both"/>
        <w:rPr>
          <w:rFonts w:cstheme="minorHAnsi"/>
          <w:bCs/>
          <w:lang w:val="el-GR"/>
        </w:rPr>
      </w:pPr>
      <w:r w:rsidRPr="00AA07F9">
        <w:rPr>
          <w:rFonts w:cstheme="minorHAnsi"/>
          <w:bCs/>
          <w:lang w:val="el-GR"/>
        </w:rPr>
        <w:t> </w:t>
      </w:r>
      <w:r w:rsidRPr="00AA07F9">
        <w:rPr>
          <w:rFonts w:cstheme="minorHAnsi"/>
          <w:b/>
          <w:bCs/>
          <w:i/>
          <w:iCs/>
          <w:lang w:val="el-GR"/>
        </w:rPr>
        <w:t>Εθνικοί Οργανισμοί / Επιστημονικοί Φορείς</w:t>
      </w:r>
      <w:r w:rsidRPr="00AA07F9">
        <w:rPr>
          <w:rFonts w:cstheme="minorHAnsi"/>
          <w:bCs/>
          <w:lang w:val="el-GR"/>
        </w:rPr>
        <w:t> </w:t>
      </w:r>
    </w:p>
    <w:p w14:paraId="7239F33F" w14:textId="77777777" w:rsidR="009F3F8B" w:rsidRDefault="00AA07F9" w:rsidP="00963C0F">
      <w:pPr>
        <w:pStyle w:val="a3"/>
        <w:numPr>
          <w:ilvl w:val="0"/>
          <w:numId w:val="69"/>
        </w:numPr>
        <w:tabs>
          <w:tab w:val="num" w:pos="720"/>
        </w:tabs>
        <w:spacing w:after="240"/>
        <w:jc w:val="both"/>
        <w:rPr>
          <w:rFonts w:cstheme="minorHAnsi"/>
          <w:bCs/>
          <w:lang w:val="el-GR"/>
        </w:rPr>
      </w:pPr>
      <w:r w:rsidRPr="009F3F8B">
        <w:rPr>
          <w:rFonts w:cstheme="minorHAnsi"/>
          <w:bCs/>
          <w:lang w:val="el-GR"/>
        </w:rPr>
        <w:t>Οργανισμός Φυσικού Περιβάλλοντος και Κλιματικής Αλλαγής - Ο.ΦΥ.ΠΕ.Κ.Α. (Πρόεδρος Διοικητικού Συμβουλίου μέλος ΔΕΠ της ΣΑΤΜ-ΜΓ) </w:t>
      </w:r>
    </w:p>
    <w:p w14:paraId="3A706742" w14:textId="12ED4325" w:rsidR="009F3F8B" w:rsidRDefault="00AA07F9" w:rsidP="00963C0F">
      <w:pPr>
        <w:pStyle w:val="a3"/>
        <w:numPr>
          <w:ilvl w:val="0"/>
          <w:numId w:val="69"/>
        </w:numPr>
        <w:tabs>
          <w:tab w:val="num" w:pos="720"/>
        </w:tabs>
        <w:spacing w:after="240"/>
        <w:jc w:val="both"/>
        <w:rPr>
          <w:rFonts w:cstheme="minorHAnsi"/>
          <w:bCs/>
          <w:lang w:val="el-GR"/>
        </w:rPr>
      </w:pPr>
      <w:r w:rsidRPr="009F3F8B">
        <w:rPr>
          <w:rFonts w:cstheme="minorHAnsi"/>
          <w:bCs/>
          <w:lang w:val="el-GR"/>
        </w:rPr>
        <w:t>Σύλλογος Ελλήνων Συγκοιν</w:t>
      </w:r>
      <w:r w:rsidR="00256781">
        <w:rPr>
          <w:rFonts w:cstheme="minorHAnsi"/>
          <w:bCs/>
          <w:lang w:val="el-GR"/>
        </w:rPr>
        <w:t>ωνιολόγων (Πρόεδρος μέλος ΔΕΠ τ</w:t>
      </w:r>
      <w:r w:rsidRPr="009F3F8B">
        <w:rPr>
          <w:rFonts w:cstheme="minorHAnsi"/>
          <w:bCs/>
          <w:lang w:val="el-GR"/>
        </w:rPr>
        <w:t>η</w:t>
      </w:r>
      <w:r w:rsidR="00256781">
        <w:rPr>
          <w:rFonts w:cstheme="minorHAnsi"/>
          <w:bCs/>
          <w:lang w:val="el-GR"/>
        </w:rPr>
        <w:t>ς</w:t>
      </w:r>
      <w:r w:rsidRPr="009F3F8B">
        <w:rPr>
          <w:rFonts w:cstheme="minorHAnsi"/>
          <w:bCs/>
          <w:lang w:val="el-GR"/>
        </w:rPr>
        <w:t xml:space="preserve"> ΣΑΤΜ-ΜΓ) </w:t>
      </w:r>
    </w:p>
    <w:p w14:paraId="5C743CED" w14:textId="1296A5B3" w:rsidR="009F3F8B" w:rsidRDefault="00AA07F9" w:rsidP="00963C0F">
      <w:pPr>
        <w:pStyle w:val="a3"/>
        <w:numPr>
          <w:ilvl w:val="0"/>
          <w:numId w:val="69"/>
        </w:numPr>
        <w:tabs>
          <w:tab w:val="num" w:pos="720"/>
        </w:tabs>
        <w:spacing w:after="240"/>
        <w:jc w:val="both"/>
        <w:rPr>
          <w:rFonts w:cstheme="minorHAnsi"/>
          <w:bCs/>
          <w:lang w:val="el-GR"/>
        </w:rPr>
      </w:pPr>
      <w:r w:rsidRPr="009F3F8B">
        <w:rPr>
          <w:rFonts w:cstheme="minorHAnsi"/>
          <w:bCs/>
          <w:lang w:val="el-GR"/>
        </w:rPr>
        <w:t xml:space="preserve">Επιτροπή Επίγειων Αστικών Συγκοινωνιών του </w:t>
      </w:r>
      <w:r w:rsidRPr="009F3F8B">
        <w:rPr>
          <w:rFonts w:cstheme="minorHAnsi"/>
          <w:bCs/>
          <w:lang w:val="en-GB"/>
        </w:rPr>
        <w:t>Transportation</w:t>
      </w:r>
      <w:r w:rsidRPr="009F3F8B">
        <w:rPr>
          <w:rFonts w:cstheme="minorHAnsi"/>
          <w:bCs/>
          <w:lang w:val="el-GR"/>
        </w:rPr>
        <w:t xml:space="preserve"> </w:t>
      </w:r>
      <w:r w:rsidRPr="009F3F8B">
        <w:rPr>
          <w:rFonts w:cstheme="minorHAnsi"/>
          <w:bCs/>
          <w:lang w:val="en-GB"/>
        </w:rPr>
        <w:t>Research</w:t>
      </w:r>
      <w:r w:rsidRPr="009F3F8B">
        <w:rPr>
          <w:rFonts w:cstheme="minorHAnsi"/>
          <w:bCs/>
          <w:lang w:val="el-GR"/>
        </w:rPr>
        <w:t xml:space="preserve"> </w:t>
      </w:r>
      <w:r w:rsidRPr="009F3F8B">
        <w:rPr>
          <w:rFonts w:cstheme="minorHAnsi"/>
          <w:bCs/>
          <w:lang w:val="en-GB"/>
        </w:rPr>
        <w:t>Board</w:t>
      </w:r>
      <w:r w:rsidRPr="009F3F8B">
        <w:rPr>
          <w:rFonts w:cstheme="minorHAnsi"/>
          <w:bCs/>
          <w:lang w:val="el-GR"/>
        </w:rPr>
        <w:t xml:space="preserve"> των ΗΠΑ (</w:t>
      </w:r>
      <w:r w:rsidR="00BC6B2E">
        <w:rPr>
          <w:rFonts w:cstheme="minorHAnsi"/>
          <w:bCs/>
          <w:lang w:val="el-GR"/>
        </w:rPr>
        <w:t xml:space="preserve">Μέλος </w:t>
      </w:r>
      <w:r w:rsidRPr="009F3F8B">
        <w:rPr>
          <w:rFonts w:cstheme="minorHAnsi"/>
          <w:bCs/>
          <w:lang w:val="el-GR"/>
        </w:rPr>
        <w:t>ΔΕΠ</w:t>
      </w:r>
      <w:r w:rsidR="00BC6B2E">
        <w:rPr>
          <w:rFonts w:cstheme="minorHAnsi"/>
          <w:bCs/>
          <w:lang w:val="el-GR"/>
        </w:rPr>
        <w:t xml:space="preserve"> </w:t>
      </w:r>
      <w:r w:rsidRPr="009F3F8B">
        <w:rPr>
          <w:rFonts w:cstheme="minorHAnsi"/>
          <w:bCs/>
          <w:lang w:val="el-GR"/>
        </w:rPr>
        <w:t>ως Μέλος) </w:t>
      </w:r>
    </w:p>
    <w:p w14:paraId="790E85B4" w14:textId="6AD7D341" w:rsidR="009F3F8B" w:rsidRDefault="00AA07F9" w:rsidP="00963C0F">
      <w:pPr>
        <w:pStyle w:val="a3"/>
        <w:numPr>
          <w:ilvl w:val="0"/>
          <w:numId w:val="69"/>
        </w:numPr>
        <w:tabs>
          <w:tab w:val="num" w:pos="720"/>
        </w:tabs>
        <w:spacing w:after="240"/>
        <w:jc w:val="both"/>
        <w:rPr>
          <w:rFonts w:cstheme="minorHAnsi"/>
          <w:bCs/>
          <w:lang w:val="el-GR"/>
        </w:rPr>
      </w:pPr>
      <w:r w:rsidRPr="009F3F8B">
        <w:rPr>
          <w:rFonts w:cstheme="minorHAnsi"/>
          <w:bCs/>
          <w:lang w:val="el-GR"/>
        </w:rPr>
        <w:t xml:space="preserve">Επιτροπή Συστημάτων Αστικών Μέσων Σταθερής Τροχιάς του </w:t>
      </w:r>
      <w:r w:rsidRPr="009F3F8B">
        <w:rPr>
          <w:rFonts w:cstheme="minorHAnsi"/>
          <w:bCs/>
          <w:lang w:val="en-GB"/>
        </w:rPr>
        <w:t>Transportation</w:t>
      </w:r>
      <w:r w:rsidRPr="009F3F8B">
        <w:rPr>
          <w:rFonts w:cstheme="minorHAnsi"/>
          <w:bCs/>
          <w:lang w:val="el-GR"/>
        </w:rPr>
        <w:t xml:space="preserve"> </w:t>
      </w:r>
      <w:r w:rsidRPr="009F3F8B">
        <w:rPr>
          <w:rFonts w:cstheme="minorHAnsi"/>
          <w:bCs/>
          <w:lang w:val="en-GB"/>
        </w:rPr>
        <w:t>Research</w:t>
      </w:r>
      <w:r w:rsidRPr="009F3F8B">
        <w:rPr>
          <w:rFonts w:cstheme="minorHAnsi"/>
          <w:bCs/>
          <w:lang w:val="el-GR"/>
        </w:rPr>
        <w:t xml:space="preserve"> </w:t>
      </w:r>
      <w:r w:rsidRPr="009F3F8B">
        <w:rPr>
          <w:rFonts w:cstheme="minorHAnsi"/>
          <w:bCs/>
          <w:lang w:val="en-GB"/>
        </w:rPr>
        <w:t>Board</w:t>
      </w:r>
      <w:r w:rsidRPr="009F3F8B">
        <w:rPr>
          <w:rFonts w:cstheme="minorHAnsi"/>
          <w:bCs/>
          <w:lang w:val="el-GR"/>
        </w:rPr>
        <w:t xml:space="preserve"> των ΗΠΑ </w:t>
      </w:r>
      <w:proofErr w:type="spellStart"/>
      <w:r w:rsidRPr="009F3F8B">
        <w:rPr>
          <w:rFonts w:cstheme="minorHAnsi"/>
          <w:bCs/>
          <w:lang w:val="el-GR"/>
        </w:rPr>
        <w:t>ΗΠΑ</w:t>
      </w:r>
      <w:proofErr w:type="spellEnd"/>
      <w:r w:rsidRPr="009F3F8B">
        <w:rPr>
          <w:rFonts w:cstheme="minorHAnsi"/>
          <w:bCs/>
          <w:lang w:val="el-GR"/>
        </w:rPr>
        <w:t xml:space="preserve"> (</w:t>
      </w:r>
      <w:r w:rsidR="00BC6B2E">
        <w:rPr>
          <w:rFonts w:cstheme="minorHAnsi"/>
          <w:bCs/>
          <w:lang w:val="el-GR"/>
        </w:rPr>
        <w:t xml:space="preserve">Μέλος </w:t>
      </w:r>
      <w:r w:rsidRPr="009F3F8B">
        <w:rPr>
          <w:rFonts w:cstheme="minorHAnsi"/>
          <w:bCs/>
          <w:lang w:val="el-GR"/>
        </w:rPr>
        <w:t>ΔΕΠ ως Μέλος) </w:t>
      </w:r>
    </w:p>
    <w:p w14:paraId="5596AC2E" w14:textId="22609E77" w:rsidR="009F3F8B" w:rsidRDefault="00AA07F9" w:rsidP="00963C0F">
      <w:pPr>
        <w:pStyle w:val="a3"/>
        <w:numPr>
          <w:ilvl w:val="0"/>
          <w:numId w:val="69"/>
        </w:numPr>
        <w:tabs>
          <w:tab w:val="num" w:pos="720"/>
        </w:tabs>
        <w:spacing w:after="240"/>
        <w:jc w:val="both"/>
        <w:rPr>
          <w:rFonts w:cstheme="minorHAnsi"/>
          <w:bCs/>
          <w:lang w:val="el-GR"/>
        </w:rPr>
      </w:pPr>
      <w:r w:rsidRPr="009F3F8B">
        <w:rPr>
          <w:rFonts w:cstheme="minorHAnsi"/>
          <w:bCs/>
          <w:lang w:val="el-GR"/>
        </w:rPr>
        <w:t>Κεντρικό Συμβούλιο Πολεοδομικών Θεμάτων και Αμφισβητήσεων (ΚΕΣΥΠΟΘΑ) (Πρόεδρος μέλος ΔΕΠ) </w:t>
      </w:r>
    </w:p>
    <w:p w14:paraId="0B704FD3" w14:textId="77777777" w:rsidR="009F3F8B" w:rsidRDefault="00AA07F9" w:rsidP="00963C0F">
      <w:pPr>
        <w:pStyle w:val="a3"/>
        <w:numPr>
          <w:ilvl w:val="0"/>
          <w:numId w:val="69"/>
        </w:numPr>
        <w:tabs>
          <w:tab w:val="num" w:pos="720"/>
        </w:tabs>
        <w:spacing w:after="240"/>
        <w:jc w:val="both"/>
        <w:rPr>
          <w:rFonts w:cstheme="minorHAnsi"/>
          <w:bCs/>
          <w:lang w:val="el-GR"/>
        </w:rPr>
      </w:pPr>
      <w:r w:rsidRPr="009F3F8B">
        <w:rPr>
          <w:rFonts w:cstheme="minorHAnsi"/>
          <w:bCs/>
          <w:lang w:val="el-GR"/>
        </w:rPr>
        <w:t>Κεντρικό Συμβούλιο Χωροταξικών Θεμάτων και Αμφισβητήσεων (ΚΕΣΥΧΩΘΑ) (Πρόεδρος μέλος ΔΕΠ της ΣΑΤΜ-ΜΓ) </w:t>
      </w:r>
    </w:p>
    <w:p w14:paraId="0CFE10CF" w14:textId="3463AEB7" w:rsidR="009F3F8B" w:rsidRDefault="00AA07F9" w:rsidP="00963C0F">
      <w:pPr>
        <w:pStyle w:val="a3"/>
        <w:numPr>
          <w:ilvl w:val="0"/>
          <w:numId w:val="69"/>
        </w:numPr>
        <w:tabs>
          <w:tab w:val="num" w:pos="720"/>
        </w:tabs>
        <w:spacing w:after="240"/>
        <w:jc w:val="both"/>
        <w:rPr>
          <w:rFonts w:cstheme="minorHAnsi"/>
          <w:bCs/>
          <w:lang w:val="el-GR"/>
        </w:rPr>
      </w:pPr>
      <w:r w:rsidRPr="009F3F8B">
        <w:rPr>
          <w:rFonts w:cstheme="minorHAnsi"/>
          <w:bCs/>
          <w:lang w:val="el-GR"/>
        </w:rPr>
        <w:lastRenderedPageBreak/>
        <w:t>Κεντρικό Συμβούλιο Διοίκησης και Αξιοποίησης δημόσιας Περιουσίας (ΚΣΔ) ΗΠΑ (</w:t>
      </w:r>
      <w:r w:rsidR="00BC6B2E">
        <w:rPr>
          <w:rFonts w:cstheme="minorHAnsi"/>
          <w:bCs/>
          <w:lang w:val="el-GR"/>
        </w:rPr>
        <w:t xml:space="preserve">Μέλος </w:t>
      </w:r>
      <w:r w:rsidRPr="009F3F8B">
        <w:rPr>
          <w:rFonts w:cstheme="minorHAnsi"/>
          <w:bCs/>
          <w:lang w:val="el-GR"/>
        </w:rPr>
        <w:t>ΔΕΠ ως Μέλος) </w:t>
      </w:r>
    </w:p>
    <w:p w14:paraId="52EDD24A" w14:textId="57A9B523" w:rsidR="009F3F8B" w:rsidRDefault="00AA07F9" w:rsidP="00963C0F">
      <w:pPr>
        <w:pStyle w:val="a3"/>
        <w:numPr>
          <w:ilvl w:val="0"/>
          <w:numId w:val="69"/>
        </w:numPr>
        <w:tabs>
          <w:tab w:val="num" w:pos="720"/>
        </w:tabs>
        <w:spacing w:after="240"/>
        <w:jc w:val="both"/>
        <w:rPr>
          <w:rFonts w:cstheme="minorHAnsi"/>
          <w:bCs/>
          <w:lang w:val="el-GR"/>
        </w:rPr>
      </w:pPr>
      <w:r w:rsidRPr="009F3F8B">
        <w:rPr>
          <w:rFonts w:cstheme="minorHAnsi"/>
          <w:bCs/>
          <w:lang w:val="el-GR"/>
        </w:rPr>
        <w:t>Κεντρικό Συμβούλιο Αρχιτεκτονικής (ΚΕΣΑ) (Πρόεδρος μέλος ΔΕΠ ) </w:t>
      </w:r>
    </w:p>
    <w:p w14:paraId="792D8D6F" w14:textId="3138A406" w:rsidR="009F3F8B" w:rsidRDefault="00AA07F9" w:rsidP="00963C0F">
      <w:pPr>
        <w:pStyle w:val="a3"/>
        <w:numPr>
          <w:ilvl w:val="0"/>
          <w:numId w:val="69"/>
        </w:numPr>
        <w:tabs>
          <w:tab w:val="num" w:pos="720"/>
        </w:tabs>
        <w:spacing w:after="240"/>
        <w:jc w:val="both"/>
        <w:rPr>
          <w:rFonts w:cstheme="minorHAnsi"/>
          <w:bCs/>
          <w:lang w:val="el-GR"/>
        </w:rPr>
      </w:pPr>
      <w:r w:rsidRPr="009F3F8B">
        <w:rPr>
          <w:rFonts w:cstheme="minorHAnsi"/>
          <w:bCs/>
          <w:lang w:val="el-GR"/>
        </w:rPr>
        <w:t>Συμβούλιο Δημοσίων Έργων, Τμήμα Μελετών, ΥΥΠΟΜΕ (</w:t>
      </w:r>
      <w:r w:rsidR="00BC6B2E">
        <w:rPr>
          <w:rFonts w:cstheme="minorHAnsi"/>
          <w:bCs/>
          <w:lang w:val="el-GR"/>
        </w:rPr>
        <w:t xml:space="preserve">Μέλος </w:t>
      </w:r>
      <w:r w:rsidRPr="009F3F8B">
        <w:rPr>
          <w:rFonts w:cstheme="minorHAnsi"/>
          <w:bCs/>
          <w:lang w:val="el-GR"/>
        </w:rPr>
        <w:t>ΔΕΠ ως Μέλος) </w:t>
      </w:r>
    </w:p>
    <w:p w14:paraId="2AB9ED9D" w14:textId="0EDDC478" w:rsidR="00AA07F9" w:rsidRPr="009F3F8B" w:rsidRDefault="00AA07F9" w:rsidP="00963C0F">
      <w:pPr>
        <w:pStyle w:val="a3"/>
        <w:numPr>
          <w:ilvl w:val="0"/>
          <w:numId w:val="69"/>
        </w:numPr>
        <w:tabs>
          <w:tab w:val="num" w:pos="720"/>
        </w:tabs>
        <w:spacing w:after="240"/>
        <w:jc w:val="both"/>
        <w:rPr>
          <w:rFonts w:cstheme="minorHAnsi"/>
          <w:bCs/>
          <w:lang w:val="el-GR"/>
        </w:rPr>
      </w:pPr>
      <w:r w:rsidRPr="009F3F8B">
        <w:rPr>
          <w:rFonts w:cstheme="minorHAnsi"/>
          <w:bCs/>
          <w:lang w:val="el-GR"/>
        </w:rPr>
        <w:t>Ελληνική Γεωγραφική Εταιρεία (ΕΓΕ) (μέλος ΕΔΙΠ ως Γραμματέας της ΕΓΕ) </w:t>
      </w:r>
    </w:p>
    <w:p w14:paraId="7BD96EC0" w14:textId="53AD595F" w:rsidR="00AA07F9" w:rsidRPr="00AA07F9" w:rsidRDefault="00AA07F9" w:rsidP="00AA07F9">
      <w:pPr>
        <w:spacing w:after="240"/>
        <w:jc w:val="both"/>
        <w:rPr>
          <w:rFonts w:cstheme="minorHAnsi"/>
          <w:bCs/>
          <w:lang w:val="el-GR"/>
        </w:rPr>
      </w:pPr>
      <w:r w:rsidRPr="00AA07F9">
        <w:rPr>
          <w:rFonts w:cstheme="minorHAnsi"/>
          <w:bCs/>
          <w:lang w:val="el-GR"/>
        </w:rPr>
        <w:t xml:space="preserve"> Από το έργο των μελών ΔΕΠ της ΣΑΤΜ-ΜΓ ως </w:t>
      </w:r>
      <w:r w:rsidR="00BC6B2E">
        <w:rPr>
          <w:rFonts w:cstheme="minorHAnsi"/>
          <w:bCs/>
          <w:u w:val="single"/>
        </w:rPr>
        <w:t>G</w:t>
      </w:r>
      <w:proofErr w:type="spellStart"/>
      <w:r w:rsidR="00BC6B2E" w:rsidRPr="00AA07F9">
        <w:rPr>
          <w:rFonts w:cstheme="minorHAnsi"/>
          <w:bCs/>
          <w:u w:val="single"/>
          <w:lang w:val="el-GR"/>
        </w:rPr>
        <w:t>uest</w:t>
      </w:r>
      <w:proofErr w:type="spellEnd"/>
      <w:r w:rsidRPr="00AA07F9">
        <w:rPr>
          <w:rFonts w:cstheme="minorHAnsi"/>
          <w:bCs/>
          <w:u w:val="single"/>
          <w:lang w:val="el-GR"/>
        </w:rPr>
        <w:t xml:space="preserve"> </w:t>
      </w:r>
      <w:r w:rsidR="00BC6B2E">
        <w:rPr>
          <w:rFonts w:cstheme="minorHAnsi"/>
          <w:bCs/>
          <w:u w:val="single"/>
        </w:rPr>
        <w:t>E</w:t>
      </w:r>
      <w:proofErr w:type="spellStart"/>
      <w:r w:rsidRPr="00AA07F9">
        <w:rPr>
          <w:rFonts w:cstheme="minorHAnsi"/>
          <w:bCs/>
          <w:u w:val="single"/>
          <w:lang w:val="el-GR"/>
        </w:rPr>
        <w:t>di</w:t>
      </w:r>
      <w:proofErr w:type="spellEnd"/>
      <w:r w:rsidR="00BC6B2E">
        <w:rPr>
          <w:rFonts w:cstheme="minorHAnsi"/>
          <w:bCs/>
          <w:u w:val="single"/>
        </w:rPr>
        <w:t>t</w:t>
      </w:r>
      <w:proofErr w:type="spellStart"/>
      <w:r w:rsidRPr="00AA07F9">
        <w:rPr>
          <w:rFonts w:cstheme="minorHAnsi"/>
          <w:bCs/>
          <w:u w:val="single"/>
          <w:lang w:val="el-GR"/>
        </w:rPr>
        <w:t>ors</w:t>
      </w:r>
      <w:proofErr w:type="spellEnd"/>
      <w:r w:rsidRPr="00AA07F9">
        <w:rPr>
          <w:rFonts w:cstheme="minorHAnsi"/>
          <w:bCs/>
          <w:u w:val="single"/>
          <w:lang w:val="el-GR"/>
        </w:rPr>
        <w:t xml:space="preserve"> σε διεθνή περιοδικά υψηλού κύρους </w:t>
      </w:r>
      <w:r w:rsidRPr="00AA07F9">
        <w:rPr>
          <w:rFonts w:cstheme="minorHAnsi"/>
          <w:bCs/>
          <w:lang w:val="el-GR"/>
        </w:rPr>
        <w:t>την περίοδο 20</w:t>
      </w:r>
      <w:r w:rsidR="00BC6B2E">
        <w:rPr>
          <w:rFonts w:cstheme="minorHAnsi"/>
          <w:bCs/>
          <w:lang w:val="el-GR"/>
        </w:rPr>
        <w:t>21</w:t>
      </w:r>
      <w:r w:rsidRPr="00AA07F9">
        <w:rPr>
          <w:rFonts w:cstheme="minorHAnsi"/>
          <w:bCs/>
          <w:lang w:val="el-GR"/>
        </w:rPr>
        <w:t>-202</w:t>
      </w:r>
      <w:r w:rsidR="00BC6B2E">
        <w:rPr>
          <w:rFonts w:cstheme="minorHAnsi"/>
          <w:bCs/>
          <w:lang w:val="el-GR"/>
        </w:rPr>
        <w:t>1</w:t>
      </w:r>
      <w:r w:rsidRPr="00AA07F9">
        <w:rPr>
          <w:rFonts w:cstheme="minorHAnsi"/>
          <w:bCs/>
          <w:lang w:val="el-GR"/>
        </w:rPr>
        <w:t xml:space="preserve"> τα ακόλουθα </w:t>
      </w:r>
      <w:r w:rsidRPr="00AA07F9">
        <w:rPr>
          <w:rFonts w:cstheme="minorHAnsi"/>
          <w:bCs/>
          <w:lang w:val="en-GB"/>
        </w:rPr>
        <w:t>Special</w:t>
      </w:r>
      <w:r w:rsidRPr="00AA07F9">
        <w:rPr>
          <w:rFonts w:cstheme="minorHAnsi"/>
          <w:bCs/>
          <w:lang w:val="el-GR"/>
        </w:rPr>
        <w:t xml:space="preserve"> </w:t>
      </w:r>
      <w:r w:rsidRPr="00AA07F9">
        <w:rPr>
          <w:rFonts w:cstheme="minorHAnsi"/>
          <w:bCs/>
          <w:lang w:val="en-GB"/>
        </w:rPr>
        <w:t>Issues</w:t>
      </w:r>
      <w:r w:rsidRPr="00AA07F9">
        <w:rPr>
          <w:rFonts w:cstheme="minorHAnsi"/>
          <w:bCs/>
          <w:lang w:val="el-GR"/>
        </w:rPr>
        <w:t xml:space="preserve"> έχουν δημοσιευτεί: </w:t>
      </w:r>
    </w:p>
    <w:p w14:paraId="5F7AA5FF" w14:textId="1421D66E" w:rsidR="00AA07F9" w:rsidRPr="00AA07F9" w:rsidRDefault="00AA07F9" w:rsidP="00963C0F">
      <w:pPr>
        <w:numPr>
          <w:ilvl w:val="0"/>
          <w:numId w:val="51"/>
        </w:numPr>
        <w:spacing w:after="240"/>
        <w:jc w:val="both"/>
        <w:rPr>
          <w:rFonts w:cstheme="minorHAnsi"/>
          <w:bCs/>
        </w:rPr>
      </w:pPr>
      <w:r w:rsidRPr="00AA07F9">
        <w:rPr>
          <w:rFonts w:cstheme="minorHAnsi"/>
          <w:bCs/>
          <w:lang w:val="el-GR"/>
        </w:rPr>
        <w:t>Μέλος</w:t>
      </w:r>
      <w:r w:rsidRPr="00AA07F9">
        <w:rPr>
          <w:rFonts w:cstheme="minorHAnsi"/>
          <w:bCs/>
          <w:lang w:val="en-GB"/>
        </w:rPr>
        <w:t xml:space="preserve"> </w:t>
      </w:r>
      <w:r w:rsidRPr="00AA07F9">
        <w:rPr>
          <w:rFonts w:cstheme="minorHAnsi"/>
          <w:bCs/>
          <w:lang w:val="el-GR"/>
        </w:rPr>
        <w:t>ΔΕΠ</w:t>
      </w:r>
      <w:r w:rsidRPr="00AA07F9">
        <w:rPr>
          <w:rFonts w:cstheme="minorHAnsi"/>
          <w:bCs/>
          <w:lang w:val="en-GB"/>
        </w:rPr>
        <w:t xml:space="preserve"> </w:t>
      </w:r>
      <w:r w:rsidRPr="00AA07F9">
        <w:rPr>
          <w:rFonts w:cstheme="minorHAnsi"/>
          <w:bCs/>
          <w:lang w:val="el-GR"/>
        </w:rPr>
        <w:t>ως</w:t>
      </w:r>
      <w:r w:rsidRPr="00AA07F9">
        <w:rPr>
          <w:rFonts w:cstheme="minorHAnsi"/>
          <w:bCs/>
          <w:lang w:val="en-GB"/>
        </w:rPr>
        <w:t xml:space="preserve"> Guest Editor, </w:t>
      </w:r>
      <w:r w:rsidR="00BC6B2E">
        <w:rPr>
          <w:rFonts w:cstheme="minorHAnsi"/>
          <w:bCs/>
        </w:rPr>
        <w:t>SI</w:t>
      </w:r>
      <w:r w:rsidRPr="00AA07F9">
        <w:rPr>
          <w:rFonts w:cstheme="minorHAnsi"/>
          <w:bCs/>
          <w:lang w:val="en-GB"/>
        </w:rPr>
        <w:t xml:space="preserve"> on "Remote Sensing for Shallow and Deep Waters Mapping and Monitoring", Remote Sensing Journal, MDPI (impact factor 5.35) </w:t>
      </w:r>
      <w:r w:rsidRPr="00AA07F9">
        <w:rPr>
          <w:rFonts w:cstheme="minorHAnsi"/>
          <w:bCs/>
        </w:rPr>
        <w:t> </w:t>
      </w:r>
    </w:p>
    <w:p w14:paraId="7F3F175A" w14:textId="31F47792" w:rsidR="00AA07F9" w:rsidRPr="00AA07F9" w:rsidRDefault="00AA07F9" w:rsidP="00963C0F">
      <w:pPr>
        <w:numPr>
          <w:ilvl w:val="0"/>
          <w:numId w:val="52"/>
        </w:numPr>
        <w:spacing w:after="240"/>
        <w:jc w:val="both"/>
        <w:rPr>
          <w:rFonts w:cstheme="minorHAnsi"/>
          <w:bCs/>
        </w:rPr>
      </w:pPr>
      <w:r w:rsidRPr="00AA07F9">
        <w:rPr>
          <w:rFonts w:cstheme="minorHAnsi"/>
          <w:bCs/>
          <w:lang w:val="el-GR"/>
        </w:rPr>
        <w:t>Μέλος</w:t>
      </w:r>
      <w:r w:rsidRPr="00AA07F9">
        <w:rPr>
          <w:rFonts w:cstheme="minorHAnsi"/>
          <w:bCs/>
          <w:lang w:val="en-GB"/>
        </w:rPr>
        <w:t xml:space="preserve"> </w:t>
      </w:r>
      <w:r w:rsidRPr="00AA07F9">
        <w:rPr>
          <w:rFonts w:cstheme="minorHAnsi"/>
          <w:bCs/>
          <w:lang w:val="el-GR"/>
        </w:rPr>
        <w:t>ΔΕΠ</w:t>
      </w:r>
      <w:r w:rsidRPr="00AA07F9">
        <w:rPr>
          <w:rFonts w:cstheme="minorHAnsi"/>
          <w:bCs/>
          <w:lang w:val="en-GB"/>
        </w:rPr>
        <w:t xml:space="preserve"> </w:t>
      </w:r>
      <w:r w:rsidRPr="00AA07F9">
        <w:rPr>
          <w:rFonts w:cstheme="minorHAnsi"/>
          <w:bCs/>
          <w:lang w:val="el-GR"/>
        </w:rPr>
        <w:t>ως</w:t>
      </w:r>
      <w:r w:rsidRPr="00AA07F9">
        <w:rPr>
          <w:rFonts w:cstheme="minorHAnsi"/>
          <w:bCs/>
          <w:lang w:val="en-GB"/>
        </w:rPr>
        <w:t xml:space="preserve"> Guest Editor, SI on “Virtual Reconstruction and Visualization: Serving </w:t>
      </w:r>
      <w:proofErr w:type="spellStart"/>
      <w:r w:rsidRPr="00AA07F9">
        <w:rPr>
          <w:rFonts w:cstheme="minorHAnsi"/>
          <w:bCs/>
          <w:lang w:val="en-GB"/>
        </w:rPr>
        <w:t>Geoheritage</w:t>
      </w:r>
      <w:proofErr w:type="spellEnd"/>
      <w:r w:rsidRPr="00AA07F9">
        <w:rPr>
          <w:rFonts w:cstheme="minorHAnsi"/>
          <w:bCs/>
          <w:lang w:val="en-GB"/>
        </w:rPr>
        <w:t xml:space="preserve">, </w:t>
      </w:r>
      <w:proofErr w:type="spellStart"/>
      <w:r w:rsidRPr="00AA07F9">
        <w:rPr>
          <w:rFonts w:cstheme="minorHAnsi"/>
          <w:bCs/>
          <w:lang w:val="en-GB"/>
        </w:rPr>
        <w:t>Geotourism</w:t>
      </w:r>
      <w:proofErr w:type="spellEnd"/>
      <w:r w:rsidRPr="00AA07F9">
        <w:rPr>
          <w:rFonts w:cstheme="minorHAnsi"/>
          <w:bCs/>
          <w:lang w:val="en-GB"/>
        </w:rPr>
        <w:t xml:space="preserve"> and Resilience to Geohazards”,  Applied Sciences Journal, MDPI (impact factor 2.84) </w:t>
      </w:r>
      <w:r w:rsidRPr="00AA07F9">
        <w:rPr>
          <w:rFonts w:cstheme="minorHAnsi"/>
          <w:bCs/>
        </w:rPr>
        <w:t> </w:t>
      </w:r>
    </w:p>
    <w:p w14:paraId="326FD13B" w14:textId="343D7253" w:rsidR="00AA07F9" w:rsidRPr="00AA07F9" w:rsidRDefault="00AA07F9" w:rsidP="00963C0F">
      <w:pPr>
        <w:numPr>
          <w:ilvl w:val="0"/>
          <w:numId w:val="53"/>
        </w:numPr>
        <w:spacing w:after="240"/>
        <w:jc w:val="both"/>
        <w:rPr>
          <w:rFonts w:cstheme="minorHAnsi"/>
          <w:bCs/>
        </w:rPr>
      </w:pPr>
      <w:r w:rsidRPr="00AA07F9">
        <w:rPr>
          <w:rFonts w:cstheme="minorHAnsi"/>
          <w:bCs/>
          <w:lang w:val="el-GR"/>
        </w:rPr>
        <w:t>Μέλος</w:t>
      </w:r>
      <w:r w:rsidRPr="00AA07F9">
        <w:rPr>
          <w:rFonts w:cstheme="minorHAnsi"/>
          <w:bCs/>
          <w:lang w:val="en-GB"/>
        </w:rPr>
        <w:t xml:space="preserve"> </w:t>
      </w:r>
      <w:r w:rsidRPr="00AA07F9">
        <w:rPr>
          <w:rFonts w:cstheme="minorHAnsi"/>
          <w:bCs/>
          <w:lang w:val="el-GR"/>
        </w:rPr>
        <w:t>ΔΕΠ</w:t>
      </w:r>
      <w:r w:rsidRPr="00AA07F9">
        <w:rPr>
          <w:rFonts w:cstheme="minorHAnsi"/>
          <w:bCs/>
          <w:lang w:val="en-GB"/>
        </w:rPr>
        <w:t xml:space="preserve"> </w:t>
      </w:r>
      <w:r w:rsidRPr="00AA07F9">
        <w:rPr>
          <w:rFonts w:cstheme="minorHAnsi"/>
          <w:bCs/>
          <w:lang w:val="el-GR"/>
        </w:rPr>
        <w:t>ως</w:t>
      </w:r>
      <w:r w:rsidRPr="00AA07F9">
        <w:rPr>
          <w:rFonts w:cstheme="minorHAnsi"/>
          <w:bCs/>
          <w:lang w:val="en-GB"/>
        </w:rPr>
        <w:t xml:space="preserve"> Guest Editor, </w:t>
      </w:r>
      <w:r w:rsidRPr="00AA07F9">
        <w:rPr>
          <w:rFonts w:cstheme="minorHAnsi"/>
          <w:bCs/>
          <w:u w:val="single"/>
          <w:lang w:val="en-GB"/>
        </w:rPr>
        <w:t>SI</w:t>
      </w:r>
      <w:r w:rsidRPr="00AA07F9">
        <w:rPr>
          <w:rFonts w:cstheme="minorHAnsi"/>
          <w:bCs/>
          <w:lang w:val="en-GB"/>
        </w:rPr>
        <w:t xml:space="preserve"> on</w:t>
      </w:r>
      <w:r w:rsidRPr="00AA07F9">
        <w:rPr>
          <w:rFonts w:cstheme="minorHAnsi"/>
          <w:bCs/>
        </w:rPr>
        <w:t xml:space="preserve"> “Preservation, Reuse and Reveal of Cultural Heritage through Sustainable Land Management, Rural and Urban Development II”, Land </w:t>
      </w:r>
      <w:r w:rsidRPr="00AA07F9">
        <w:rPr>
          <w:rFonts w:cstheme="minorHAnsi"/>
          <w:bCs/>
          <w:lang w:val="en-GB"/>
        </w:rPr>
        <w:t>Journal, MDPI</w:t>
      </w:r>
      <w:r w:rsidRPr="00AA07F9">
        <w:rPr>
          <w:rFonts w:cstheme="minorHAnsi"/>
          <w:bCs/>
        </w:rPr>
        <w:t> </w:t>
      </w:r>
    </w:p>
    <w:p w14:paraId="06BA8FE4" w14:textId="4EC68CCE" w:rsidR="00AA07F9" w:rsidRPr="00AA07F9" w:rsidRDefault="00AA07F9" w:rsidP="00963C0F">
      <w:pPr>
        <w:numPr>
          <w:ilvl w:val="0"/>
          <w:numId w:val="54"/>
        </w:numPr>
        <w:spacing w:after="240"/>
        <w:jc w:val="both"/>
        <w:rPr>
          <w:rFonts w:cstheme="minorHAnsi"/>
          <w:bCs/>
        </w:rPr>
      </w:pPr>
      <w:r w:rsidRPr="00AA07F9">
        <w:rPr>
          <w:rFonts w:cstheme="minorHAnsi"/>
          <w:bCs/>
          <w:lang w:val="el-GR"/>
        </w:rPr>
        <w:t>Μέλος</w:t>
      </w:r>
      <w:r w:rsidRPr="00AA07F9">
        <w:rPr>
          <w:rFonts w:cstheme="minorHAnsi"/>
          <w:bCs/>
          <w:lang w:val="en-GB"/>
        </w:rPr>
        <w:t xml:space="preserve"> </w:t>
      </w:r>
      <w:r w:rsidRPr="00AA07F9">
        <w:rPr>
          <w:rFonts w:cstheme="minorHAnsi"/>
          <w:bCs/>
          <w:lang w:val="el-GR"/>
        </w:rPr>
        <w:t>ΔΕΠ</w:t>
      </w:r>
      <w:r w:rsidRPr="00AA07F9">
        <w:rPr>
          <w:rFonts w:cstheme="minorHAnsi"/>
          <w:bCs/>
          <w:lang w:val="en-GB"/>
        </w:rPr>
        <w:t xml:space="preserve"> </w:t>
      </w:r>
      <w:r w:rsidRPr="00AA07F9">
        <w:rPr>
          <w:rFonts w:cstheme="minorHAnsi"/>
          <w:bCs/>
          <w:lang w:val="el-GR"/>
        </w:rPr>
        <w:t>ως</w:t>
      </w:r>
      <w:r w:rsidRPr="00AA07F9">
        <w:rPr>
          <w:rFonts w:cstheme="minorHAnsi"/>
          <w:bCs/>
          <w:lang w:val="en-GB"/>
        </w:rPr>
        <w:t xml:space="preserve"> Guest Editor, SI on “Cadastre and Land Management in Support of Sustainable Real Estate Markets", Land Journal. </w:t>
      </w:r>
      <w:r w:rsidRPr="00AA07F9">
        <w:rPr>
          <w:rFonts w:cstheme="minorHAnsi"/>
          <w:bCs/>
        </w:rPr>
        <w:t>MPDI</w:t>
      </w:r>
      <w:r w:rsidRPr="00AA07F9">
        <w:rPr>
          <w:rFonts w:cstheme="minorHAnsi"/>
          <w:bCs/>
          <w:lang w:val="en-GB"/>
        </w:rPr>
        <w:t>.</w:t>
      </w:r>
      <w:r w:rsidRPr="00AA07F9">
        <w:rPr>
          <w:rFonts w:cstheme="minorHAnsi"/>
          <w:bCs/>
        </w:rPr>
        <w:t> </w:t>
      </w:r>
    </w:p>
    <w:p w14:paraId="3E2ECDEF" w14:textId="0F3A0BD0" w:rsidR="00AA07F9" w:rsidRPr="00AA07F9" w:rsidRDefault="00AA07F9" w:rsidP="00963C0F">
      <w:pPr>
        <w:numPr>
          <w:ilvl w:val="0"/>
          <w:numId w:val="55"/>
        </w:numPr>
        <w:spacing w:after="240"/>
        <w:jc w:val="both"/>
        <w:rPr>
          <w:rFonts w:cstheme="minorHAnsi"/>
          <w:bCs/>
        </w:rPr>
      </w:pPr>
      <w:r w:rsidRPr="00AA07F9">
        <w:rPr>
          <w:rFonts w:cstheme="minorHAnsi"/>
          <w:bCs/>
          <w:lang w:val="el-GR"/>
        </w:rPr>
        <w:t>Μέλος</w:t>
      </w:r>
      <w:r w:rsidRPr="00AA07F9">
        <w:rPr>
          <w:rFonts w:cstheme="minorHAnsi"/>
          <w:bCs/>
          <w:lang w:val="en-GB"/>
        </w:rPr>
        <w:t xml:space="preserve"> </w:t>
      </w:r>
      <w:r w:rsidRPr="00AA07F9">
        <w:rPr>
          <w:rFonts w:cstheme="minorHAnsi"/>
          <w:bCs/>
          <w:lang w:val="el-GR"/>
        </w:rPr>
        <w:t>ΔΕΠ</w:t>
      </w:r>
      <w:r w:rsidRPr="00AA07F9">
        <w:rPr>
          <w:rFonts w:cstheme="minorHAnsi"/>
          <w:bCs/>
          <w:lang w:val="en-GB"/>
        </w:rPr>
        <w:t xml:space="preserve"> </w:t>
      </w:r>
      <w:r w:rsidRPr="00AA07F9">
        <w:rPr>
          <w:rFonts w:cstheme="minorHAnsi"/>
          <w:bCs/>
          <w:lang w:val="el-GR"/>
        </w:rPr>
        <w:t>ως</w:t>
      </w:r>
      <w:r w:rsidRPr="00AA07F9">
        <w:rPr>
          <w:rFonts w:cstheme="minorHAnsi"/>
          <w:bCs/>
          <w:lang w:val="en-GB"/>
        </w:rPr>
        <w:t xml:space="preserve"> Guest Editor, SI on “Advances in Localization and Navigation (GIS Ostrava 2021)”, ISPRS International Journal of Geo-Information, </w:t>
      </w:r>
      <w:hyperlink r:id="rId28" w:tgtFrame="_blank" w:history="1">
        <w:r w:rsidRPr="00AA07F9">
          <w:rPr>
            <w:rStyle w:val="-"/>
            <w:rFonts w:cstheme="minorHAnsi"/>
            <w:bCs/>
            <w:lang w:val="en-GB"/>
          </w:rPr>
          <w:t>https://www.mdpi.com/journal/ijgi/special_issues/GIS_Ostrava_2021</w:t>
        </w:r>
      </w:hyperlink>
      <w:r w:rsidRPr="00AA07F9">
        <w:rPr>
          <w:rFonts w:cstheme="minorHAnsi"/>
          <w:bCs/>
        </w:rPr>
        <w:t> </w:t>
      </w:r>
    </w:p>
    <w:p w14:paraId="249F14D4" w14:textId="3303231C" w:rsidR="00AA07F9" w:rsidRPr="00AA07F9" w:rsidRDefault="00AA07F9" w:rsidP="00963C0F">
      <w:pPr>
        <w:numPr>
          <w:ilvl w:val="0"/>
          <w:numId w:val="56"/>
        </w:numPr>
        <w:spacing w:after="240"/>
        <w:jc w:val="both"/>
        <w:rPr>
          <w:rFonts w:cstheme="minorHAnsi"/>
          <w:bCs/>
        </w:rPr>
      </w:pPr>
      <w:proofErr w:type="spellStart"/>
      <w:r w:rsidRPr="00AA07F9">
        <w:rPr>
          <w:rFonts w:cstheme="minorHAnsi"/>
          <w:bCs/>
          <w:lang w:val="en-GB"/>
        </w:rPr>
        <w:t>Μέλος</w:t>
      </w:r>
      <w:proofErr w:type="spellEnd"/>
      <w:r w:rsidRPr="00AA07F9">
        <w:rPr>
          <w:rFonts w:cstheme="minorHAnsi"/>
          <w:bCs/>
          <w:lang w:val="en-GB"/>
        </w:rPr>
        <w:t xml:space="preserve"> ΔΕΠ </w:t>
      </w:r>
      <w:proofErr w:type="spellStart"/>
      <w:r w:rsidRPr="00AA07F9">
        <w:rPr>
          <w:rFonts w:cstheme="minorHAnsi"/>
          <w:bCs/>
          <w:lang w:val="en-GB"/>
        </w:rPr>
        <w:t>ως</w:t>
      </w:r>
      <w:proofErr w:type="spellEnd"/>
      <w:r w:rsidRPr="00AA07F9">
        <w:rPr>
          <w:rFonts w:cstheme="minorHAnsi"/>
          <w:bCs/>
          <w:lang w:val="en-GB"/>
        </w:rPr>
        <w:t xml:space="preserve"> Guest Editor, SI on</w:t>
      </w:r>
      <w:r w:rsidR="00BC6B2E" w:rsidRPr="00BC6B2E">
        <w:rPr>
          <w:rFonts w:cstheme="minorHAnsi"/>
          <w:bCs/>
        </w:rPr>
        <w:t xml:space="preserve"> </w:t>
      </w:r>
      <w:r w:rsidRPr="00AA07F9">
        <w:rPr>
          <w:rFonts w:cstheme="minorHAnsi"/>
          <w:bCs/>
          <w:lang w:val="en-GB"/>
        </w:rPr>
        <w:t xml:space="preserve">“Recent Advances in Ubiquitous Positioning Systems for Mobility Applications”, Measurement Science and Technology, Meas. Sci. Technol., 32(9), </w:t>
      </w:r>
      <w:hyperlink r:id="rId29" w:tgtFrame="_blank" w:history="1">
        <w:r w:rsidRPr="00AA07F9">
          <w:rPr>
            <w:rStyle w:val="-"/>
            <w:rFonts w:cstheme="minorHAnsi"/>
            <w:bCs/>
            <w:lang w:val="en-GB"/>
          </w:rPr>
          <w:t>https://iopscience.iop.org/article/10.1088/1361-6501/ac0186</w:t>
        </w:r>
      </w:hyperlink>
      <w:r w:rsidRPr="00AA07F9">
        <w:rPr>
          <w:rFonts w:cstheme="minorHAnsi"/>
          <w:bCs/>
        </w:rPr>
        <w:t> </w:t>
      </w:r>
    </w:p>
    <w:p w14:paraId="05EEDC0A" w14:textId="292AA710" w:rsidR="00AA07F9" w:rsidRPr="00AA07F9" w:rsidRDefault="00AA07F9" w:rsidP="00963C0F">
      <w:pPr>
        <w:numPr>
          <w:ilvl w:val="0"/>
          <w:numId w:val="57"/>
        </w:numPr>
        <w:spacing w:after="240"/>
        <w:jc w:val="both"/>
        <w:rPr>
          <w:rFonts w:cstheme="minorHAnsi"/>
          <w:bCs/>
        </w:rPr>
      </w:pPr>
      <w:proofErr w:type="spellStart"/>
      <w:r w:rsidRPr="00AA07F9">
        <w:rPr>
          <w:rFonts w:cstheme="minorHAnsi"/>
          <w:bCs/>
          <w:lang w:val="en-GB"/>
        </w:rPr>
        <w:t>Μέλος</w:t>
      </w:r>
      <w:proofErr w:type="spellEnd"/>
      <w:r w:rsidRPr="00AA07F9">
        <w:rPr>
          <w:rFonts w:cstheme="minorHAnsi"/>
          <w:bCs/>
          <w:lang w:val="en-GB"/>
        </w:rPr>
        <w:t xml:space="preserve"> ΔΕΠ </w:t>
      </w:r>
      <w:proofErr w:type="spellStart"/>
      <w:r w:rsidRPr="00AA07F9">
        <w:rPr>
          <w:rFonts w:cstheme="minorHAnsi"/>
          <w:bCs/>
          <w:lang w:val="en-GB"/>
        </w:rPr>
        <w:t>ως</w:t>
      </w:r>
      <w:proofErr w:type="spellEnd"/>
      <w:r w:rsidRPr="00AA07F9">
        <w:rPr>
          <w:rFonts w:cstheme="minorHAnsi"/>
          <w:bCs/>
          <w:lang w:val="en-GB"/>
        </w:rPr>
        <w:t xml:space="preserve"> Guest Editor, SI on “Editorial to the Special Issue: Deformation Monitoring”, Applied Geomatics 13 (1), 1-2, </w:t>
      </w:r>
      <w:hyperlink r:id="rId30" w:tgtFrame="_blank" w:history="1">
        <w:r w:rsidRPr="00AA07F9">
          <w:rPr>
            <w:rStyle w:val="-"/>
            <w:rFonts w:cstheme="minorHAnsi"/>
            <w:bCs/>
            <w:lang w:val="en-GB"/>
          </w:rPr>
          <w:t>https://link.springer.com/journal/12518/volumes-and-issues/13-1/supplement</w:t>
        </w:r>
      </w:hyperlink>
      <w:r w:rsidRPr="00AA07F9">
        <w:rPr>
          <w:rFonts w:cstheme="minorHAnsi"/>
          <w:bCs/>
        </w:rPr>
        <w:t> </w:t>
      </w:r>
    </w:p>
    <w:p w14:paraId="377C2900" w14:textId="49AB4450" w:rsidR="00AA07F9" w:rsidRPr="00AA07F9" w:rsidRDefault="00AA07F9" w:rsidP="00963C0F">
      <w:pPr>
        <w:numPr>
          <w:ilvl w:val="0"/>
          <w:numId w:val="58"/>
        </w:numPr>
        <w:spacing w:after="240"/>
        <w:jc w:val="both"/>
        <w:rPr>
          <w:rFonts w:cstheme="minorHAnsi"/>
          <w:bCs/>
        </w:rPr>
      </w:pPr>
      <w:proofErr w:type="spellStart"/>
      <w:r w:rsidRPr="00AA07F9">
        <w:rPr>
          <w:rFonts w:cstheme="minorHAnsi"/>
          <w:bCs/>
          <w:lang w:val="en-GB"/>
        </w:rPr>
        <w:t>Μέλος</w:t>
      </w:r>
      <w:proofErr w:type="spellEnd"/>
      <w:r w:rsidRPr="00AA07F9">
        <w:rPr>
          <w:rFonts w:cstheme="minorHAnsi"/>
          <w:bCs/>
          <w:lang w:val="en-GB"/>
        </w:rPr>
        <w:t xml:space="preserve"> ΔΕΠ </w:t>
      </w:r>
      <w:proofErr w:type="spellStart"/>
      <w:r w:rsidRPr="00AA07F9">
        <w:rPr>
          <w:rFonts w:cstheme="minorHAnsi"/>
          <w:bCs/>
          <w:lang w:val="en-GB"/>
        </w:rPr>
        <w:t>ως</w:t>
      </w:r>
      <w:proofErr w:type="spellEnd"/>
      <w:r w:rsidRPr="00AA07F9">
        <w:rPr>
          <w:rFonts w:cstheme="minorHAnsi"/>
          <w:bCs/>
          <w:lang w:val="en-GB"/>
        </w:rPr>
        <w:t xml:space="preserve"> Guest Editor, SI on </w:t>
      </w:r>
      <w:r w:rsidRPr="00AA07F9">
        <w:rPr>
          <w:rFonts w:cstheme="minorHAnsi"/>
          <w:bCs/>
        </w:rPr>
        <w:t>“Proceedings of Scientific Assembly of IAG July 2021, Beijing”, Springer, IAG Symposia Series </w:t>
      </w:r>
    </w:p>
    <w:p w14:paraId="313DB5C6" w14:textId="1E1488E0" w:rsidR="00AA07F9" w:rsidRPr="00AA07F9" w:rsidRDefault="00AA07F9" w:rsidP="00963C0F">
      <w:pPr>
        <w:numPr>
          <w:ilvl w:val="0"/>
          <w:numId w:val="59"/>
        </w:numPr>
        <w:spacing w:after="240"/>
        <w:jc w:val="both"/>
        <w:rPr>
          <w:rFonts w:cstheme="minorHAnsi"/>
          <w:bCs/>
        </w:rPr>
      </w:pPr>
      <w:proofErr w:type="spellStart"/>
      <w:r w:rsidRPr="00AA07F9">
        <w:rPr>
          <w:rFonts w:cstheme="minorHAnsi"/>
          <w:bCs/>
          <w:lang w:val="en-GB"/>
        </w:rPr>
        <w:t>Μέλος</w:t>
      </w:r>
      <w:proofErr w:type="spellEnd"/>
      <w:r w:rsidRPr="00AA07F9">
        <w:rPr>
          <w:rFonts w:cstheme="minorHAnsi"/>
          <w:bCs/>
          <w:lang w:val="en-GB"/>
        </w:rPr>
        <w:t xml:space="preserve"> ΔΕΠ </w:t>
      </w:r>
      <w:proofErr w:type="spellStart"/>
      <w:r w:rsidRPr="00AA07F9">
        <w:rPr>
          <w:rFonts w:cstheme="minorHAnsi"/>
          <w:bCs/>
          <w:lang w:val="en-GB"/>
        </w:rPr>
        <w:t>ως</w:t>
      </w:r>
      <w:proofErr w:type="spellEnd"/>
      <w:r w:rsidRPr="00AA07F9">
        <w:rPr>
          <w:rFonts w:cstheme="minorHAnsi"/>
          <w:bCs/>
          <w:lang w:val="en-GB"/>
        </w:rPr>
        <w:t xml:space="preserve"> Guest Editor, SI</w:t>
      </w:r>
      <w:r w:rsidR="00BC6B2E" w:rsidRPr="00BC6B2E">
        <w:rPr>
          <w:rFonts w:cstheme="minorHAnsi"/>
          <w:bCs/>
        </w:rPr>
        <w:t xml:space="preserve"> </w:t>
      </w:r>
      <w:r w:rsidRPr="00AA07F9">
        <w:rPr>
          <w:rFonts w:cstheme="minorHAnsi"/>
          <w:bCs/>
          <w:lang w:val="en-GB"/>
        </w:rPr>
        <w:t>on “New Advances in Indoor Navigation”, Geomatics, MDPI,</w:t>
      </w:r>
      <w:r w:rsidR="00BC6B2E" w:rsidRPr="00BC6B2E">
        <w:rPr>
          <w:rFonts w:cstheme="minorHAnsi"/>
          <w:bCs/>
        </w:rPr>
        <w:t xml:space="preserve"> </w:t>
      </w:r>
      <w:hyperlink r:id="rId31" w:history="1">
        <w:r w:rsidR="00BC6B2E" w:rsidRPr="00AA07F9">
          <w:rPr>
            <w:rStyle w:val="-"/>
            <w:rFonts w:cstheme="minorHAnsi"/>
            <w:bCs/>
            <w:lang w:val="en-GB"/>
          </w:rPr>
          <w:t>https://www.mdpi.com/journal/geomatics/special_issues/new_advances_Indoor_navigation</w:t>
        </w:r>
      </w:hyperlink>
      <w:r w:rsidRPr="00AA07F9">
        <w:rPr>
          <w:rFonts w:cstheme="minorHAnsi"/>
          <w:bCs/>
        </w:rPr>
        <w:t> </w:t>
      </w:r>
    </w:p>
    <w:p w14:paraId="0B5511EA" w14:textId="472CFBC7" w:rsidR="00AA07F9" w:rsidRPr="00AA07F9" w:rsidRDefault="00AA07F9" w:rsidP="00AA07F9">
      <w:pPr>
        <w:spacing w:after="240"/>
        <w:jc w:val="both"/>
        <w:rPr>
          <w:rFonts w:cstheme="minorHAnsi"/>
          <w:bCs/>
          <w:lang w:val="el-GR"/>
        </w:rPr>
      </w:pPr>
      <w:r w:rsidRPr="00AA07F9">
        <w:rPr>
          <w:rFonts w:cstheme="minorHAnsi"/>
          <w:bCs/>
        </w:rPr>
        <w:t> </w:t>
      </w:r>
      <w:r w:rsidRPr="00AA07F9">
        <w:rPr>
          <w:rFonts w:cstheme="minorHAnsi"/>
          <w:bCs/>
          <w:lang w:val="el-GR"/>
        </w:rPr>
        <w:t xml:space="preserve">Τέλος, μέλη ΔΕΠ της ΣΑΤΜ-ΜΓ συμμετέχουν ως προσκεκλημένοι ομιλητές ή </w:t>
      </w:r>
      <w:r w:rsidRPr="00AA07F9">
        <w:rPr>
          <w:rFonts w:cstheme="minorHAnsi"/>
          <w:bCs/>
          <w:lang w:val="en-GB"/>
        </w:rPr>
        <w:t>keynote</w:t>
      </w:r>
      <w:r w:rsidRPr="00AA07F9">
        <w:rPr>
          <w:rFonts w:cstheme="minorHAnsi"/>
          <w:bCs/>
          <w:lang w:val="el-GR"/>
        </w:rPr>
        <w:t xml:space="preserve"> </w:t>
      </w:r>
      <w:r w:rsidRPr="00AA07F9">
        <w:rPr>
          <w:rFonts w:cstheme="minorHAnsi"/>
          <w:bCs/>
          <w:lang w:val="en-GB"/>
        </w:rPr>
        <w:t>speakers</w:t>
      </w:r>
      <w:r w:rsidRPr="00AA07F9">
        <w:rPr>
          <w:rFonts w:cstheme="minorHAnsi"/>
          <w:bCs/>
          <w:lang w:val="el-GR"/>
        </w:rPr>
        <w:t xml:space="preserve"> σε διεθνή επιστημονικά συνέδρια: </w:t>
      </w:r>
    </w:p>
    <w:p w14:paraId="599D0543" w14:textId="77777777" w:rsidR="00AA07F9" w:rsidRPr="00AA07F9" w:rsidRDefault="00AA07F9" w:rsidP="00963C0F">
      <w:pPr>
        <w:numPr>
          <w:ilvl w:val="0"/>
          <w:numId w:val="60"/>
        </w:numPr>
        <w:spacing w:after="240"/>
        <w:jc w:val="both"/>
        <w:rPr>
          <w:rFonts w:cstheme="minorHAnsi"/>
          <w:bCs/>
        </w:rPr>
      </w:pPr>
      <w:r w:rsidRPr="00AA07F9">
        <w:rPr>
          <w:rFonts w:cstheme="minorHAnsi"/>
          <w:bCs/>
          <w:lang w:val="en-GB"/>
        </w:rPr>
        <w:t xml:space="preserve">Invited keynote in: UNECE Workshops “Kickstarting the COVID-19 Recovery Action Plan for Informal Settlements in the UNECE Region”, </w:t>
      </w:r>
      <w:r w:rsidRPr="00AA07F9">
        <w:rPr>
          <w:rFonts w:cstheme="minorHAnsi"/>
          <w:bCs/>
          <w:u w:val="single"/>
          <w:lang w:val="en-GB"/>
        </w:rPr>
        <w:t>November 2021</w:t>
      </w:r>
      <w:r w:rsidRPr="00AA07F9">
        <w:rPr>
          <w:rFonts w:cstheme="minorHAnsi"/>
          <w:bCs/>
          <w:lang w:val="en-GB"/>
        </w:rPr>
        <w:t>:</w:t>
      </w:r>
      <w:r w:rsidRPr="00AA07F9">
        <w:rPr>
          <w:rFonts w:cstheme="minorHAnsi"/>
          <w:bCs/>
        </w:rPr>
        <w:t> </w:t>
      </w:r>
    </w:p>
    <w:p w14:paraId="77DFD193" w14:textId="77777777" w:rsidR="00AA07F9" w:rsidRPr="00AA07F9" w:rsidRDefault="00AA07F9" w:rsidP="00963C0F">
      <w:pPr>
        <w:numPr>
          <w:ilvl w:val="0"/>
          <w:numId w:val="61"/>
        </w:numPr>
        <w:tabs>
          <w:tab w:val="clear" w:pos="720"/>
          <w:tab w:val="num" w:pos="1440"/>
        </w:tabs>
        <w:spacing w:after="240"/>
        <w:ind w:left="1440"/>
        <w:jc w:val="both"/>
        <w:rPr>
          <w:rFonts w:cstheme="minorHAnsi"/>
          <w:bCs/>
        </w:rPr>
      </w:pPr>
      <w:r w:rsidRPr="00AA07F9">
        <w:rPr>
          <w:rFonts w:cstheme="minorHAnsi"/>
          <w:bCs/>
        </w:rPr>
        <w:t>CIS, Ukraine and Georgia subregional online training Workshop </w:t>
      </w:r>
    </w:p>
    <w:p w14:paraId="6077E65E" w14:textId="77777777" w:rsidR="00AA07F9" w:rsidRPr="00AA07F9" w:rsidRDefault="00AA07F9" w:rsidP="00963C0F">
      <w:pPr>
        <w:numPr>
          <w:ilvl w:val="0"/>
          <w:numId w:val="62"/>
        </w:numPr>
        <w:tabs>
          <w:tab w:val="clear" w:pos="720"/>
          <w:tab w:val="num" w:pos="1440"/>
        </w:tabs>
        <w:spacing w:after="240"/>
        <w:ind w:left="1440"/>
        <w:jc w:val="both"/>
        <w:rPr>
          <w:rFonts w:cstheme="minorHAnsi"/>
          <w:bCs/>
        </w:rPr>
      </w:pPr>
      <w:r w:rsidRPr="00AA07F9">
        <w:rPr>
          <w:rFonts w:cstheme="minorHAnsi"/>
          <w:bCs/>
        </w:rPr>
        <w:lastRenderedPageBreak/>
        <w:t>Western Balkans subregional online training workshop </w:t>
      </w:r>
    </w:p>
    <w:p w14:paraId="72CD88A0" w14:textId="6C01F9E3" w:rsidR="00AA07F9" w:rsidRPr="00AA07F9" w:rsidRDefault="00AA07F9" w:rsidP="00963C0F">
      <w:pPr>
        <w:numPr>
          <w:ilvl w:val="0"/>
          <w:numId w:val="63"/>
        </w:numPr>
        <w:spacing w:after="240"/>
        <w:jc w:val="both"/>
        <w:rPr>
          <w:rFonts w:cstheme="minorHAnsi"/>
          <w:bCs/>
        </w:rPr>
      </w:pPr>
      <w:proofErr w:type="spellStart"/>
      <w:r w:rsidRPr="00AA07F9">
        <w:rPr>
          <w:rFonts w:cstheme="minorHAnsi"/>
          <w:bCs/>
          <w:lang w:val="en-GB"/>
        </w:rPr>
        <w:t>Προσκεκλημένος</w:t>
      </w:r>
      <w:proofErr w:type="spellEnd"/>
      <w:r w:rsidRPr="00AA07F9">
        <w:rPr>
          <w:rFonts w:cstheme="minorHAnsi"/>
          <w:bCs/>
          <w:lang w:val="en-GB"/>
        </w:rPr>
        <w:t xml:space="preserve"> </w:t>
      </w:r>
      <w:proofErr w:type="spellStart"/>
      <w:r w:rsidRPr="00AA07F9">
        <w:rPr>
          <w:rFonts w:cstheme="minorHAnsi"/>
          <w:bCs/>
          <w:lang w:val="en-GB"/>
        </w:rPr>
        <w:t>Ομιλητής</w:t>
      </w:r>
      <w:proofErr w:type="spellEnd"/>
      <w:r w:rsidRPr="00AA07F9">
        <w:rPr>
          <w:rFonts w:cstheme="minorHAnsi"/>
          <w:bCs/>
          <w:lang w:val="en-GB"/>
        </w:rPr>
        <w:t xml:space="preserve">, </w:t>
      </w:r>
      <w:proofErr w:type="spellStart"/>
      <w:r w:rsidRPr="00AA07F9">
        <w:rPr>
          <w:rFonts w:cstheme="minorHAnsi"/>
          <w:bCs/>
          <w:lang w:val="en-GB"/>
        </w:rPr>
        <w:t>με</w:t>
      </w:r>
      <w:proofErr w:type="spellEnd"/>
      <w:r w:rsidRPr="00AA07F9">
        <w:rPr>
          <w:rFonts w:cstheme="minorHAnsi"/>
          <w:bCs/>
          <w:lang w:val="en-GB"/>
        </w:rPr>
        <w:t xml:space="preserve"> </w:t>
      </w:r>
      <w:proofErr w:type="spellStart"/>
      <w:r w:rsidRPr="00AA07F9">
        <w:rPr>
          <w:rFonts w:cstheme="minorHAnsi"/>
          <w:bCs/>
          <w:lang w:val="en-GB"/>
        </w:rPr>
        <w:t>τίτλο</w:t>
      </w:r>
      <w:proofErr w:type="spellEnd"/>
      <w:r w:rsidRPr="00AA07F9">
        <w:rPr>
          <w:rFonts w:cstheme="minorHAnsi"/>
          <w:bCs/>
          <w:lang w:val="en-GB"/>
        </w:rPr>
        <w:t xml:space="preserve"> </w:t>
      </w:r>
      <w:r w:rsidRPr="00AA07F9">
        <w:rPr>
          <w:rFonts w:cstheme="minorHAnsi"/>
          <w:bCs/>
          <w:i/>
          <w:iCs/>
          <w:lang w:val="en-GB"/>
        </w:rPr>
        <w:t>«Soil-structure interaction and optimum seismic design of onshore and offshore energy projects»</w:t>
      </w:r>
      <w:r w:rsidRPr="00AA07F9">
        <w:rPr>
          <w:rFonts w:cstheme="minorHAnsi"/>
          <w:bCs/>
          <w:lang w:val="en-GB"/>
        </w:rPr>
        <w:t>, Society for Earthquake and Civil Engineering Dynamics, Institution of Civil Engineers, London, UK</w:t>
      </w:r>
      <w:r w:rsidRPr="00AA07F9">
        <w:rPr>
          <w:rFonts w:cstheme="minorHAnsi"/>
          <w:bCs/>
        </w:rPr>
        <w:t> </w:t>
      </w:r>
    </w:p>
    <w:p w14:paraId="51FF5238" w14:textId="09BCAD3E" w:rsidR="00AA07F9" w:rsidRPr="00AA07F9" w:rsidRDefault="00AA07F9" w:rsidP="00963C0F">
      <w:pPr>
        <w:numPr>
          <w:ilvl w:val="0"/>
          <w:numId w:val="64"/>
        </w:numPr>
        <w:spacing w:after="240"/>
        <w:jc w:val="both"/>
        <w:rPr>
          <w:rFonts w:cstheme="minorHAnsi"/>
          <w:bCs/>
          <w:lang w:val="el-GR"/>
        </w:rPr>
      </w:pPr>
      <w:r w:rsidRPr="00AA07F9">
        <w:rPr>
          <w:rFonts w:cstheme="minorHAnsi"/>
          <w:bCs/>
          <w:lang w:val="el-GR"/>
        </w:rPr>
        <w:t xml:space="preserve">Προσκεκλημένος Ομιλητής, με τίτλο </w:t>
      </w:r>
      <w:r w:rsidRPr="00AA07F9">
        <w:rPr>
          <w:rFonts w:cstheme="minorHAnsi"/>
          <w:bCs/>
          <w:i/>
          <w:iCs/>
          <w:lang w:val="el-GR"/>
        </w:rPr>
        <w:t>«Διασφαλίζοντας το Μέλλον του Παρελθόντος: Ο Ρόλος του Μηχανικού σε μία Χώρα με Μεγάλη Ιστορία και Σπουδαία Μνημεία»</w:t>
      </w:r>
      <w:r w:rsidRPr="00AA07F9">
        <w:rPr>
          <w:rFonts w:cstheme="minorHAnsi"/>
          <w:bCs/>
          <w:lang w:val="el-GR"/>
        </w:rPr>
        <w:t>, Ροταριανός Όμιλος Αθηνών. </w:t>
      </w:r>
    </w:p>
    <w:p w14:paraId="4B01FDFE" w14:textId="77777777" w:rsidR="00AA07F9" w:rsidRPr="00AA07F9" w:rsidRDefault="00AA07F9" w:rsidP="00963C0F">
      <w:pPr>
        <w:numPr>
          <w:ilvl w:val="0"/>
          <w:numId w:val="65"/>
        </w:numPr>
        <w:spacing w:after="240"/>
        <w:jc w:val="both"/>
        <w:rPr>
          <w:rFonts w:cstheme="minorHAnsi"/>
          <w:bCs/>
        </w:rPr>
      </w:pPr>
      <w:r w:rsidRPr="00AA07F9">
        <w:rPr>
          <w:rFonts w:cstheme="minorHAnsi"/>
          <w:bCs/>
          <w:lang w:val="en-GB"/>
        </w:rPr>
        <w:t>Invited keynote in: Italian University Association of Topography and Cartography (AUTEC), on-line, “RF-based Technologies for Seamless Positioning: Needs, Challenges and Research Activities” (</w:t>
      </w:r>
      <w:r w:rsidRPr="00AA07F9">
        <w:rPr>
          <w:rFonts w:cstheme="minorHAnsi"/>
          <w:bCs/>
          <w:u w:val="single"/>
          <w:lang w:val="en-GB"/>
        </w:rPr>
        <w:t>June 2022</w:t>
      </w:r>
      <w:r w:rsidRPr="00AA07F9">
        <w:rPr>
          <w:rFonts w:cstheme="minorHAnsi"/>
          <w:bCs/>
          <w:lang w:val="en-GB"/>
        </w:rPr>
        <w:t>)</w:t>
      </w:r>
      <w:r w:rsidRPr="00AA07F9">
        <w:rPr>
          <w:rFonts w:cstheme="minorHAnsi"/>
          <w:bCs/>
        </w:rPr>
        <w:t> </w:t>
      </w:r>
    </w:p>
    <w:p w14:paraId="44A4A98E" w14:textId="3F06C8D2" w:rsidR="002208DA" w:rsidRPr="00E855F6" w:rsidRDefault="002208DA" w:rsidP="0012181A">
      <w:pPr>
        <w:spacing w:after="240"/>
        <w:jc w:val="both"/>
        <w:rPr>
          <w:rFonts w:cstheme="minorHAnsi"/>
          <w:highlight w:val="yellow"/>
          <w:u w:val="single"/>
          <w:lang w:val="el-GR"/>
        </w:rPr>
      </w:pPr>
      <w:r w:rsidRPr="0078584D">
        <w:rPr>
          <w:rFonts w:cstheme="minorHAnsi"/>
          <w:bCs/>
          <w:i/>
          <w:iCs/>
          <w:u w:val="single"/>
          <w:lang w:val="el-GR"/>
        </w:rPr>
        <w:t xml:space="preserve">ΣΤ. Κινητικότητα </w:t>
      </w:r>
      <w:r w:rsidR="00E855F6">
        <w:rPr>
          <w:rFonts w:cstheme="minorHAnsi"/>
          <w:bCs/>
          <w:i/>
          <w:iCs/>
          <w:u w:val="single"/>
          <w:lang w:val="el-GR"/>
        </w:rPr>
        <w:t>–</w:t>
      </w:r>
      <w:r w:rsidRPr="0078584D">
        <w:rPr>
          <w:rFonts w:cstheme="minorHAnsi"/>
          <w:bCs/>
          <w:i/>
          <w:iCs/>
          <w:u w:val="single"/>
          <w:lang w:val="el-GR"/>
        </w:rPr>
        <w:t xml:space="preserve"> </w:t>
      </w:r>
      <w:r w:rsidRPr="0078584D">
        <w:rPr>
          <w:rFonts w:cstheme="minorHAnsi"/>
          <w:bCs/>
          <w:i/>
          <w:iCs/>
          <w:u w:val="single"/>
        </w:rPr>
        <w:t>ERASMUS</w:t>
      </w:r>
      <w:r w:rsidR="00E855F6">
        <w:rPr>
          <w:rFonts w:cstheme="minorHAnsi"/>
          <w:bCs/>
          <w:i/>
          <w:iCs/>
          <w:u w:val="single"/>
          <w:lang w:val="el-GR"/>
        </w:rPr>
        <w:t xml:space="preserve"> -οκ</w:t>
      </w:r>
    </w:p>
    <w:p w14:paraId="5BE823BF" w14:textId="77777777" w:rsidR="00D37A24" w:rsidRDefault="0012181A" w:rsidP="0012181A">
      <w:pPr>
        <w:spacing w:after="240"/>
        <w:jc w:val="both"/>
        <w:rPr>
          <w:rFonts w:cstheme="minorHAnsi"/>
          <w:lang w:val="el-GR"/>
        </w:rPr>
      </w:pPr>
      <w:r w:rsidRPr="0078584D">
        <w:rPr>
          <w:rFonts w:cstheme="minorHAnsi"/>
          <w:lang w:val="el-GR"/>
        </w:rPr>
        <w:t xml:space="preserve">Στο πλαίσιο του </w:t>
      </w:r>
      <w:r w:rsidRPr="0078584D">
        <w:rPr>
          <w:rFonts w:cstheme="minorHAnsi"/>
        </w:rPr>
        <w:t>ERASMUS</w:t>
      </w:r>
      <w:r w:rsidR="002208DA" w:rsidRPr="0078584D">
        <w:rPr>
          <w:rFonts w:cstheme="minorHAnsi"/>
          <w:lang w:val="el-GR"/>
        </w:rPr>
        <w:t xml:space="preserve">, η </w:t>
      </w:r>
      <w:r w:rsidR="00D93D06">
        <w:rPr>
          <w:rFonts w:cstheme="minorHAnsi"/>
          <w:lang w:val="el-GR"/>
        </w:rPr>
        <w:t>ΣΑΤΜ-ΜΓ</w:t>
      </w:r>
      <w:r w:rsidR="002208DA" w:rsidRPr="0078584D">
        <w:rPr>
          <w:rFonts w:cstheme="minorHAnsi"/>
          <w:lang w:val="el-GR"/>
        </w:rPr>
        <w:t xml:space="preserve"> έχει </w:t>
      </w:r>
      <w:r w:rsidR="005F769B" w:rsidRPr="00256781">
        <w:rPr>
          <w:rFonts w:cstheme="minorHAnsi"/>
          <w:lang w:val="el-GR"/>
        </w:rPr>
        <w:t>7</w:t>
      </w:r>
      <w:r w:rsidR="002208DA" w:rsidRPr="0078584D">
        <w:rPr>
          <w:rFonts w:cstheme="minorHAnsi"/>
          <w:lang w:val="el-GR"/>
        </w:rPr>
        <w:t xml:space="preserve"> ενεργές συνεργασίες. Κ</w:t>
      </w:r>
      <w:r w:rsidRPr="0078584D">
        <w:rPr>
          <w:rFonts w:cstheme="minorHAnsi"/>
          <w:lang w:val="el-GR"/>
        </w:rPr>
        <w:t xml:space="preserve">ατά το </w:t>
      </w:r>
      <w:proofErr w:type="spellStart"/>
      <w:r w:rsidRPr="0078584D">
        <w:rPr>
          <w:rFonts w:cstheme="minorHAnsi"/>
          <w:lang w:val="el-GR"/>
        </w:rPr>
        <w:t>ακ</w:t>
      </w:r>
      <w:proofErr w:type="spellEnd"/>
      <w:r w:rsidRPr="0078584D">
        <w:rPr>
          <w:rFonts w:cstheme="minorHAnsi"/>
          <w:lang w:val="el-GR"/>
        </w:rPr>
        <w:t>. έτος 20</w:t>
      </w:r>
      <w:r w:rsidR="00004573" w:rsidRPr="0078584D">
        <w:rPr>
          <w:rFonts w:cstheme="minorHAnsi"/>
          <w:lang w:val="el-GR"/>
        </w:rPr>
        <w:t>2</w:t>
      </w:r>
      <w:r w:rsidR="00D37A24">
        <w:rPr>
          <w:rFonts w:cstheme="minorHAnsi"/>
          <w:lang w:val="el-GR"/>
        </w:rPr>
        <w:t>1</w:t>
      </w:r>
      <w:r w:rsidRPr="0078584D">
        <w:rPr>
          <w:rFonts w:cstheme="minorHAnsi"/>
          <w:lang w:val="el-GR"/>
        </w:rPr>
        <w:t>-</w:t>
      </w:r>
      <w:r w:rsidR="00004573" w:rsidRPr="0078584D">
        <w:rPr>
          <w:rFonts w:cstheme="minorHAnsi"/>
          <w:lang w:val="el-GR"/>
        </w:rPr>
        <w:t>2</w:t>
      </w:r>
      <w:r w:rsidR="00D37A24">
        <w:rPr>
          <w:rFonts w:cstheme="minorHAnsi"/>
          <w:lang w:val="el-GR"/>
        </w:rPr>
        <w:t>2</w:t>
      </w:r>
      <w:r w:rsidRPr="0078584D">
        <w:rPr>
          <w:rFonts w:cstheme="minorHAnsi"/>
          <w:lang w:val="el-GR"/>
        </w:rPr>
        <w:t xml:space="preserve">, η κινητικότητα μελών της ακαδημαϊκής κοινότητας της </w:t>
      </w:r>
      <w:r w:rsidR="00D93D06">
        <w:rPr>
          <w:rFonts w:cstheme="minorHAnsi"/>
          <w:lang w:val="el-GR"/>
        </w:rPr>
        <w:t>ΣΑΤΜ-ΜΓ</w:t>
      </w:r>
      <w:r w:rsidRPr="0078584D">
        <w:rPr>
          <w:rFonts w:cstheme="minorHAnsi"/>
          <w:lang w:val="el-GR"/>
        </w:rPr>
        <w:t xml:space="preserve"> και φοιτητών </w:t>
      </w:r>
      <w:r w:rsidR="002208DA" w:rsidRPr="0078584D">
        <w:rPr>
          <w:rFonts w:cstheme="minorHAnsi"/>
          <w:lang w:val="el-GR"/>
        </w:rPr>
        <w:t>ήταν</w:t>
      </w:r>
      <w:r w:rsidR="00D37A24">
        <w:rPr>
          <w:rFonts w:cstheme="minorHAnsi"/>
          <w:lang w:val="el-GR"/>
        </w:rPr>
        <w:t xml:space="preserve"> η ακόλουθη:</w:t>
      </w:r>
    </w:p>
    <w:p w14:paraId="7D1B1023" w14:textId="15EFEADD" w:rsidR="00D37A24" w:rsidRPr="00FB493B" w:rsidRDefault="001F57C8" w:rsidP="00963C0F">
      <w:pPr>
        <w:pStyle w:val="a3"/>
        <w:numPr>
          <w:ilvl w:val="0"/>
          <w:numId w:val="41"/>
        </w:numPr>
        <w:spacing w:after="240"/>
        <w:jc w:val="both"/>
        <w:rPr>
          <w:rFonts w:cstheme="minorHAnsi"/>
          <w:lang w:val="el-GR"/>
        </w:rPr>
      </w:pPr>
      <w:r w:rsidRPr="00FB493B">
        <w:rPr>
          <w:rFonts w:cstheme="minorHAnsi"/>
          <w:lang w:val="el-GR"/>
        </w:rPr>
        <w:t>2</w:t>
      </w:r>
      <w:r w:rsidR="002208DA" w:rsidRPr="00FB493B">
        <w:rPr>
          <w:rFonts w:cstheme="minorHAnsi"/>
          <w:lang w:val="el-GR"/>
        </w:rPr>
        <w:t xml:space="preserve"> μέλ</w:t>
      </w:r>
      <w:r w:rsidR="005F769B" w:rsidRPr="00FB493B">
        <w:rPr>
          <w:rFonts w:cstheme="minorHAnsi"/>
          <w:lang w:val="el-GR"/>
        </w:rPr>
        <w:t>η</w:t>
      </w:r>
      <w:r w:rsidR="002208DA" w:rsidRPr="00FB493B">
        <w:rPr>
          <w:rFonts w:cstheme="minorHAnsi"/>
          <w:lang w:val="el-GR"/>
        </w:rPr>
        <w:t xml:space="preserve"> ΔΕΠ/ΕΔΙΠ μετακινήθηκ</w:t>
      </w:r>
      <w:r w:rsidR="005F769B" w:rsidRPr="00FB493B">
        <w:rPr>
          <w:rFonts w:cstheme="minorHAnsi"/>
          <w:lang w:val="el-GR"/>
        </w:rPr>
        <w:t>αν</w:t>
      </w:r>
      <w:r w:rsidR="002208DA" w:rsidRPr="00FB493B">
        <w:rPr>
          <w:rFonts w:cstheme="minorHAnsi"/>
          <w:lang w:val="el-GR"/>
        </w:rPr>
        <w:t xml:space="preserve"> προς το εξωτερικό </w:t>
      </w:r>
    </w:p>
    <w:p w14:paraId="7DE453FA" w14:textId="36F5B183" w:rsidR="00D37A24" w:rsidRPr="00FB493B" w:rsidRDefault="001F57C8" w:rsidP="00963C0F">
      <w:pPr>
        <w:pStyle w:val="a3"/>
        <w:numPr>
          <w:ilvl w:val="0"/>
          <w:numId w:val="41"/>
        </w:numPr>
        <w:spacing w:after="240"/>
        <w:jc w:val="both"/>
        <w:rPr>
          <w:rFonts w:cstheme="minorHAnsi"/>
          <w:lang w:val="el-GR"/>
        </w:rPr>
      </w:pPr>
      <w:r w:rsidRPr="00FB493B">
        <w:rPr>
          <w:rFonts w:cstheme="minorHAnsi"/>
          <w:lang w:val="el-GR"/>
        </w:rPr>
        <w:t>3</w:t>
      </w:r>
      <w:r w:rsidR="00D37A24" w:rsidRPr="00FB493B">
        <w:rPr>
          <w:rFonts w:cstheme="minorHAnsi"/>
          <w:lang w:val="el-GR"/>
        </w:rPr>
        <w:t xml:space="preserve"> μέλη ΔΕΠ/ΕΔΙΠ μετακινήθηκαν </w:t>
      </w:r>
      <w:r w:rsidR="009F3F8B" w:rsidRPr="00FB493B">
        <w:rPr>
          <w:rFonts w:cstheme="minorHAnsi"/>
          <w:lang w:val="el-GR"/>
        </w:rPr>
        <w:t xml:space="preserve">από </w:t>
      </w:r>
      <w:r w:rsidR="00D37A24" w:rsidRPr="00FB493B">
        <w:rPr>
          <w:rFonts w:cstheme="minorHAnsi"/>
          <w:lang w:val="el-GR"/>
        </w:rPr>
        <w:t xml:space="preserve">το εξωτερικό </w:t>
      </w:r>
      <w:r w:rsidR="002208DA" w:rsidRPr="00FB493B">
        <w:rPr>
          <w:rFonts w:cstheme="minorHAnsi"/>
          <w:lang w:val="el-GR"/>
        </w:rPr>
        <w:t xml:space="preserve"> </w:t>
      </w:r>
    </w:p>
    <w:p w14:paraId="61AFB668" w14:textId="212A50EF" w:rsidR="001F57C8" w:rsidRPr="00FB493B" w:rsidRDefault="001F57C8" w:rsidP="00963C0F">
      <w:pPr>
        <w:pStyle w:val="a3"/>
        <w:numPr>
          <w:ilvl w:val="0"/>
          <w:numId w:val="41"/>
        </w:numPr>
        <w:spacing w:after="240"/>
        <w:jc w:val="both"/>
        <w:rPr>
          <w:rFonts w:cstheme="minorHAnsi"/>
          <w:lang w:val="el-GR"/>
        </w:rPr>
      </w:pPr>
      <w:r w:rsidRPr="00FB493B">
        <w:rPr>
          <w:rFonts w:cstheme="minorHAnsi"/>
          <w:lang w:val="el-GR"/>
        </w:rPr>
        <w:t>1 επισκέπτης Κα</w:t>
      </w:r>
      <w:r w:rsidR="00FB493B" w:rsidRPr="00FB493B">
        <w:rPr>
          <w:rFonts w:cstheme="minorHAnsi"/>
          <w:lang w:val="el-GR"/>
        </w:rPr>
        <w:t>θ</w:t>
      </w:r>
      <w:r w:rsidRPr="00FB493B">
        <w:rPr>
          <w:rFonts w:cstheme="minorHAnsi"/>
          <w:lang w:val="el-GR"/>
        </w:rPr>
        <w:t>ηγητής</w:t>
      </w:r>
    </w:p>
    <w:p w14:paraId="0C5FD2E0" w14:textId="45C2CA03" w:rsidR="009F3F8B" w:rsidRPr="00FB493B" w:rsidRDefault="005119AE" w:rsidP="00963C0F">
      <w:pPr>
        <w:pStyle w:val="a3"/>
        <w:numPr>
          <w:ilvl w:val="0"/>
          <w:numId w:val="41"/>
        </w:numPr>
        <w:spacing w:after="240"/>
        <w:jc w:val="both"/>
        <w:rPr>
          <w:rFonts w:cstheme="minorHAnsi"/>
          <w:lang w:val="el-GR"/>
        </w:rPr>
      </w:pPr>
      <w:r w:rsidRPr="00FB493B">
        <w:rPr>
          <w:rFonts w:cstheme="minorHAnsi"/>
          <w:lang w:val="el-GR"/>
        </w:rPr>
        <w:t>3</w:t>
      </w:r>
      <w:r w:rsidR="009F3F8B" w:rsidRPr="00FB493B">
        <w:rPr>
          <w:rFonts w:cstheme="minorHAnsi"/>
          <w:lang w:val="el-GR"/>
        </w:rPr>
        <w:t xml:space="preserve"> φοιτητές μετακινήθηκαν προς το εξωτερικό</w:t>
      </w:r>
    </w:p>
    <w:p w14:paraId="6A9E45A6" w14:textId="354E1BE4" w:rsidR="00257314" w:rsidRDefault="005119AE" w:rsidP="00963C0F">
      <w:pPr>
        <w:pStyle w:val="a3"/>
        <w:numPr>
          <w:ilvl w:val="0"/>
          <w:numId w:val="41"/>
        </w:numPr>
        <w:spacing w:after="240"/>
        <w:jc w:val="both"/>
        <w:rPr>
          <w:rFonts w:cstheme="minorHAnsi"/>
          <w:lang w:val="el-GR"/>
        </w:rPr>
      </w:pPr>
      <w:r w:rsidRPr="00FB493B">
        <w:rPr>
          <w:rFonts w:cstheme="minorHAnsi"/>
          <w:lang w:val="el-GR"/>
        </w:rPr>
        <w:t>0</w:t>
      </w:r>
      <w:r w:rsidR="00D37A24" w:rsidRPr="00FB493B">
        <w:rPr>
          <w:rFonts w:cstheme="minorHAnsi"/>
          <w:lang w:val="el-GR"/>
        </w:rPr>
        <w:t xml:space="preserve"> </w:t>
      </w:r>
      <w:r w:rsidR="009F3F8B" w:rsidRPr="00FB493B">
        <w:rPr>
          <w:rFonts w:cstheme="minorHAnsi"/>
          <w:lang w:val="el-GR"/>
        </w:rPr>
        <w:t>φοιτητές μετακινήθηκαν προς το εσωτερικό</w:t>
      </w:r>
    </w:p>
    <w:p w14:paraId="04301407" w14:textId="2FE50580" w:rsidR="00256781" w:rsidRPr="00256781" w:rsidRDefault="00256781" w:rsidP="00256781">
      <w:pPr>
        <w:spacing w:after="240"/>
        <w:jc w:val="both"/>
        <w:rPr>
          <w:rFonts w:cstheme="minorHAnsi"/>
          <w:lang w:val="el-GR"/>
        </w:rPr>
      </w:pPr>
      <w:r>
        <w:rPr>
          <w:rFonts w:cstheme="minorHAnsi"/>
          <w:lang w:val="el-GR"/>
        </w:rPr>
        <w:t xml:space="preserve">Οι επιπτώσεις της πανδημίας </w:t>
      </w:r>
      <w:r w:rsidRPr="00E855F6">
        <w:rPr>
          <w:rFonts w:cstheme="minorHAnsi"/>
          <w:lang w:val="el-GR"/>
        </w:rPr>
        <w:t>COVID</w:t>
      </w:r>
      <w:r w:rsidRPr="00256781">
        <w:rPr>
          <w:rFonts w:cstheme="minorHAnsi"/>
          <w:lang w:val="el-GR"/>
        </w:rPr>
        <w:t xml:space="preserve">-19 </w:t>
      </w:r>
      <w:r>
        <w:rPr>
          <w:rFonts w:cstheme="minorHAnsi"/>
          <w:lang w:val="el-GR"/>
        </w:rPr>
        <w:t xml:space="preserve">επηρέασαν και το </w:t>
      </w:r>
      <w:proofErr w:type="spellStart"/>
      <w:r>
        <w:rPr>
          <w:rFonts w:cstheme="minorHAnsi"/>
          <w:lang w:val="el-GR"/>
        </w:rPr>
        <w:t>ακ</w:t>
      </w:r>
      <w:proofErr w:type="spellEnd"/>
      <w:r>
        <w:rPr>
          <w:rFonts w:cstheme="minorHAnsi"/>
          <w:lang w:val="el-GR"/>
        </w:rPr>
        <w:t>. έτος 2021-22 την κινητικότητα των φοιτητών</w:t>
      </w:r>
      <w:r w:rsidR="00E855F6">
        <w:rPr>
          <w:rFonts w:cstheme="minorHAnsi"/>
          <w:lang w:val="el-GR"/>
        </w:rPr>
        <w:t xml:space="preserve">. Παρά τις 7 ενεργές συνεργασίες που έχει η Σχολή το ποσοστό μετακίνησης στο πλαίσιο του </w:t>
      </w:r>
      <w:r w:rsidR="00E855F6" w:rsidRPr="00E855F6">
        <w:rPr>
          <w:rFonts w:cstheme="minorHAnsi"/>
          <w:lang w:val="el-GR"/>
        </w:rPr>
        <w:t>ERASMUS</w:t>
      </w:r>
      <w:r w:rsidR="00E855F6">
        <w:rPr>
          <w:rFonts w:cstheme="minorHAnsi"/>
          <w:lang w:val="el-GR"/>
        </w:rPr>
        <w:t xml:space="preserve"> μελών ΔΕΠ/ΕΔΙΠ παραμένει σταθερά ~5%. </w:t>
      </w:r>
    </w:p>
    <w:p w14:paraId="7B6AE213" w14:textId="4057F146" w:rsidR="008C0A3E" w:rsidRPr="0078584D" w:rsidRDefault="00BB27A3" w:rsidP="003C72C1">
      <w:pPr>
        <w:pStyle w:val="2"/>
        <w:spacing w:before="0" w:after="240" w:line="276" w:lineRule="auto"/>
        <w:ind w:left="851"/>
        <w:rPr>
          <w:rFonts w:asciiTheme="minorHAnsi" w:hAnsiTheme="minorHAnsi" w:cstheme="minorHAnsi"/>
          <w:lang w:val="el-GR"/>
        </w:rPr>
      </w:pPr>
      <w:bookmarkStart w:id="16" w:name="_Toc136550394"/>
      <w:r w:rsidRPr="0078584D">
        <w:rPr>
          <w:rFonts w:asciiTheme="minorHAnsi" w:hAnsiTheme="minorHAnsi" w:cstheme="minorHAnsi"/>
          <w:lang w:val="el-GR"/>
        </w:rPr>
        <w:t>2.</w:t>
      </w:r>
      <w:r w:rsidR="00FC1AEA">
        <w:rPr>
          <w:rFonts w:asciiTheme="minorHAnsi" w:hAnsiTheme="minorHAnsi" w:cstheme="minorHAnsi"/>
          <w:lang w:val="el-GR"/>
        </w:rPr>
        <w:t>6</w:t>
      </w:r>
      <w:r w:rsidRPr="0078584D">
        <w:rPr>
          <w:rFonts w:asciiTheme="minorHAnsi" w:hAnsiTheme="minorHAnsi" w:cstheme="minorHAnsi"/>
          <w:lang w:val="el-GR"/>
        </w:rPr>
        <w:tab/>
      </w:r>
      <w:r w:rsidR="008C0A3E" w:rsidRPr="0078584D">
        <w:rPr>
          <w:rFonts w:asciiTheme="minorHAnsi" w:hAnsiTheme="minorHAnsi" w:cstheme="minorHAnsi"/>
          <w:lang w:val="el-GR"/>
        </w:rPr>
        <w:t xml:space="preserve">Πρακτική </w:t>
      </w:r>
      <w:r w:rsidR="004958F7" w:rsidRPr="0078584D">
        <w:rPr>
          <w:rFonts w:asciiTheme="minorHAnsi" w:hAnsiTheme="minorHAnsi" w:cstheme="minorHAnsi"/>
          <w:lang w:val="el-GR"/>
        </w:rPr>
        <w:t>Άσκηση</w:t>
      </w:r>
      <w:bookmarkEnd w:id="16"/>
      <w:r w:rsidR="008C0A3E" w:rsidRPr="0078584D">
        <w:rPr>
          <w:rFonts w:asciiTheme="minorHAnsi" w:hAnsiTheme="minorHAnsi" w:cstheme="minorHAnsi"/>
          <w:lang w:val="el-GR"/>
        </w:rPr>
        <w:t xml:space="preserve"> </w:t>
      </w:r>
      <w:r w:rsidR="008C0A3E" w:rsidRPr="0078584D">
        <w:rPr>
          <w:rFonts w:asciiTheme="minorHAnsi" w:hAnsiTheme="minorHAnsi" w:cstheme="minorHAnsi"/>
          <w:color w:val="FF0000"/>
          <w:lang w:val="el-GR"/>
        </w:rPr>
        <w:t xml:space="preserve"> </w:t>
      </w:r>
    </w:p>
    <w:p w14:paraId="0B9806A3" w14:textId="37E37641" w:rsidR="00E855F6" w:rsidRPr="00E855F6" w:rsidRDefault="00E855F6" w:rsidP="00E855F6">
      <w:pPr>
        <w:spacing w:after="240"/>
        <w:jc w:val="both"/>
        <w:rPr>
          <w:rFonts w:cstheme="minorHAnsi"/>
          <w:lang w:val="el-GR"/>
        </w:rPr>
      </w:pPr>
      <w:r w:rsidRPr="00E855F6">
        <w:rPr>
          <w:rFonts w:cstheme="minorHAnsi"/>
          <w:lang w:val="el-GR"/>
        </w:rPr>
        <w:t>Κατά την περίοδο 01.01.2022–31.10.2022 υλοποιήθηκε η ΠΑ 2022, στην οποία συμμετείχαν 34 φοιτητές (19 άνδρες, 15 γυναίκες),</w:t>
      </w:r>
      <w:r>
        <w:rPr>
          <w:rFonts w:cstheme="minorHAnsi"/>
          <w:lang w:val="el-GR"/>
        </w:rPr>
        <w:t xml:space="preserve"> </w:t>
      </w:r>
      <w:r w:rsidRPr="00E855F6">
        <w:rPr>
          <w:rFonts w:cstheme="minorHAnsi"/>
          <w:lang w:val="el-GR"/>
        </w:rPr>
        <w:t xml:space="preserve">σε 25 Φορείς Υποδοχείς </w:t>
      </w:r>
      <w:commentRangeStart w:id="17"/>
      <w:r w:rsidRPr="00E855F6">
        <w:rPr>
          <w:rFonts w:cstheme="minorHAnsi"/>
          <w:lang w:val="el-GR"/>
        </w:rPr>
        <w:t xml:space="preserve">(18 </w:t>
      </w:r>
      <w:r>
        <w:rPr>
          <w:rFonts w:cstheme="minorHAnsi"/>
          <w:lang w:val="el-GR"/>
        </w:rPr>
        <w:t xml:space="preserve">– ιδιωτικοί </w:t>
      </w:r>
      <w:r w:rsidRPr="00E855F6">
        <w:rPr>
          <w:rFonts w:cstheme="minorHAnsi"/>
          <w:lang w:val="el-GR"/>
        </w:rPr>
        <w:t>και 7</w:t>
      </w:r>
      <w:r>
        <w:rPr>
          <w:rFonts w:cstheme="minorHAnsi"/>
          <w:lang w:val="el-GR"/>
        </w:rPr>
        <w:t>-</w:t>
      </w:r>
      <w:r w:rsidRPr="00E855F6">
        <w:rPr>
          <w:rFonts w:cstheme="minorHAnsi"/>
          <w:lang w:val="el-GR"/>
        </w:rPr>
        <w:t xml:space="preserve"> δημόσιο</w:t>
      </w:r>
      <w:r>
        <w:rPr>
          <w:rFonts w:cstheme="minorHAnsi"/>
          <w:lang w:val="el-GR"/>
        </w:rPr>
        <w:t>ι</w:t>
      </w:r>
      <w:commentRangeEnd w:id="17"/>
      <w:r w:rsidR="00C53F46">
        <w:rPr>
          <w:rStyle w:val="aa"/>
          <w:rFonts w:ascii="Calibri" w:eastAsia="Calibri" w:hAnsi="Calibri" w:cs="Calibri"/>
          <w:color w:val="000000"/>
          <w:lang w:val="el-GR" w:eastAsia="el-GR"/>
        </w:rPr>
        <w:commentReference w:id="17"/>
      </w:r>
      <w:r w:rsidRPr="00E855F6">
        <w:rPr>
          <w:rFonts w:cstheme="minorHAnsi"/>
          <w:lang w:val="el-GR"/>
        </w:rPr>
        <w:t>).</w:t>
      </w:r>
      <w:r>
        <w:rPr>
          <w:rFonts w:cstheme="minorHAnsi"/>
          <w:lang w:val="el-GR"/>
        </w:rPr>
        <w:t xml:space="preserve"> </w:t>
      </w:r>
      <w:r w:rsidRPr="00E855F6">
        <w:rPr>
          <w:rFonts w:cstheme="minorHAnsi"/>
          <w:lang w:val="el-GR"/>
        </w:rPr>
        <w:t xml:space="preserve">Το σύνολο των αποζημιώσεων που καταβλήθηκε στους </w:t>
      </w:r>
      <w:proofErr w:type="spellStart"/>
      <w:r w:rsidRPr="00E855F6">
        <w:rPr>
          <w:rFonts w:cstheme="minorHAnsi"/>
          <w:lang w:val="el-GR"/>
        </w:rPr>
        <w:t>ασκηθέντες</w:t>
      </w:r>
      <w:proofErr w:type="spellEnd"/>
      <w:r w:rsidRPr="00E855F6">
        <w:rPr>
          <w:rFonts w:cstheme="minorHAnsi"/>
          <w:lang w:val="el-GR"/>
        </w:rPr>
        <w:t xml:space="preserve"> φοιτητές, στο πλαίσιο του ΕΠΑΝΑΔΕΔΒΜ, ανέρχεται στο ύψος των 19000€ (συμπεριλαμβανομένων των ασφαλιστικών εισφορών των </w:t>
      </w:r>
      <w:proofErr w:type="spellStart"/>
      <w:r w:rsidRPr="00E855F6">
        <w:rPr>
          <w:rFonts w:cstheme="minorHAnsi"/>
          <w:lang w:val="el-GR"/>
        </w:rPr>
        <w:t>ασκουμένων</w:t>
      </w:r>
      <w:proofErr w:type="spellEnd"/>
      <w:r w:rsidRPr="00E855F6">
        <w:rPr>
          <w:rFonts w:cstheme="minorHAnsi"/>
          <w:lang w:val="el-GR"/>
        </w:rPr>
        <w:t xml:space="preserve">), ενώ ποσό 22000€  δαπανήθηκε από τον Τακτικό προϋπολογισμό του </w:t>
      </w:r>
      <w:commentRangeStart w:id="18"/>
      <w:r w:rsidRPr="00E855F6">
        <w:rPr>
          <w:rFonts w:cstheme="minorHAnsi"/>
          <w:lang w:val="el-GR"/>
        </w:rPr>
        <w:t>ΕΜΠ</w:t>
      </w:r>
      <w:commentRangeEnd w:id="18"/>
      <w:r w:rsidR="00C53F46">
        <w:rPr>
          <w:rStyle w:val="aa"/>
          <w:rFonts w:ascii="Calibri" w:eastAsia="Calibri" w:hAnsi="Calibri" w:cs="Calibri"/>
          <w:color w:val="000000"/>
          <w:lang w:val="el-GR" w:eastAsia="el-GR"/>
        </w:rPr>
        <w:commentReference w:id="18"/>
      </w:r>
      <w:r w:rsidRPr="00E855F6">
        <w:rPr>
          <w:rFonts w:cstheme="minorHAnsi"/>
          <w:lang w:val="el-GR"/>
        </w:rPr>
        <w:t xml:space="preserve">. </w:t>
      </w:r>
    </w:p>
    <w:p w14:paraId="62435C54" w14:textId="77777777" w:rsidR="00E855F6" w:rsidRPr="00E855F6" w:rsidRDefault="00E855F6" w:rsidP="00E855F6">
      <w:pPr>
        <w:tabs>
          <w:tab w:val="left" w:pos="284"/>
        </w:tabs>
        <w:spacing w:after="0" w:line="300" w:lineRule="auto"/>
        <w:jc w:val="both"/>
        <w:rPr>
          <w:rFonts w:ascii="Calibri" w:eastAsia="Times New Roman" w:hAnsi="Calibri" w:cs="Calibri"/>
          <w:sz w:val="24"/>
          <w:szCs w:val="24"/>
          <w:lang w:val="el-GR" w:eastAsia="el-GR"/>
        </w:rPr>
      </w:pPr>
    </w:p>
    <w:p w14:paraId="26615951" w14:textId="4643BC62" w:rsidR="004958F7" w:rsidRPr="0078584D" w:rsidRDefault="00BB27A3" w:rsidP="005C59E3">
      <w:pPr>
        <w:pStyle w:val="2"/>
        <w:spacing w:before="0" w:after="240" w:line="276" w:lineRule="auto"/>
        <w:ind w:left="851"/>
        <w:rPr>
          <w:rFonts w:asciiTheme="minorHAnsi" w:hAnsiTheme="minorHAnsi" w:cstheme="minorHAnsi"/>
          <w:lang w:val="el-GR"/>
        </w:rPr>
      </w:pPr>
      <w:bookmarkStart w:id="19" w:name="_Toc136550395"/>
      <w:r w:rsidRPr="0078584D">
        <w:rPr>
          <w:rFonts w:asciiTheme="minorHAnsi" w:hAnsiTheme="minorHAnsi" w:cstheme="minorHAnsi"/>
          <w:lang w:val="el-GR"/>
        </w:rPr>
        <w:t>2.</w:t>
      </w:r>
      <w:r w:rsidR="00FC1AEA">
        <w:rPr>
          <w:rFonts w:asciiTheme="minorHAnsi" w:hAnsiTheme="minorHAnsi" w:cstheme="minorHAnsi"/>
          <w:lang w:val="el-GR"/>
        </w:rPr>
        <w:t>7</w:t>
      </w:r>
      <w:r w:rsidRPr="0078584D">
        <w:rPr>
          <w:rFonts w:asciiTheme="minorHAnsi" w:hAnsiTheme="minorHAnsi" w:cstheme="minorHAnsi"/>
          <w:lang w:val="el-GR"/>
        </w:rPr>
        <w:tab/>
      </w:r>
      <w:r w:rsidR="004958F7" w:rsidRPr="0078584D">
        <w:rPr>
          <w:rFonts w:asciiTheme="minorHAnsi" w:hAnsiTheme="minorHAnsi" w:cstheme="minorHAnsi"/>
          <w:lang w:val="el-GR"/>
        </w:rPr>
        <w:t xml:space="preserve">Εξοπλισμός </w:t>
      </w:r>
      <w:r w:rsidR="00D93D06">
        <w:rPr>
          <w:rFonts w:asciiTheme="minorHAnsi" w:hAnsiTheme="minorHAnsi" w:cstheme="minorHAnsi"/>
          <w:lang w:val="el-GR"/>
        </w:rPr>
        <w:t>ΣΑΤΜ-ΜΓ</w:t>
      </w:r>
      <w:r w:rsidR="00D37A24">
        <w:rPr>
          <w:rFonts w:asciiTheme="minorHAnsi" w:hAnsiTheme="minorHAnsi" w:cstheme="minorHAnsi"/>
          <w:lang w:val="el-GR"/>
        </w:rPr>
        <w:t xml:space="preserve"> -ΟΚ</w:t>
      </w:r>
      <w:bookmarkEnd w:id="19"/>
    </w:p>
    <w:p w14:paraId="411779AB" w14:textId="5821FA20" w:rsidR="0027766A" w:rsidRPr="0078584D" w:rsidRDefault="0027766A" w:rsidP="005C59E3">
      <w:pPr>
        <w:pStyle w:val="3"/>
        <w:spacing w:before="0" w:after="240"/>
        <w:rPr>
          <w:rFonts w:asciiTheme="minorHAnsi" w:hAnsiTheme="minorHAnsi" w:cstheme="minorHAnsi"/>
          <w:lang w:val="el-GR"/>
        </w:rPr>
      </w:pPr>
      <w:bookmarkStart w:id="20" w:name="_Toc136550396"/>
      <w:r w:rsidRPr="0078584D">
        <w:rPr>
          <w:rFonts w:asciiTheme="minorHAnsi" w:hAnsiTheme="minorHAnsi" w:cstheme="minorHAnsi"/>
          <w:lang w:val="el-GR"/>
        </w:rPr>
        <w:t>2.</w:t>
      </w:r>
      <w:r w:rsidR="00FC1AEA">
        <w:rPr>
          <w:rFonts w:asciiTheme="minorHAnsi" w:hAnsiTheme="minorHAnsi" w:cstheme="minorHAnsi"/>
          <w:lang w:val="el-GR"/>
        </w:rPr>
        <w:t>7</w:t>
      </w:r>
      <w:r w:rsidRPr="0078584D">
        <w:rPr>
          <w:rFonts w:asciiTheme="minorHAnsi" w:hAnsiTheme="minorHAnsi" w:cstheme="minorHAnsi"/>
          <w:lang w:val="el-GR"/>
        </w:rPr>
        <w:t>.1 Όργανα</w:t>
      </w:r>
      <w:bookmarkEnd w:id="20"/>
    </w:p>
    <w:p w14:paraId="3AF2A703" w14:textId="3E5D6F3B" w:rsidR="00E9071B" w:rsidRPr="00DA20A5" w:rsidRDefault="00DA20A5" w:rsidP="008E30EC">
      <w:pPr>
        <w:jc w:val="both"/>
        <w:rPr>
          <w:rFonts w:eastAsia="Calibri" w:cstheme="minorHAnsi"/>
          <w:lang w:val="el-GR"/>
        </w:rPr>
      </w:pPr>
      <w:r>
        <w:rPr>
          <w:rFonts w:eastAsia="Calibri" w:cstheme="minorHAnsi"/>
          <w:lang w:val="el-GR"/>
        </w:rPr>
        <w:t>Το έτος 202</w:t>
      </w:r>
      <w:r w:rsidR="00D37A24">
        <w:rPr>
          <w:rFonts w:eastAsia="Calibri" w:cstheme="minorHAnsi"/>
          <w:lang w:val="el-GR"/>
        </w:rPr>
        <w:t>1</w:t>
      </w:r>
      <w:r>
        <w:rPr>
          <w:rFonts w:eastAsia="Calibri" w:cstheme="minorHAnsi"/>
          <w:lang w:val="el-GR"/>
        </w:rPr>
        <w:t xml:space="preserve"> η Σχολή προμηθεύτηκε, από χρηματοδότηση μέσω του τακτικού προϋπολογισμού και των αναπτυξιακών κονδυλίων του ΕΛΚΕ ΕΜΠ, όργανα συνολικής αξίας</w:t>
      </w:r>
      <w:r w:rsidRPr="00DA20A5">
        <w:rPr>
          <w:rFonts w:eastAsia="Calibri" w:cstheme="minorHAnsi"/>
          <w:lang w:val="el-GR"/>
        </w:rPr>
        <w:t xml:space="preserve"> </w:t>
      </w:r>
      <w:r w:rsidR="00D37A24" w:rsidRPr="00D37A24">
        <w:rPr>
          <w:rFonts w:ascii="Calibri" w:eastAsia="Times New Roman" w:hAnsi="Calibri" w:cs="Calibri"/>
          <w:b/>
          <w:bCs/>
          <w:color w:val="000000"/>
          <w:lang w:val="el-GR" w:eastAsia="el-GR"/>
        </w:rPr>
        <w:t>18.552,98</w:t>
      </w:r>
      <w:r w:rsidRPr="00D37A24">
        <w:rPr>
          <w:rFonts w:eastAsia="Calibri" w:cstheme="minorHAnsi"/>
          <w:b/>
          <w:bCs/>
          <w:lang w:val="el-GR"/>
        </w:rPr>
        <w:t>€</w:t>
      </w:r>
      <w:r w:rsidRPr="00A43061">
        <w:rPr>
          <w:rFonts w:eastAsia="Calibri" w:cstheme="minorHAnsi"/>
          <w:b/>
          <w:bCs/>
          <w:lang w:val="el-GR"/>
        </w:rPr>
        <w:t>.</w:t>
      </w:r>
      <w:r>
        <w:rPr>
          <w:rFonts w:eastAsia="Calibri" w:cstheme="minorHAnsi"/>
          <w:lang w:val="el-GR"/>
        </w:rPr>
        <w:t xml:space="preserve"> Στον πίνακα που ακολουθεί φαίνονται τα όργανα και </w:t>
      </w:r>
      <w:r w:rsidR="00A43061">
        <w:rPr>
          <w:rFonts w:eastAsia="Calibri" w:cstheme="minorHAnsi"/>
          <w:lang w:val="el-GR"/>
        </w:rPr>
        <w:t>η αντίστοιχη δαπάνη</w:t>
      </w:r>
      <w:r>
        <w:rPr>
          <w:rFonts w:eastAsia="Calibri" w:cstheme="minorHAnsi"/>
          <w:lang w:val="el-GR"/>
        </w:rPr>
        <w:t>.</w:t>
      </w:r>
    </w:p>
    <w:tbl>
      <w:tblPr>
        <w:tblW w:w="9243" w:type="dxa"/>
        <w:tblInd w:w="108" w:type="dxa"/>
        <w:tblCellMar>
          <w:top w:w="15" w:type="dxa"/>
          <w:bottom w:w="15" w:type="dxa"/>
        </w:tblCellMar>
        <w:tblLook w:val="04A0" w:firstRow="1" w:lastRow="0" w:firstColumn="1" w:lastColumn="0" w:noHBand="0" w:noVBand="1"/>
      </w:tblPr>
      <w:tblGrid>
        <w:gridCol w:w="1441"/>
        <w:gridCol w:w="5430"/>
        <w:gridCol w:w="2372"/>
      </w:tblGrid>
      <w:tr w:rsidR="00DA20A5" w:rsidRPr="00D37A24" w14:paraId="0C01C446" w14:textId="77777777" w:rsidTr="00D37A24">
        <w:trPr>
          <w:trHeight w:val="270"/>
        </w:trPr>
        <w:tc>
          <w:tcPr>
            <w:tcW w:w="1441" w:type="dxa"/>
            <w:tcBorders>
              <w:top w:val="single" w:sz="4" w:space="0" w:color="000000"/>
              <w:left w:val="single" w:sz="4" w:space="0" w:color="000000"/>
              <w:bottom w:val="single" w:sz="4" w:space="0" w:color="000000"/>
              <w:right w:val="single" w:sz="4" w:space="0" w:color="000000"/>
            </w:tcBorders>
            <w:vAlign w:val="center"/>
          </w:tcPr>
          <w:p w14:paraId="3DCAED7F" w14:textId="7DA37E89" w:rsidR="00DA20A5" w:rsidRPr="00D37A24" w:rsidRDefault="00DA20A5" w:rsidP="00044CA0">
            <w:pPr>
              <w:jc w:val="center"/>
              <w:rPr>
                <w:rFonts w:eastAsia="Times New Roman" w:cstheme="minorHAnsi"/>
                <w:b/>
                <w:bCs/>
                <w:color w:val="000000"/>
                <w:sz w:val="18"/>
                <w:szCs w:val="18"/>
                <w:lang w:val="el-GR" w:eastAsia="el-GR"/>
              </w:rPr>
            </w:pPr>
            <w:r w:rsidRPr="00D37A24">
              <w:rPr>
                <w:rFonts w:eastAsia="Times New Roman" w:cstheme="minorHAnsi"/>
                <w:b/>
                <w:bCs/>
                <w:color w:val="000000"/>
                <w:sz w:val="18"/>
                <w:szCs w:val="18"/>
                <w:lang w:val="el-GR" w:eastAsia="el-GR"/>
              </w:rPr>
              <w:lastRenderedPageBreak/>
              <w:t>Χρηματοδότηση</w:t>
            </w:r>
          </w:p>
        </w:tc>
        <w:tc>
          <w:tcPr>
            <w:tcW w:w="5430" w:type="dxa"/>
            <w:tcBorders>
              <w:top w:val="single" w:sz="4" w:space="0" w:color="000000"/>
              <w:left w:val="single" w:sz="4" w:space="0" w:color="000000"/>
              <w:bottom w:val="single" w:sz="4" w:space="0" w:color="000000"/>
              <w:right w:val="single" w:sz="4" w:space="0" w:color="000000"/>
            </w:tcBorders>
            <w:vAlign w:val="center"/>
          </w:tcPr>
          <w:p w14:paraId="2D05EFD0" w14:textId="157918BA" w:rsidR="00DA20A5" w:rsidRPr="00D37A24" w:rsidRDefault="00DA20A5" w:rsidP="00044CA0">
            <w:pPr>
              <w:jc w:val="center"/>
              <w:rPr>
                <w:rFonts w:eastAsia="Times New Roman" w:cstheme="minorHAnsi"/>
                <w:b/>
                <w:bCs/>
                <w:color w:val="000000"/>
                <w:sz w:val="18"/>
                <w:szCs w:val="18"/>
                <w:lang w:val="el-GR" w:eastAsia="el-GR"/>
              </w:rPr>
            </w:pPr>
            <w:r w:rsidRPr="00D37A24">
              <w:rPr>
                <w:rFonts w:eastAsia="Times New Roman" w:cstheme="minorHAnsi"/>
                <w:b/>
                <w:bCs/>
                <w:color w:val="000000"/>
                <w:sz w:val="18"/>
                <w:szCs w:val="18"/>
                <w:lang w:val="el-GR" w:eastAsia="el-GR"/>
              </w:rPr>
              <w:t>Όργανο</w:t>
            </w:r>
          </w:p>
        </w:tc>
        <w:tc>
          <w:tcPr>
            <w:tcW w:w="2372" w:type="dxa"/>
            <w:tcBorders>
              <w:top w:val="single" w:sz="4" w:space="0" w:color="000000"/>
              <w:left w:val="single" w:sz="4" w:space="0" w:color="000000"/>
              <w:bottom w:val="single" w:sz="4" w:space="0" w:color="000000"/>
              <w:right w:val="single" w:sz="4" w:space="0" w:color="000000"/>
            </w:tcBorders>
            <w:vAlign w:val="center"/>
          </w:tcPr>
          <w:p w14:paraId="57CDCDC3" w14:textId="553D4450" w:rsidR="00DA20A5" w:rsidRPr="00D37A24" w:rsidRDefault="00DA20A5" w:rsidP="00044CA0">
            <w:pPr>
              <w:jc w:val="center"/>
              <w:rPr>
                <w:rFonts w:eastAsia="Times New Roman" w:cstheme="minorHAnsi"/>
                <w:b/>
                <w:bCs/>
                <w:color w:val="000000"/>
                <w:sz w:val="18"/>
                <w:szCs w:val="18"/>
                <w:lang w:val="el-GR" w:eastAsia="el-GR"/>
              </w:rPr>
            </w:pPr>
            <w:r w:rsidRPr="00D37A24">
              <w:rPr>
                <w:rFonts w:eastAsia="Times New Roman" w:cstheme="minorHAnsi"/>
                <w:b/>
                <w:bCs/>
                <w:color w:val="000000"/>
                <w:sz w:val="18"/>
                <w:szCs w:val="18"/>
                <w:lang w:val="el-GR" w:eastAsia="el-GR"/>
              </w:rPr>
              <w:t>Ποσό</w:t>
            </w:r>
          </w:p>
        </w:tc>
      </w:tr>
      <w:tr w:rsidR="00D37A24" w:rsidRPr="00D37A24" w14:paraId="3142555E" w14:textId="77777777" w:rsidTr="00D37A24">
        <w:trPr>
          <w:trHeight w:val="270"/>
        </w:trPr>
        <w:tc>
          <w:tcPr>
            <w:tcW w:w="1441" w:type="dxa"/>
            <w:tcBorders>
              <w:top w:val="single" w:sz="4" w:space="0" w:color="000000"/>
              <w:left w:val="single" w:sz="4" w:space="0" w:color="000000"/>
              <w:bottom w:val="single" w:sz="4" w:space="0" w:color="000000"/>
              <w:right w:val="single" w:sz="4" w:space="0" w:color="000000"/>
            </w:tcBorders>
            <w:vAlign w:val="center"/>
            <w:hideMark/>
          </w:tcPr>
          <w:p w14:paraId="6F1F22B2" w14:textId="3CB2D30F" w:rsidR="00D37A24" w:rsidRPr="00D37A24" w:rsidRDefault="00D37A24" w:rsidP="00D37A24">
            <w:pPr>
              <w:jc w:val="center"/>
              <w:rPr>
                <w:rFonts w:eastAsia="Times New Roman" w:cstheme="minorHAnsi"/>
                <w:color w:val="000000"/>
                <w:sz w:val="18"/>
                <w:szCs w:val="18"/>
                <w:lang w:val="el-GR" w:eastAsia="el-GR"/>
              </w:rPr>
            </w:pPr>
            <w:r w:rsidRPr="00D37A24">
              <w:rPr>
                <w:rFonts w:ascii="Calibri" w:hAnsi="Calibri" w:cs="Calibri"/>
                <w:color w:val="000000"/>
                <w:sz w:val="18"/>
                <w:szCs w:val="18"/>
              </w:rPr>
              <w:t>ΤΑΚΤΙΚΟΣ 2021</w:t>
            </w:r>
          </w:p>
        </w:tc>
        <w:tc>
          <w:tcPr>
            <w:tcW w:w="5430" w:type="dxa"/>
            <w:tcBorders>
              <w:top w:val="single" w:sz="4" w:space="0" w:color="000000"/>
              <w:left w:val="single" w:sz="4" w:space="0" w:color="000000"/>
              <w:bottom w:val="single" w:sz="4" w:space="0" w:color="000000"/>
              <w:right w:val="single" w:sz="4" w:space="0" w:color="000000"/>
            </w:tcBorders>
            <w:vAlign w:val="center"/>
            <w:hideMark/>
          </w:tcPr>
          <w:p w14:paraId="188303A6" w14:textId="48C08552" w:rsidR="00D37A24" w:rsidRPr="00D37A24" w:rsidRDefault="00D37A24" w:rsidP="00D37A24">
            <w:pPr>
              <w:jc w:val="center"/>
              <w:rPr>
                <w:rFonts w:eastAsia="Times New Roman" w:cstheme="minorHAnsi"/>
                <w:color w:val="000000"/>
                <w:sz w:val="18"/>
                <w:szCs w:val="18"/>
                <w:lang w:eastAsia="el-GR"/>
              </w:rPr>
            </w:pPr>
            <w:r w:rsidRPr="00D37A24">
              <w:rPr>
                <w:rFonts w:ascii="Calibri" w:hAnsi="Calibri" w:cs="Calibri"/>
                <w:color w:val="000000"/>
                <w:sz w:val="18"/>
                <w:szCs w:val="18"/>
              </w:rPr>
              <w:t>ΑΙΣΘΗΤΗΡΕΣ LIBELIUM-INTEGRA S-PACES SOLUTION KIT</w:t>
            </w:r>
          </w:p>
        </w:tc>
        <w:tc>
          <w:tcPr>
            <w:tcW w:w="2372" w:type="dxa"/>
            <w:tcBorders>
              <w:top w:val="single" w:sz="4" w:space="0" w:color="000000"/>
              <w:left w:val="single" w:sz="4" w:space="0" w:color="000000"/>
              <w:bottom w:val="single" w:sz="4" w:space="0" w:color="000000"/>
              <w:right w:val="single" w:sz="4" w:space="0" w:color="000000"/>
            </w:tcBorders>
            <w:vAlign w:val="center"/>
            <w:hideMark/>
          </w:tcPr>
          <w:p w14:paraId="752FA9E1" w14:textId="2C8FA21E" w:rsidR="00D37A24" w:rsidRPr="00D37A24" w:rsidRDefault="00D37A24" w:rsidP="00D37A24">
            <w:pPr>
              <w:jc w:val="center"/>
              <w:rPr>
                <w:rFonts w:eastAsia="Times New Roman" w:cstheme="minorHAnsi"/>
                <w:color w:val="000000"/>
                <w:sz w:val="18"/>
                <w:szCs w:val="18"/>
                <w:lang w:val="el-GR" w:eastAsia="el-GR"/>
              </w:rPr>
            </w:pPr>
            <w:r w:rsidRPr="00D37A24">
              <w:rPr>
                <w:rFonts w:ascii="Calibri" w:hAnsi="Calibri" w:cs="Calibri"/>
                <w:color w:val="000000"/>
                <w:sz w:val="18"/>
                <w:szCs w:val="18"/>
              </w:rPr>
              <w:t xml:space="preserve">12.834,00 € </w:t>
            </w:r>
          </w:p>
        </w:tc>
      </w:tr>
      <w:tr w:rsidR="00D37A24" w:rsidRPr="00D37A24" w14:paraId="249D528D" w14:textId="77777777" w:rsidTr="00D37A24">
        <w:trPr>
          <w:trHeight w:val="270"/>
        </w:trPr>
        <w:tc>
          <w:tcPr>
            <w:tcW w:w="1441" w:type="dxa"/>
            <w:tcBorders>
              <w:top w:val="single" w:sz="4" w:space="0" w:color="000000"/>
              <w:left w:val="single" w:sz="4" w:space="0" w:color="000000"/>
              <w:bottom w:val="single" w:sz="4" w:space="0" w:color="000000"/>
              <w:right w:val="single" w:sz="4" w:space="0" w:color="000000"/>
            </w:tcBorders>
            <w:vAlign w:val="center"/>
            <w:hideMark/>
          </w:tcPr>
          <w:p w14:paraId="58D1CED0" w14:textId="6517DA2C" w:rsidR="00D37A24" w:rsidRPr="00D37A24" w:rsidRDefault="00D37A24" w:rsidP="00D37A24">
            <w:pPr>
              <w:jc w:val="center"/>
              <w:rPr>
                <w:rFonts w:eastAsia="Times New Roman" w:cstheme="minorHAnsi"/>
                <w:color w:val="000000"/>
                <w:sz w:val="18"/>
                <w:szCs w:val="18"/>
                <w:lang w:val="el-GR" w:eastAsia="el-GR"/>
              </w:rPr>
            </w:pPr>
            <w:r w:rsidRPr="00D37A24">
              <w:rPr>
                <w:rFonts w:ascii="Calibri" w:hAnsi="Calibri" w:cs="Calibri"/>
                <w:color w:val="000000"/>
                <w:sz w:val="18"/>
                <w:szCs w:val="18"/>
              </w:rPr>
              <w:t>ΤΑΚΤΙΚΟΣ 2021</w:t>
            </w:r>
          </w:p>
        </w:tc>
        <w:tc>
          <w:tcPr>
            <w:tcW w:w="5430" w:type="dxa"/>
            <w:tcBorders>
              <w:top w:val="single" w:sz="4" w:space="0" w:color="000000"/>
              <w:left w:val="single" w:sz="4" w:space="0" w:color="000000"/>
              <w:bottom w:val="single" w:sz="4" w:space="0" w:color="000000"/>
              <w:right w:val="single" w:sz="4" w:space="0" w:color="000000"/>
            </w:tcBorders>
            <w:vAlign w:val="center"/>
            <w:hideMark/>
          </w:tcPr>
          <w:p w14:paraId="03F7EF56" w14:textId="7801AC8D" w:rsidR="00D37A24" w:rsidRPr="00D37A24" w:rsidRDefault="00D37A24" w:rsidP="00D37A24">
            <w:pPr>
              <w:jc w:val="center"/>
              <w:rPr>
                <w:rFonts w:eastAsia="Times New Roman" w:cstheme="minorHAnsi"/>
                <w:color w:val="000000"/>
                <w:sz w:val="18"/>
                <w:szCs w:val="18"/>
                <w:lang w:val="el-GR" w:eastAsia="el-GR"/>
              </w:rPr>
            </w:pPr>
            <w:r w:rsidRPr="00D37A24">
              <w:rPr>
                <w:rFonts w:ascii="Calibri" w:hAnsi="Calibri" w:cs="Calibri"/>
                <w:color w:val="000000"/>
                <w:sz w:val="18"/>
                <w:szCs w:val="18"/>
                <w:lang w:val="el-GR"/>
              </w:rPr>
              <w:t xml:space="preserve">ΜΕΤΡΗΤΗΣ ΔΕΔΟΜΕΝΩΝ ΚΙΝΗΣΗΣ ΧΡΗΣΤΩΝ ΑΣΤΙΚΟΥ ΠΕΡΙΒΑΛΛΟΝΤΟΣ </w:t>
            </w:r>
            <w:r w:rsidRPr="00D37A24">
              <w:rPr>
                <w:rFonts w:ascii="Calibri" w:hAnsi="Calibri" w:cs="Calibri"/>
                <w:color w:val="000000"/>
                <w:sz w:val="18"/>
                <w:szCs w:val="18"/>
              </w:rPr>
              <w:t>SDR</w:t>
            </w:r>
          </w:p>
        </w:tc>
        <w:tc>
          <w:tcPr>
            <w:tcW w:w="2372" w:type="dxa"/>
            <w:tcBorders>
              <w:top w:val="single" w:sz="4" w:space="0" w:color="000000"/>
              <w:left w:val="single" w:sz="4" w:space="0" w:color="000000"/>
              <w:bottom w:val="single" w:sz="4" w:space="0" w:color="000000"/>
              <w:right w:val="single" w:sz="4" w:space="0" w:color="000000"/>
            </w:tcBorders>
            <w:vAlign w:val="center"/>
            <w:hideMark/>
          </w:tcPr>
          <w:p w14:paraId="59A56DB0" w14:textId="4F4820B1" w:rsidR="00D37A24" w:rsidRPr="00D37A24" w:rsidRDefault="00D37A24" w:rsidP="00D37A24">
            <w:pPr>
              <w:jc w:val="center"/>
              <w:rPr>
                <w:rFonts w:eastAsia="Times New Roman" w:cstheme="minorHAnsi"/>
                <w:color w:val="000000"/>
                <w:sz w:val="18"/>
                <w:szCs w:val="18"/>
                <w:lang w:val="el-GR" w:eastAsia="el-GR"/>
              </w:rPr>
            </w:pPr>
            <w:r w:rsidRPr="00D37A24">
              <w:rPr>
                <w:rFonts w:ascii="Calibri" w:hAnsi="Calibri" w:cs="Calibri"/>
                <w:color w:val="000000"/>
                <w:sz w:val="18"/>
                <w:szCs w:val="18"/>
              </w:rPr>
              <w:t xml:space="preserve">3.100,00 € </w:t>
            </w:r>
          </w:p>
        </w:tc>
      </w:tr>
      <w:tr w:rsidR="00D37A24" w:rsidRPr="00D37A24" w14:paraId="49F2718F" w14:textId="77777777" w:rsidTr="00D37A24">
        <w:trPr>
          <w:trHeight w:val="270"/>
        </w:trPr>
        <w:tc>
          <w:tcPr>
            <w:tcW w:w="1441" w:type="dxa"/>
            <w:tcBorders>
              <w:top w:val="single" w:sz="4" w:space="0" w:color="000000"/>
              <w:left w:val="single" w:sz="4" w:space="0" w:color="000000"/>
              <w:bottom w:val="single" w:sz="4" w:space="0" w:color="000000"/>
              <w:right w:val="single" w:sz="4" w:space="0" w:color="000000"/>
            </w:tcBorders>
            <w:vAlign w:val="center"/>
          </w:tcPr>
          <w:p w14:paraId="506C7F72" w14:textId="7AE5AE26" w:rsidR="00D37A24" w:rsidRPr="00D37A24" w:rsidRDefault="00D37A24" w:rsidP="00D37A24">
            <w:pPr>
              <w:jc w:val="center"/>
              <w:rPr>
                <w:rFonts w:eastAsia="Times New Roman" w:cstheme="minorHAnsi"/>
                <w:color w:val="000000"/>
                <w:sz w:val="18"/>
                <w:szCs w:val="18"/>
                <w:lang w:val="el-GR" w:eastAsia="el-GR"/>
              </w:rPr>
            </w:pPr>
            <w:r w:rsidRPr="00D37A24">
              <w:rPr>
                <w:rFonts w:ascii="Calibri" w:hAnsi="Calibri" w:cs="Calibri"/>
                <w:color w:val="000000"/>
                <w:sz w:val="18"/>
                <w:szCs w:val="18"/>
              </w:rPr>
              <w:t>ΑΝΑΠΤΥΞΙΑΚΑ 2021</w:t>
            </w:r>
          </w:p>
        </w:tc>
        <w:tc>
          <w:tcPr>
            <w:tcW w:w="5430" w:type="dxa"/>
            <w:tcBorders>
              <w:top w:val="single" w:sz="4" w:space="0" w:color="000000"/>
              <w:left w:val="single" w:sz="4" w:space="0" w:color="000000"/>
              <w:bottom w:val="single" w:sz="4" w:space="0" w:color="000000"/>
              <w:right w:val="single" w:sz="4" w:space="0" w:color="000000"/>
            </w:tcBorders>
            <w:vAlign w:val="center"/>
          </w:tcPr>
          <w:p w14:paraId="6D620836" w14:textId="167A4439" w:rsidR="00D37A24" w:rsidRPr="00D37A24" w:rsidRDefault="00D37A24" w:rsidP="00D37A24">
            <w:pPr>
              <w:jc w:val="center"/>
              <w:rPr>
                <w:rFonts w:eastAsia="Times New Roman" w:cstheme="minorHAnsi"/>
                <w:color w:val="000000"/>
                <w:sz w:val="18"/>
                <w:szCs w:val="18"/>
                <w:lang w:val="el-GR" w:eastAsia="el-GR"/>
              </w:rPr>
            </w:pPr>
            <w:r w:rsidRPr="00D37A24">
              <w:rPr>
                <w:rFonts w:ascii="Calibri" w:hAnsi="Calibri" w:cs="Calibri"/>
                <w:color w:val="000000"/>
                <w:sz w:val="18"/>
                <w:szCs w:val="18"/>
              </w:rPr>
              <w:t>UAV</w:t>
            </w:r>
            <w:r w:rsidRPr="00D37A24">
              <w:rPr>
                <w:rFonts w:ascii="Calibri" w:hAnsi="Calibri" w:cs="Calibri"/>
                <w:color w:val="000000"/>
                <w:sz w:val="18"/>
                <w:szCs w:val="18"/>
                <w:lang w:val="el-GR"/>
              </w:rPr>
              <w:t xml:space="preserve"> ΓΙΑ ΦΩΤΟΓΡΑΦΗΣΗ ΑΠΟ ΧΑΜΗΛΟ ΥΨΟΣ</w:t>
            </w:r>
          </w:p>
        </w:tc>
        <w:tc>
          <w:tcPr>
            <w:tcW w:w="2372" w:type="dxa"/>
            <w:tcBorders>
              <w:top w:val="single" w:sz="4" w:space="0" w:color="000000"/>
              <w:left w:val="single" w:sz="4" w:space="0" w:color="000000"/>
              <w:bottom w:val="single" w:sz="4" w:space="0" w:color="000000"/>
              <w:right w:val="single" w:sz="4" w:space="0" w:color="000000"/>
            </w:tcBorders>
            <w:vAlign w:val="center"/>
          </w:tcPr>
          <w:p w14:paraId="64E1EA9D" w14:textId="3E7DAEE5" w:rsidR="00D37A24" w:rsidRPr="00D37A24" w:rsidRDefault="00D37A24" w:rsidP="00D37A24">
            <w:pPr>
              <w:jc w:val="center"/>
              <w:rPr>
                <w:rFonts w:eastAsia="Times New Roman" w:cstheme="minorHAnsi"/>
                <w:color w:val="000000"/>
                <w:sz w:val="18"/>
                <w:szCs w:val="18"/>
                <w:lang w:val="el-GR" w:eastAsia="el-GR"/>
              </w:rPr>
            </w:pPr>
            <w:r w:rsidRPr="00D37A24">
              <w:rPr>
                <w:rFonts w:ascii="Calibri" w:hAnsi="Calibri" w:cs="Calibri"/>
                <w:color w:val="000000"/>
                <w:sz w:val="18"/>
                <w:szCs w:val="18"/>
              </w:rPr>
              <w:t xml:space="preserve">2.618,98 € </w:t>
            </w:r>
          </w:p>
        </w:tc>
      </w:tr>
    </w:tbl>
    <w:p w14:paraId="2BA426D8" w14:textId="40FB8549" w:rsidR="00535235" w:rsidRDefault="00535235" w:rsidP="00636731">
      <w:pPr>
        <w:jc w:val="both"/>
        <w:rPr>
          <w:rFonts w:eastAsia="Calibri" w:cstheme="minorHAnsi"/>
          <w:szCs w:val="21"/>
          <w:lang w:val="el-GR"/>
        </w:rPr>
      </w:pPr>
    </w:p>
    <w:p w14:paraId="0C350A5A" w14:textId="23BE831F" w:rsidR="00DA20A5" w:rsidRPr="00D37A24" w:rsidRDefault="00DA20A5" w:rsidP="00636731">
      <w:pPr>
        <w:jc w:val="both"/>
        <w:rPr>
          <w:rFonts w:ascii="Calibri" w:eastAsia="Times New Roman" w:hAnsi="Calibri" w:cs="Calibri"/>
          <w:color w:val="000000"/>
          <w:lang w:val="el-GR" w:eastAsia="el-GR"/>
        </w:rPr>
      </w:pPr>
      <w:r>
        <w:rPr>
          <w:rFonts w:eastAsia="Calibri" w:cstheme="minorHAnsi"/>
          <w:szCs w:val="21"/>
          <w:lang w:val="el-GR"/>
        </w:rPr>
        <w:t>Για συντήρηση οργάνων</w:t>
      </w:r>
      <w:r w:rsidR="00A710F0">
        <w:rPr>
          <w:rFonts w:eastAsia="Calibri" w:cstheme="minorHAnsi"/>
          <w:szCs w:val="21"/>
          <w:lang w:val="el-GR"/>
        </w:rPr>
        <w:t xml:space="preserve"> και υποδομών των Εργαστηρίων της Σχολής</w:t>
      </w:r>
      <w:r>
        <w:rPr>
          <w:rFonts w:eastAsia="Calibri" w:cstheme="minorHAnsi"/>
          <w:szCs w:val="21"/>
          <w:lang w:val="el-GR"/>
        </w:rPr>
        <w:t xml:space="preserve"> δ</w:t>
      </w:r>
      <w:r w:rsidR="00A710F0">
        <w:rPr>
          <w:rFonts w:eastAsia="Calibri" w:cstheme="minorHAnsi"/>
          <w:szCs w:val="21"/>
          <w:lang w:val="el-GR"/>
        </w:rPr>
        <w:t>ιατέθηκαν</w:t>
      </w:r>
      <w:r>
        <w:rPr>
          <w:rFonts w:eastAsia="Calibri" w:cstheme="minorHAnsi"/>
          <w:szCs w:val="21"/>
          <w:lang w:val="el-GR"/>
        </w:rPr>
        <w:t xml:space="preserve"> συνολικά </w:t>
      </w:r>
      <w:r w:rsidR="00D37A24" w:rsidRPr="00D37A24">
        <w:rPr>
          <w:rFonts w:ascii="Calibri" w:eastAsia="Times New Roman" w:hAnsi="Calibri" w:cs="Calibri"/>
          <w:b/>
          <w:bCs/>
          <w:color w:val="000000"/>
          <w:lang w:val="el-GR" w:eastAsia="el-GR"/>
        </w:rPr>
        <w:t>19.205,03</w:t>
      </w:r>
      <w:r w:rsidR="00A43061" w:rsidRPr="00D37A24">
        <w:rPr>
          <w:rFonts w:eastAsia="Calibri" w:cstheme="minorHAnsi"/>
          <w:b/>
          <w:bCs/>
          <w:szCs w:val="21"/>
          <w:lang w:val="el-GR"/>
        </w:rPr>
        <w:t>€</w:t>
      </w:r>
      <w:r>
        <w:rPr>
          <w:rFonts w:eastAsia="Calibri" w:cstheme="minorHAnsi"/>
          <w:szCs w:val="21"/>
          <w:lang w:val="el-GR"/>
        </w:rPr>
        <w:t>, όπως φαίνεται στον παρακάτω πίνακα.</w:t>
      </w:r>
    </w:p>
    <w:tbl>
      <w:tblPr>
        <w:tblW w:w="9243" w:type="dxa"/>
        <w:tblInd w:w="108" w:type="dxa"/>
        <w:tblCellMar>
          <w:top w:w="15" w:type="dxa"/>
          <w:bottom w:w="15" w:type="dxa"/>
        </w:tblCellMar>
        <w:tblLook w:val="04A0" w:firstRow="1" w:lastRow="0" w:firstColumn="1" w:lastColumn="0" w:noHBand="0" w:noVBand="1"/>
      </w:tblPr>
      <w:tblGrid>
        <w:gridCol w:w="1441"/>
        <w:gridCol w:w="5567"/>
        <w:gridCol w:w="2235"/>
      </w:tblGrid>
      <w:tr w:rsidR="00A710F0" w:rsidRPr="00D37A24" w14:paraId="7D5B94E0" w14:textId="77777777" w:rsidTr="00A43061">
        <w:trPr>
          <w:trHeight w:val="285"/>
        </w:trPr>
        <w:tc>
          <w:tcPr>
            <w:tcW w:w="1441" w:type="dxa"/>
            <w:tcBorders>
              <w:top w:val="single" w:sz="4" w:space="0" w:color="000000"/>
              <w:left w:val="single" w:sz="4" w:space="0" w:color="000000"/>
              <w:bottom w:val="single" w:sz="4" w:space="0" w:color="000000"/>
              <w:right w:val="single" w:sz="4" w:space="0" w:color="000000"/>
            </w:tcBorders>
            <w:vAlign w:val="center"/>
          </w:tcPr>
          <w:p w14:paraId="31D64D8C" w14:textId="572C6A81" w:rsidR="00A710F0" w:rsidRPr="00D37A24" w:rsidRDefault="00A710F0" w:rsidP="00A710F0">
            <w:pPr>
              <w:spacing w:after="0" w:line="240" w:lineRule="auto"/>
              <w:jc w:val="center"/>
              <w:rPr>
                <w:rFonts w:cstheme="minorHAnsi"/>
                <w:b/>
                <w:bCs/>
                <w:color w:val="000000"/>
                <w:sz w:val="18"/>
                <w:szCs w:val="18"/>
              </w:rPr>
            </w:pPr>
            <w:r w:rsidRPr="00D37A24">
              <w:rPr>
                <w:rFonts w:eastAsia="Times New Roman" w:cstheme="minorHAnsi"/>
                <w:b/>
                <w:bCs/>
                <w:color w:val="000000"/>
                <w:sz w:val="18"/>
                <w:szCs w:val="18"/>
                <w:lang w:val="el-GR" w:eastAsia="el-GR"/>
              </w:rPr>
              <w:t>Χρηματοδότηση</w:t>
            </w:r>
          </w:p>
        </w:tc>
        <w:tc>
          <w:tcPr>
            <w:tcW w:w="5567" w:type="dxa"/>
            <w:tcBorders>
              <w:top w:val="single" w:sz="4" w:space="0" w:color="000000"/>
              <w:left w:val="single" w:sz="4" w:space="0" w:color="000000"/>
              <w:bottom w:val="single" w:sz="4" w:space="0" w:color="000000"/>
              <w:right w:val="single" w:sz="4" w:space="0" w:color="000000"/>
            </w:tcBorders>
            <w:vAlign w:val="center"/>
          </w:tcPr>
          <w:p w14:paraId="0569C05D" w14:textId="1A3B4488" w:rsidR="00A710F0" w:rsidRPr="00D37A24" w:rsidRDefault="00A710F0" w:rsidP="00A710F0">
            <w:pPr>
              <w:spacing w:after="0" w:line="240" w:lineRule="auto"/>
              <w:jc w:val="center"/>
              <w:rPr>
                <w:rFonts w:cstheme="minorHAnsi"/>
                <w:b/>
                <w:bCs/>
                <w:color w:val="000000"/>
                <w:sz w:val="18"/>
                <w:szCs w:val="18"/>
                <w:lang w:val="el-GR"/>
              </w:rPr>
            </w:pPr>
            <w:r w:rsidRPr="00D37A24">
              <w:rPr>
                <w:rFonts w:cstheme="minorHAnsi"/>
                <w:b/>
                <w:bCs/>
                <w:color w:val="000000"/>
                <w:sz w:val="18"/>
                <w:szCs w:val="18"/>
                <w:lang w:val="el-GR"/>
              </w:rPr>
              <w:t>Συντήρηση</w:t>
            </w:r>
          </w:p>
        </w:tc>
        <w:tc>
          <w:tcPr>
            <w:tcW w:w="2235" w:type="dxa"/>
            <w:tcBorders>
              <w:top w:val="single" w:sz="4" w:space="0" w:color="000000"/>
              <w:left w:val="single" w:sz="4" w:space="0" w:color="000000"/>
              <w:bottom w:val="single" w:sz="4" w:space="0" w:color="000000"/>
              <w:right w:val="single" w:sz="4" w:space="0" w:color="000000"/>
            </w:tcBorders>
            <w:vAlign w:val="center"/>
          </w:tcPr>
          <w:p w14:paraId="450574B8" w14:textId="11827BE6" w:rsidR="00A710F0" w:rsidRPr="00D37A24" w:rsidRDefault="00A710F0" w:rsidP="00A710F0">
            <w:pPr>
              <w:spacing w:after="0" w:line="240" w:lineRule="auto"/>
              <w:jc w:val="center"/>
              <w:rPr>
                <w:rFonts w:cstheme="minorHAnsi"/>
                <w:b/>
                <w:bCs/>
                <w:color w:val="000000"/>
                <w:sz w:val="18"/>
                <w:szCs w:val="18"/>
              </w:rPr>
            </w:pPr>
            <w:r w:rsidRPr="00D37A24">
              <w:rPr>
                <w:rFonts w:eastAsia="Times New Roman" w:cstheme="minorHAnsi"/>
                <w:b/>
                <w:bCs/>
                <w:color w:val="000000"/>
                <w:sz w:val="18"/>
                <w:szCs w:val="18"/>
                <w:lang w:val="el-GR" w:eastAsia="el-GR"/>
              </w:rPr>
              <w:t>Ποσό</w:t>
            </w:r>
          </w:p>
        </w:tc>
      </w:tr>
      <w:tr w:rsidR="00D37A24" w:rsidRPr="00D37A24" w14:paraId="3BF529A1" w14:textId="77777777" w:rsidTr="00A43061">
        <w:trPr>
          <w:trHeight w:val="285"/>
        </w:trPr>
        <w:tc>
          <w:tcPr>
            <w:tcW w:w="1441" w:type="dxa"/>
            <w:tcBorders>
              <w:top w:val="single" w:sz="4" w:space="0" w:color="000000"/>
              <w:left w:val="single" w:sz="4" w:space="0" w:color="000000"/>
              <w:bottom w:val="single" w:sz="4" w:space="0" w:color="000000"/>
              <w:right w:val="single" w:sz="4" w:space="0" w:color="000000"/>
            </w:tcBorders>
            <w:vAlign w:val="center"/>
            <w:hideMark/>
          </w:tcPr>
          <w:p w14:paraId="2EF7F76A" w14:textId="78FEFE30" w:rsidR="00D37A24" w:rsidRPr="00D37A24" w:rsidRDefault="00D37A24" w:rsidP="00D37A24">
            <w:pPr>
              <w:spacing w:after="0" w:line="240" w:lineRule="auto"/>
              <w:jc w:val="center"/>
              <w:rPr>
                <w:rFonts w:eastAsia="Times New Roman" w:cstheme="minorHAnsi"/>
                <w:color w:val="000000"/>
                <w:sz w:val="18"/>
                <w:szCs w:val="18"/>
                <w:lang w:val="el-GR" w:eastAsia="el-GR"/>
              </w:rPr>
            </w:pPr>
            <w:r w:rsidRPr="00D37A24">
              <w:rPr>
                <w:rFonts w:ascii="Calibri" w:hAnsi="Calibri" w:cs="Calibri"/>
                <w:color w:val="000000"/>
                <w:sz w:val="18"/>
                <w:szCs w:val="18"/>
              </w:rPr>
              <w:t>ΤΑΚΤΙΚΟΣ 2021</w:t>
            </w:r>
          </w:p>
        </w:tc>
        <w:tc>
          <w:tcPr>
            <w:tcW w:w="5567" w:type="dxa"/>
            <w:tcBorders>
              <w:top w:val="single" w:sz="4" w:space="0" w:color="000000"/>
              <w:left w:val="single" w:sz="4" w:space="0" w:color="000000"/>
              <w:bottom w:val="single" w:sz="4" w:space="0" w:color="000000"/>
              <w:right w:val="single" w:sz="4" w:space="0" w:color="000000"/>
            </w:tcBorders>
            <w:vAlign w:val="center"/>
            <w:hideMark/>
          </w:tcPr>
          <w:p w14:paraId="79DB6031" w14:textId="351D9915" w:rsidR="00D37A24" w:rsidRPr="00D37A24" w:rsidRDefault="00D37A24" w:rsidP="00D37A24">
            <w:pPr>
              <w:spacing w:after="0" w:line="240" w:lineRule="auto"/>
              <w:jc w:val="center"/>
              <w:rPr>
                <w:rFonts w:eastAsia="Times New Roman" w:cstheme="minorHAnsi"/>
                <w:color w:val="000000"/>
                <w:sz w:val="18"/>
                <w:szCs w:val="18"/>
                <w:lang w:val="el-GR" w:eastAsia="el-GR"/>
              </w:rPr>
            </w:pPr>
            <w:r w:rsidRPr="00D37A24">
              <w:rPr>
                <w:rFonts w:ascii="Calibri" w:hAnsi="Calibri" w:cs="Calibri"/>
                <w:color w:val="000000"/>
                <w:sz w:val="18"/>
                <w:szCs w:val="18"/>
                <w:lang w:val="el-GR"/>
              </w:rPr>
              <w:t xml:space="preserve">ΣΥΝΤΗΡΗΣΗ ΚΑΙ ΕΠΙΣΚΕΥΗ ΥΠΕΡΦΑΣΜΑΤΙΚΟΥ ΑΙΣΘΗΤΗΡΑ </w:t>
            </w:r>
            <w:r w:rsidRPr="00D37A24">
              <w:rPr>
                <w:rFonts w:ascii="Calibri" w:hAnsi="Calibri" w:cs="Calibri"/>
                <w:color w:val="000000"/>
                <w:sz w:val="18"/>
                <w:szCs w:val="18"/>
              </w:rPr>
              <w:t>HEADWALL</w:t>
            </w:r>
            <w:r w:rsidRPr="00D37A24">
              <w:rPr>
                <w:rFonts w:ascii="Calibri" w:hAnsi="Calibri" w:cs="Calibri"/>
                <w:color w:val="000000"/>
                <w:sz w:val="18"/>
                <w:szCs w:val="18"/>
                <w:lang w:val="el-GR"/>
              </w:rPr>
              <w:t xml:space="preserve"> </w:t>
            </w:r>
            <w:r w:rsidRPr="00D37A24">
              <w:rPr>
                <w:rFonts w:ascii="Calibri" w:hAnsi="Calibri" w:cs="Calibri"/>
                <w:color w:val="000000"/>
                <w:sz w:val="18"/>
                <w:szCs w:val="18"/>
              </w:rPr>
              <w:t>PHOTONICS</w:t>
            </w:r>
            <w:r w:rsidRPr="00D37A24">
              <w:rPr>
                <w:rFonts w:ascii="Calibri" w:hAnsi="Calibri" w:cs="Calibri"/>
                <w:color w:val="000000"/>
                <w:sz w:val="18"/>
                <w:szCs w:val="18"/>
                <w:lang w:val="el-GR"/>
              </w:rPr>
              <w:t xml:space="preserve"> </w:t>
            </w:r>
          </w:p>
        </w:tc>
        <w:tc>
          <w:tcPr>
            <w:tcW w:w="2235" w:type="dxa"/>
            <w:tcBorders>
              <w:top w:val="single" w:sz="4" w:space="0" w:color="000000"/>
              <w:left w:val="single" w:sz="4" w:space="0" w:color="000000"/>
              <w:bottom w:val="single" w:sz="4" w:space="0" w:color="000000"/>
              <w:right w:val="single" w:sz="4" w:space="0" w:color="000000"/>
            </w:tcBorders>
            <w:vAlign w:val="center"/>
            <w:hideMark/>
          </w:tcPr>
          <w:p w14:paraId="70062AF7" w14:textId="05DDA70D" w:rsidR="00D37A24" w:rsidRPr="00D37A24" w:rsidRDefault="00D37A24" w:rsidP="00D37A24">
            <w:pPr>
              <w:spacing w:after="0" w:line="240" w:lineRule="auto"/>
              <w:jc w:val="center"/>
              <w:rPr>
                <w:rFonts w:eastAsia="Times New Roman" w:cstheme="minorHAnsi"/>
                <w:color w:val="000000"/>
                <w:sz w:val="18"/>
                <w:szCs w:val="18"/>
                <w:lang w:val="el-GR" w:eastAsia="el-GR"/>
              </w:rPr>
            </w:pPr>
            <w:r w:rsidRPr="00D37A24">
              <w:rPr>
                <w:rFonts w:ascii="Calibri" w:hAnsi="Calibri" w:cs="Calibri"/>
                <w:color w:val="000000"/>
                <w:sz w:val="18"/>
                <w:szCs w:val="18"/>
                <w:lang w:val="el-GR"/>
              </w:rPr>
              <w:t xml:space="preserve"> </w:t>
            </w:r>
            <w:r w:rsidRPr="00D37A24">
              <w:rPr>
                <w:rFonts w:ascii="Calibri" w:hAnsi="Calibri" w:cs="Calibri"/>
                <w:color w:val="000000"/>
                <w:sz w:val="18"/>
                <w:szCs w:val="18"/>
              </w:rPr>
              <w:t xml:space="preserve">8.999,99 € </w:t>
            </w:r>
          </w:p>
        </w:tc>
      </w:tr>
      <w:tr w:rsidR="00D37A24" w:rsidRPr="00D37A24" w14:paraId="2921FAA1" w14:textId="77777777" w:rsidTr="00A43061">
        <w:trPr>
          <w:trHeight w:val="285"/>
        </w:trPr>
        <w:tc>
          <w:tcPr>
            <w:tcW w:w="1441" w:type="dxa"/>
            <w:tcBorders>
              <w:top w:val="single" w:sz="4" w:space="0" w:color="000000"/>
              <w:left w:val="single" w:sz="4" w:space="0" w:color="000000"/>
              <w:bottom w:val="single" w:sz="4" w:space="0" w:color="000000"/>
              <w:right w:val="single" w:sz="4" w:space="0" w:color="000000"/>
            </w:tcBorders>
            <w:vAlign w:val="center"/>
          </w:tcPr>
          <w:p w14:paraId="0C3FCA65" w14:textId="55B807F1" w:rsidR="00D37A24" w:rsidRPr="00D37A24" w:rsidRDefault="00D37A24" w:rsidP="00D37A24">
            <w:pPr>
              <w:spacing w:after="0" w:line="240" w:lineRule="auto"/>
              <w:jc w:val="center"/>
              <w:rPr>
                <w:rFonts w:cstheme="minorHAnsi"/>
                <w:color w:val="000000"/>
                <w:sz w:val="18"/>
                <w:szCs w:val="18"/>
              </w:rPr>
            </w:pPr>
            <w:r w:rsidRPr="00D37A24">
              <w:rPr>
                <w:rFonts w:ascii="Calibri" w:hAnsi="Calibri" w:cs="Calibri"/>
                <w:color w:val="000000"/>
                <w:sz w:val="18"/>
                <w:szCs w:val="18"/>
              </w:rPr>
              <w:t>ΑΝΑΠΤΥΞΙΑΚΑ 2021</w:t>
            </w:r>
          </w:p>
        </w:tc>
        <w:tc>
          <w:tcPr>
            <w:tcW w:w="5567" w:type="dxa"/>
            <w:tcBorders>
              <w:top w:val="single" w:sz="4" w:space="0" w:color="000000"/>
              <w:left w:val="single" w:sz="4" w:space="0" w:color="000000"/>
              <w:bottom w:val="single" w:sz="4" w:space="0" w:color="000000"/>
              <w:right w:val="single" w:sz="4" w:space="0" w:color="000000"/>
            </w:tcBorders>
            <w:vAlign w:val="center"/>
          </w:tcPr>
          <w:p w14:paraId="064429C9" w14:textId="27E6DD95" w:rsidR="00D37A24" w:rsidRPr="00D37A24" w:rsidRDefault="00D37A24" w:rsidP="00D37A24">
            <w:pPr>
              <w:spacing w:after="0" w:line="240" w:lineRule="auto"/>
              <w:jc w:val="center"/>
              <w:rPr>
                <w:rFonts w:cstheme="minorHAnsi"/>
                <w:color w:val="000000"/>
                <w:sz w:val="18"/>
                <w:szCs w:val="18"/>
                <w:lang w:val="el-GR"/>
              </w:rPr>
            </w:pPr>
            <w:r w:rsidRPr="00D37A24">
              <w:rPr>
                <w:rFonts w:ascii="Calibri" w:hAnsi="Calibri" w:cs="Calibri"/>
                <w:color w:val="000000"/>
                <w:sz w:val="18"/>
                <w:szCs w:val="18"/>
              </w:rPr>
              <w:t xml:space="preserve">ΣΥΝΤΗΡΗΣΗ ΔΕΚΤΩΝ  </w:t>
            </w:r>
            <w:proofErr w:type="spellStart"/>
            <w:r w:rsidRPr="00D37A24">
              <w:rPr>
                <w:rFonts w:ascii="Calibri" w:hAnsi="Calibri" w:cs="Calibri"/>
                <w:color w:val="000000"/>
                <w:sz w:val="18"/>
                <w:szCs w:val="18"/>
              </w:rPr>
              <w:t>ProMark</w:t>
            </w:r>
            <w:proofErr w:type="spellEnd"/>
            <w:r w:rsidRPr="00D37A24">
              <w:rPr>
                <w:rFonts w:ascii="Calibri" w:hAnsi="Calibri" w:cs="Calibri"/>
                <w:color w:val="000000"/>
                <w:sz w:val="18"/>
                <w:szCs w:val="18"/>
              </w:rPr>
              <w:t xml:space="preserve"> 500</w:t>
            </w:r>
          </w:p>
        </w:tc>
        <w:tc>
          <w:tcPr>
            <w:tcW w:w="2235" w:type="dxa"/>
            <w:tcBorders>
              <w:top w:val="single" w:sz="4" w:space="0" w:color="000000"/>
              <w:left w:val="single" w:sz="4" w:space="0" w:color="000000"/>
              <w:bottom w:val="single" w:sz="4" w:space="0" w:color="000000"/>
              <w:right w:val="single" w:sz="4" w:space="0" w:color="000000"/>
            </w:tcBorders>
            <w:vAlign w:val="center"/>
          </w:tcPr>
          <w:p w14:paraId="0003B421" w14:textId="56A9AA0F" w:rsidR="00D37A24" w:rsidRPr="00D37A24" w:rsidRDefault="00D37A24" w:rsidP="00D37A24">
            <w:pPr>
              <w:spacing w:after="0" w:line="240" w:lineRule="auto"/>
              <w:jc w:val="center"/>
              <w:rPr>
                <w:rFonts w:cstheme="minorHAnsi"/>
                <w:color w:val="000000"/>
                <w:sz w:val="18"/>
                <w:szCs w:val="18"/>
                <w:lang w:val="el-GR"/>
              </w:rPr>
            </w:pPr>
            <w:r w:rsidRPr="00D37A24">
              <w:rPr>
                <w:rFonts w:ascii="Calibri" w:hAnsi="Calibri" w:cs="Calibri"/>
                <w:color w:val="000000"/>
                <w:sz w:val="18"/>
                <w:szCs w:val="18"/>
              </w:rPr>
              <w:t xml:space="preserve">1.220,00 € </w:t>
            </w:r>
          </w:p>
        </w:tc>
      </w:tr>
      <w:tr w:rsidR="00D37A24" w:rsidRPr="00D37A24" w14:paraId="746ACB4F" w14:textId="77777777" w:rsidTr="00A43061">
        <w:trPr>
          <w:trHeight w:val="285"/>
        </w:trPr>
        <w:tc>
          <w:tcPr>
            <w:tcW w:w="1441" w:type="dxa"/>
            <w:tcBorders>
              <w:top w:val="single" w:sz="4" w:space="0" w:color="000000"/>
              <w:left w:val="single" w:sz="4" w:space="0" w:color="000000"/>
              <w:bottom w:val="single" w:sz="4" w:space="0" w:color="000000"/>
              <w:right w:val="single" w:sz="4" w:space="0" w:color="000000"/>
            </w:tcBorders>
            <w:vAlign w:val="center"/>
          </w:tcPr>
          <w:p w14:paraId="63A2727E" w14:textId="5404D4E5" w:rsidR="00D37A24" w:rsidRPr="00D37A24" w:rsidRDefault="00D37A24" w:rsidP="00D37A24">
            <w:pPr>
              <w:spacing w:after="0" w:line="240" w:lineRule="auto"/>
              <w:jc w:val="center"/>
              <w:rPr>
                <w:rFonts w:cstheme="minorHAnsi"/>
                <w:color w:val="000000"/>
                <w:sz w:val="18"/>
                <w:szCs w:val="18"/>
              </w:rPr>
            </w:pPr>
            <w:r w:rsidRPr="00D37A24">
              <w:rPr>
                <w:rFonts w:ascii="Calibri" w:hAnsi="Calibri" w:cs="Calibri"/>
                <w:color w:val="000000"/>
                <w:sz w:val="18"/>
                <w:szCs w:val="18"/>
              </w:rPr>
              <w:t>ΑΝΑΠΤΥΞΙΑΚΑ 2021</w:t>
            </w:r>
          </w:p>
        </w:tc>
        <w:tc>
          <w:tcPr>
            <w:tcW w:w="5567" w:type="dxa"/>
            <w:tcBorders>
              <w:top w:val="single" w:sz="4" w:space="0" w:color="000000"/>
              <w:left w:val="single" w:sz="4" w:space="0" w:color="000000"/>
              <w:bottom w:val="single" w:sz="4" w:space="0" w:color="000000"/>
              <w:right w:val="single" w:sz="4" w:space="0" w:color="000000"/>
            </w:tcBorders>
            <w:vAlign w:val="center"/>
          </w:tcPr>
          <w:p w14:paraId="6A0F3C51" w14:textId="31064A63" w:rsidR="00D37A24" w:rsidRPr="00D37A24" w:rsidRDefault="00D37A24" w:rsidP="00D37A24">
            <w:pPr>
              <w:spacing w:after="0" w:line="240" w:lineRule="auto"/>
              <w:jc w:val="center"/>
              <w:rPr>
                <w:rFonts w:cstheme="minorHAnsi"/>
                <w:color w:val="000000"/>
                <w:sz w:val="18"/>
                <w:szCs w:val="18"/>
                <w:lang w:val="el-GR"/>
              </w:rPr>
            </w:pPr>
            <w:r w:rsidRPr="00D37A24">
              <w:rPr>
                <w:rFonts w:ascii="Calibri" w:hAnsi="Calibri" w:cs="Calibri"/>
                <w:color w:val="000000"/>
                <w:sz w:val="18"/>
                <w:szCs w:val="18"/>
              </w:rPr>
              <w:t>ΕΠΙΣΚΕΥΗ ΦΩΤΟΑΝΤΙΓΡΑΦΙΚΩΝ ΜΗΧΑΝΗΜΑΤΩΝ</w:t>
            </w:r>
          </w:p>
        </w:tc>
        <w:tc>
          <w:tcPr>
            <w:tcW w:w="2235" w:type="dxa"/>
            <w:tcBorders>
              <w:top w:val="single" w:sz="4" w:space="0" w:color="000000"/>
              <w:left w:val="single" w:sz="4" w:space="0" w:color="000000"/>
              <w:bottom w:val="single" w:sz="4" w:space="0" w:color="000000"/>
              <w:right w:val="single" w:sz="4" w:space="0" w:color="000000"/>
            </w:tcBorders>
            <w:vAlign w:val="center"/>
          </w:tcPr>
          <w:p w14:paraId="6589D986" w14:textId="68F45B70" w:rsidR="00D37A24" w:rsidRPr="00D37A24" w:rsidRDefault="00D37A24" w:rsidP="00D37A24">
            <w:pPr>
              <w:spacing w:after="0" w:line="240" w:lineRule="auto"/>
              <w:jc w:val="center"/>
              <w:rPr>
                <w:rFonts w:cstheme="minorHAnsi"/>
                <w:color w:val="000000"/>
                <w:sz w:val="18"/>
                <w:szCs w:val="18"/>
                <w:lang w:val="el-GR"/>
              </w:rPr>
            </w:pPr>
            <w:r w:rsidRPr="00D37A24">
              <w:rPr>
                <w:rFonts w:ascii="Calibri" w:hAnsi="Calibri" w:cs="Calibri"/>
                <w:color w:val="000000"/>
                <w:sz w:val="18"/>
                <w:szCs w:val="18"/>
              </w:rPr>
              <w:t xml:space="preserve">925,04 € </w:t>
            </w:r>
          </w:p>
        </w:tc>
      </w:tr>
      <w:tr w:rsidR="00D37A24" w:rsidRPr="00D37A24" w14:paraId="2BEEEE54" w14:textId="77777777" w:rsidTr="00A43061">
        <w:trPr>
          <w:trHeight w:val="285"/>
        </w:trPr>
        <w:tc>
          <w:tcPr>
            <w:tcW w:w="1441" w:type="dxa"/>
            <w:tcBorders>
              <w:top w:val="single" w:sz="4" w:space="0" w:color="000000"/>
              <w:left w:val="single" w:sz="4" w:space="0" w:color="000000"/>
              <w:bottom w:val="single" w:sz="4" w:space="0" w:color="000000"/>
              <w:right w:val="single" w:sz="4" w:space="0" w:color="000000"/>
            </w:tcBorders>
            <w:vAlign w:val="center"/>
          </w:tcPr>
          <w:p w14:paraId="571A2DDB" w14:textId="0164BBDF" w:rsidR="00D37A24" w:rsidRPr="00D37A24" w:rsidRDefault="00D37A24" w:rsidP="00D37A24">
            <w:pPr>
              <w:spacing w:after="0" w:line="240" w:lineRule="auto"/>
              <w:jc w:val="center"/>
              <w:rPr>
                <w:rFonts w:cstheme="minorHAnsi"/>
                <w:color w:val="000000"/>
                <w:sz w:val="18"/>
                <w:szCs w:val="18"/>
              </w:rPr>
            </w:pPr>
            <w:r w:rsidRPr="00D37A24">
              <w:rPr>
                <w:rFonts w:ascii="Calibri" w:hAnsi="Calibri" w:cs="Calibri"/>
                <w:color w:val="000000"/>
                <w:sz w:val="18"/>
                <w:szCs w:val="18"/>
              </w:rPr>
              <w:t>ΑΝΑΠΤΥΞΙΑΚΑ 2021</w:t>
            </w:r>
          </w:p>
        </w:tc>
        <w:tc>
          <w:tcPr>
            <w:tcW w:w="5567" w:type="dxa"/>
            <w:tcBorders>
              <w:top w:val="single" w:sz="4" w:space="0" w:color="000000"/>
              <w:left w:val="single" w:sz="4" w:space="0" w:color="000000"/>
              <w:bottom w:val="single" w:sz="4" w:space="0" w:color="000000"/>
              <w:right w:val="single" w:sz="4" w:space="0" w:color="000000"/>
            </w:tcBorders>
            <w:vAlign w:val="center"/>
          </w:tcPr>
          <w:p w14:paraId="225E13E9" w14:textId="108807DF" w:rsidR="00D37A24" w:rsidRPr="00D37A24" w:rsidRDefault="00D37A24" w:rsidP="00D37A24">
            <w:pPr>
              <w:spacing w:after="0" w:line="240" w:lineRule="auto"/>
              <w:jc w:val="center"/>
              <w:rPr>
                <w:rFonts w:cstheme="minorHAnsi"/>
                <w:color w:val="000000"/>
                <w:sz w:val="18"/>
                <w:szCs w:val="18"/>
                <w:lang w:val="el-GR"/>
              </w:rPr>
            </w:pPr>
            <w:r w:rsidRPr="00D37A24">
              <w:rPr>
                <w:rFonts w:ascii="Calibri" w:hAnsi="Calibri" w:cs="Calibri"/>
                <w:color w:val="000000"/>
                <w:sz w:val="18"/>
                <w:szCs w:val="18"/>
              </w:rPr>
              <w:t>ΣΥΝΤΗΡΗΣΗ ΣΥΣΤΗΜΑΤΟΣ ΙΟΝΤΙΚΗΣ ΧΡΩΜΑΤΟΓΡΑΦΙΑΣ</w:t>
            </w:r>
          </w:p>
        </w:tc>
        <w:tc>
          <w:tcPr>
            <w:tcW w:w="2235" w:type="dxa"/>
            <w:tcBorders>
              <w:top w:val="single" w:sz="4" w:space="0" w:color="000000"/>
              <w:left w:val="single" w:sz="4" w:space="0" w:color="000000"/>
              <w:bottom w:val="single" w:sz="4" w:space="0" w:color="000000"/>
              <w:right w:val="single" w:sz="4" w:space="0" w:color="000000"/>
            </w:tcBorders>
            <w:vAlign w:val="center"/>
          </w:tcPr>
          <w:p w14:paraId="0E2E93F6" w14:textId="4DA2AFC8" w:rsidR="00D37A24" w:rsidRPr="00D37A24" w:rsidRDefault="00D37A24" w:rsidP="00D37A24">
            <w:pPr>
              <w:spacing w:after="0" w:line="240" w:lineRule="auto"/>
              <w:jc w:val="center"/>
              <w:rPr>
                <w:rFonts w:cstheme="minorHAnsi"/>
                <w:color w:val="000000"/>
                <w:sz w:val="18"/>
                <w:szCs w:val="18"/>
              </w:rPr>
            </w:pPr>
            <w:r w:rsidRPr="00D37A24">
              <w:rPr>
                <w:rFonts w:ascii="Calibri" w:hAnsi="Calibri" w:cs="Calibri"/>
                <w:color w:val="000000"/>
                <w:sz w:val="18"/>
                <w:szCs w:val="18"/>
              </w:rPr>
              <w:t xml:space="preserve">8.060,00 € </w:t>
            </w:r>
          </w:p>
        </w:tc>
      </w:tr>
    </w:tbl>
    <w:p w14:paraId="056C6ADD" w14:textId="32C447BD" w:rsidR="00636731" w:rsidRPr="0078584D" w:rsidRDefault="00636731" w:rsidP="00636731">
      <w:pPr>
        <w:jc w:val="both"/>
        <w:rPr>
          <w:rFonts w:eastAsia="Calibri" w:cstheme="minorHAnsi"/>
          <w:szCs w:val="21"/>
          <w:lang w:val="el-GR"/>
        </w:rPr>
      </w:pPr>
    </w:p>
    <w:p w14:paraId="550CC63E" w14:textId="7BDEE6B7" w:rsidR="0027766A" w:rsidRPr="0078584D" w:rsidRDefault="0027766A" w:rsidP="005C59E3">
      <w:pPr>
        <w:pStyle w:val="3"/>
        <w:spacing w:before="0" w:after="240"/>
        <w:rPr>
          <w:rFonts w:asciiTheme="minorHAnsi" w:hAnsiTheme="minorHAnsi" w:cstheme="minorHAnsi"/>
          <w:lang w:val="el-GR"/>
        </w:rPr>
      </w:pPr>
      <w:bookmarkStart w:id="21" w:name="_Toc136550397"/>
      <w:r w:rsidRPr="0078584D">
        <w:rPr>
          <w:rFonts w:asciiTheme="minorHAnsi" w:hAnsiTheme="minorHAnsi" w:cstheme="minorHAnsi"/>
          <w:lang w:val="el-GR"/>
        </w:rPr>
        <w:t>2.</w:t>
      </w:r>
      <w:r w:rsidR="00FC1AEA">
        <w:rPr>
          <w:rFonts w:asciiTheme="minorHAnsi" w:hAnsiTheme="minorHAnsi" w:cstheme="minorHAnsi"/>
          <w:lang w:val="el-GR"/>
        </w:rPr>
        <w:t>7</w:t>
      </w:r>
      <w:r w:rsidRPr="0078584D">
        <w:rPr>
          <w:rFonts w:asciiTheme="minorHAnsi" w:hAnsiTheme="minorHAnsi" w:cstheme="minorHAnsi"/>
          <w:lang w:val="el-GR"/>
        </w:rPr>
        <w:t>.2. Λογισμικά</w:t>
      </w:r>
      <w:bookmarkEnd w:id="21"/>
      <w:r w:rsidR="00D01496">
        <w:rPr>
          <w:rFonts w:asciiTheme="minorHAnsi" w:hAnsiTheme="minorHAnsi" w:cstheme="minorHAnsi"/>
          <w:lang w:val="el-GR"/>
        </w:rPr>
        <w:t xml:space="preserve"> </w:t>
      </w:r>
    </w:p>
    <w:p w14:paraId="57534F4C" w14:textId="7FD7C9BC" w:rsidR="0027766A" w:rsidRDefault="0027766A" w:rsidP="005C59E3">
      <w:pPr>
        <w:spacing w:after="240"/>
        <w:jc w:val="both"/>
        <w:rPr>
          <w:rFonts w:cstheme="minorHAnsi"/>
          <w:lang w:val="el-GR"/>
        </w:rPr>
      </w:pPr>
      <w:r w:rsidRPr="00745D3C">
        <w:rPr>
          <w:rFonts w:cstheme="minorHAnsi"/>
          <w:lang w:val="el-GR"/>
        </w:rPr>
        <w:t xml:space="preserve">Στο πλαίσιο των εκπαιδευτικών και ερευνητικών δραστηριοτήτων της Σχολής, κατά το </w:t>
      </w:r>
      <w:proofErr w:type="spellStart"/>
      <w:r w:rsidR="00A710F0" w:rsidRPr="00745D3C">
        <w:rPr>
          <w:rFonts w:cstheme="minorHAnsi"/>
          <w:lang w:val="el-GR"/>
        </w:rPr>
        <w:t>ακαδ</w:t>
      </w:r>
      <w:proofErr w:type="spellEnd"/>
      <w:r w:rsidR="00A710F0" w:rsidRPr="00745D3C">
        <w:rPr>
          <w:rFonts w:cstheme="minorHAnsi"/>
          <w:lang w:val="el-GR"/>
        </w:rPr>
        <w:t xml:space="preserve">. </w:t>
      </w:r>
      <w:r w:rsidRPr="00745D3C">
        <w:rPr>
          <w:rFonts w:cstheme="minorHAnsi"/>
          <w:lang w:val="el-GR"/>
        </w:rPr>
        <w:t>έτος 20</w:t>
      </w:r>
      <w:r w:rsidR="00412AF3" w:rsidRPr="00745D3C">
        <w:rPr>
          <w:rFonts w:cstheme="minorHAnsi"/>
          <w:lang w:val="el-GR"/>
        </w:rPr>
        <w:t>2</w:t>
      </w:r>
      <w:r w:rsidR="00D01496" w:rsidRPr="00745D3C">
        <w:rPr>
          <w:rFonts w:cstheme="minorHAnsi"/>
          <w:lang w:val="el-GR"/>
        </w:rPr>
        <w:t>1</w:t>
      </w:r>
      <w:r w:rsidR="00412AF3" w:rsidRPr="00745D3C">
        <w:rPr>
          <w:rFonts w:cstheme="minorHAnsi"/>
          <w:lang w:val="el-GR"/>
        </w:rPr>
        <w:t>-202</w:t>
      </w:r>
      <w:r w:rsidR="00D01496" w:rsidRPr="00745D3C">
        <w:rPr>
          <w:rFonts w:cstheme="minorHAnsi"/>
          <w:lang w:val="el-GR"/>
        </w:rPr>
        <w:t>2</w:t>
      </w:r>
      <w:r w:rsidRPr="00745D3C">
        <w:rPr>
          <w:rFonts w:cstheme="minorHAnsi"/>
          <w:lang w:val="el-GR"/>
        </w:rPr>
        <w:t xml:space="preserve"> απ</w:t>
      </w:r>
      <w:r w:rsidR="00A710F0" w:rsidRPr="00745D3C">
        <w:rPr>
          <w:rFonts w:cstheme="minorHAnsi"/>
          <w:lang w:val="el-GR"/>
        </w:rPr>
        <w:t>οκτήθηκαν</w:t>
      </w:r>
      <w:r w:rsidRPr="00745D3C">
        <w:rPr>
          <w:rFonts w:cstheme="minorHAnsi"/>
          <w:lang w:val="el-GR"/>
        </w:rPr>
        <w:t xml:space="preserve"> νέ</w:t>
      </w:r>
      <w:r w:rsidR="00A710F0" w:rsidRPr="00745D3C">
        <w:rPr>
          <w:rFonts w:cstheme="minorHAnsi"/>
          <w:lang w:val="el-GR"/>
        </w:rPr>
        <w:t>α λογισμικά</w:t>
      </w:r>
      <w:r w:rsidRPr="00745D3C">
        <w:rPr>
          <w:rFonts w:cstheme="minorHAnsi"/>
          <w:lang w:val="el-GR"/>
        </w:rPr>
        <w:t xml:space="preserve"> ή αναν</w:t>
      </w:r>
      <w:r w:rsidR="00A710F0" w:rsidRPr="00745D3C">
        <w:rPr>
          <w:rFonts w:cstheme="minorHAnsi"/>
          <w:lang w:val="el-GR"/>
        </w:rPr>
        <w:t>εώθηκαν</w:t>
      </w:r>
      <w:r w:rsidRPr="00745D3C">
        <w:rPr>
          <w:rFonts w:cstheme="minorHAnsi"/>
          <w:lang w:val="el-GR"/>
        </w:rPr>
        <w:t xml:space="preserve"> υφιστάμεν</w:t>
      </w:r>
      <w:r w:rsidR="00A710F0" w:rsidRPr="00745D3C">
        <w:rPr>
          <w:rFonts w:cstheme="minorHAnsi"/>
          <w:lang w:val="el-GR"/>
        </w:rPr>
        <w:t>ες</w:t>
      </w:r>
      <w:r w:rsidRPr="00745D3C">
        <w:rPr>
          <w:rFonts w:cstheme="minorHAnsi"/>
          <w:lang w:val="el-GR"/>
        </w:rPr>
        <w:t xml:space="preserve"> </w:t>
      </w:r>
      <w:r w:rsidR="00A710F0" w:rsidRPr="00745D3C">
        <w:rPr>
          <w:rFonts w:cstheme="minorHAnsi"/>
          <w:lang w:val="el-GR"/>
        </w:rPr>
        <w:t>άδειες</w:t>
      </w:r>
      <w:r w:rsidRPr="00745D3C">
        <w:rPr>
          <w:rFonts w:cstheme="minorHAnsi"/>
          <w:lang w:val="el-GR"/>
        </w:rPr>
        <w:t xml:space="preserve"> λογισμικών</w:t>
      </w:r>
      <w:r w:rsidR="00A710F0" w:rsidRPr="00745D3C">
        <w:rPr>
          <w:rFonts w:cstheme="minorHAnsi"/>
          <w:lang w:val="el-GR"/>
        </w:rPr>
        <w:t>,</w:t>
      </w:r>
      <w:r w:rsidR="00673398" w:rsidRPr="00745D3C">
        <w:rPr>
          <w:rFonts w:cstheme="minorHAnsi"/>
          <w:lang w:val="el-GR"/>
        </w:rPr>
        <w:t xml:space="preserve"> συνολικού </w:t>
      </w:r>
      <w:r w:rsidR="00A710F0" w:rsidRPr="00745D3C">
        <w:rPr>
          <w:rFonts w:cstheme="minorHAnsi"/>
          <w:lang w:val="el-GR"/>
        </w:rPr>
        <w:t>ποσού</w:t>
      </w:r>
      <w:r w:rsidR="00673398" w:rsidRPr="00745D3C">
        <w:rPr>
          <w:rFonts w:cstheme="minorHAnsi"/>
          <w:lang w:val="el-GR"/>
        </w:rPr>
        <w:t xml:space="preserve"> </w:t>
      </w:r>
      <w:r w:rsidR="005119AE" w:rsidRPr="00795330">
        <w:rPr>
          <w:rFonts w:cstheme="minorHAnsi"/>
          <w:b/>
          <w:lang w:val="el-GR"/>
        </w:rPr>
        <w:t xml:space="preserve">7.374,00 </w:t>
      </w:r>
      <w:r w:rsidR="00673398" w:rsidRPr="00795330">
        <w:rPr>
          <w:rFonts w:cstheme="minorHAnsi"/>
          <w:b/>
          <w:lang w:val="el-GR"/>
        </w:rPr>
        <w:t>€</w:t>
      </w:r>
      <w:r w:rsidR="00A710F0" w:rsidRPr="00795330">
        <w:rPr>
          <w:rFonts w:cstheme="minorHAnsi"/>
          <w:b/>
          <w:lang w:val="el-GR"/>
        </w:rPr>
        <w:t>,</w:t>
      </w:r>
      <w:r w:rsidR="00A710F0" w:rsidRPr="00745D3C">
        <w:rPr>
          <w:rFonts w:cstheme="minorHAnsi"/>
          <w:lang w:val="el-GR"/>
        </w:rPr>
        <w:t xml:space="preserve"> με χρηματοδότηση από τον τακτικό προϋπολογισμό του ΕΜΠ</w:t>
      </w:r>
      <w:r w:rsidRPr="00745D3C">
        <w:rPr>
          <w:rFonts w:cstheme="minorHAnsi"/>
          <w:lang w:val="el-GR"/>
        </w:rPr>
        <w:t>, ως εξής</w:t>
      </w:r>
      <w:r w:rsidRPr="0078584D">
        <w:rPr>
          <w:rFonts w:cstheme="minorHAnsi"/>
          <w:lang w:val="el-GR"/>
        </w:rPr>
        <w:t xml:space="preserve">: </w:t>
      </w:r>
    </w:p>
    <w:tbl>
      <w:tblPr>
        <w:tblW w:w="9220" w:type="dxa"/>
        <w:tblInd w:w="113" w:type="dxa"/>
        <w:tblLook w:val="04A0" w:firstRow="1" w:lastRow="0" w:firstColumn="1" w:lastColumn="0" w:noHBand="0" w:noVBand="1"/>
      </w:tblPr>
      <w:tblGrid>
        <w:gridCol w:w="940"/>
        <w:gridCol w:w="4867"/>
        <w:gridCol w:w="2693"/>
        <w:gridCol w:w="720"/>
      </w:tblGrid>
      <w:tr w:rsidR="005119AE" w:rsidRPr="005119AE" w14:paraId="7F2EE78E" w14:textId="77777777" w:rsidTr="00373F05">
        <w:trPr>
          <w:trHeight w:val="408"/>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97270" w14:textId="77777777" w:rsidR="005119AE" w:rsidRPr="005119AE" w:rsidRDefault="005119AE" w:rsidP="005119AE">
            <w:pPr>
              <w:spacing w:after="0" w:line="240" w:lineRule="auto"/>
              <w:jc w:val="center"/>
              <w:rPr>
                <w:rFonts w:ascii="Calibri" w:eastAsia="Times New Roman" w:hAnsi="Calibri" w:cs="Calibri"/>
                <w:color w:val="000000"/>
                <w:sz w:val="16"/>
                <w:szCs w:val="16"/>
                <w:lang w:val="el-GR" w:eastAsia="el-GR"/>
              </w:rPr>
            </w:pPr>
            <w:r w:rsidRPr="005119AE">
              <w:rPr>
                <w:rFonts w:ascii="Calibri" w:eastAsia="Times New Roman" w:hAnsi="Calibri" w:cs="Calibri"/>
                <w:color w:val="000000"/>
                <w:sz w:val="16"/>
                <w:szCs w:val="16"/>
                <w:lang w:val="el-GR" w:eastAsia="el-GR"/>
              </w:rPr>
              <w:t>ΤΑΚΤΙΚΟΣ 2022</w:t>
            </w:r>
          </w:p>
        </w:tc>
        <w:tc>
          <w:tcPr>
            <w:tcW w:w="4867" w:type="dxa"/>
            <w:tcBorders>
              <w:top w:val="single" w:sz="4" w:space="0" w:color="auto"/>
              <w:left w:val="nil"/>
              <w:bottom w:val="single" w:sz="4" w:space="0" w:color="auto"/>
              <w:right w:val="single" w:sz="4" w:space="0" w:color="auto"/>
            </w:tcBorders>
            <w:shd w:val="clear" w:color="auto" w:fill="auto"/>
            <w:vAlign w:val="center"/>
            <w:hideMark/>
          </w:tcPr>
          <w:p w14:paraId="66282866" w14:textId="77777777" w:rsidR="005119AE" w:rsidRPr="005119AE" w:rsidRDefault="005119AE" w:rsidP="005119AE">
            <w:pPr>
              <w:spacing w:after="0" w:line="240" w:lineRule="auto"/>
              <w:jc w:val="center"/>
              <w:rPr>
                <w:rFonts w:ascii="Calibri" w:eastAsia="Times New Roman" w:hAnsi="Calibri" w:cs="Calibri"/>
                <w:color w:val="000000"/>
                <w:sz w:val="16"/>
                <w:szCs w:val="16"/>
                <w:lang w:val="el-GR" w:eastAsia="el-GR"/>
              </w:rPr>
            </w:pPr>
            <w:r w:rsidRPr="005119AE">
              <w:rPr>
                <w:rFonts w:ascii="Calibri" w:eastAsia="Times New Roman" w:hAnsi="Calibri" w:cs="Calibri"/>
                <w:color w:val="000000"/>
                <w:sz w:val="16"/>
                <w:szCs w:val="16"/>
                <w:lang w:val="el-GR" w:eastAsia="el-GR"/>
              </w:rPr>
              <w:t>ΣΥΝΔΡΟΜΗ ΜΕΛΟΥΣ EARSEL 2019 ΚΑΙ 2020</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2DA2B8AF" w14:textId="77777777" w:rsidR="005119AE" w:rsidRPr="005119AE" w:rsidRDefault="005119AE" w:rsidP="005119AE">
            <w:pPr>
              <w:spacing w:after="0" w:line="240" w:lineRule="auto"/>
              <w:jc w:val="center"/>
              <w:rPr>
                <w:rFonts w:ascii="Calibri" w:eastAsia="Times New Roman" w:hAnsi="Calibri" w:cs="Calibri"/>
                <w:color w:val="000000"/>
                <w:sz w:val="16"/>
                <w:szCs w:val="16"/>
                <w:lang w:val="el-GR" w:eastAsia="el-GR"/>
              </w:rPr>
            </w:pPr>
            <w:r w:rsidRPr="005119AE">
              <w:rPr>
                <w:rFonts w:ascii="Calibri" w:eastAsia="Times New Roman" w:hAnsi="Calibri" w:cs="Calibri"/>
                <w:color w:val="000000"/>
                <w:sz w:val="16"/>
                <w:szCs w:val="16"/>
                <w:lang w:val="el-GR" w:eastAsia="el-GR"/>
              </w:rPr>
              <w:t>430,00 €</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5693CD11" w14:textId="77777777" w:rsidR="005119AE" w:rsidRPr="005119AE" w:rsidRDefault="005119AE" w:rsidP="005119AE">
            <w:pPr>
              <w:spacing w:after="0" w:line="240" w:lineRule="auto"/>
              <w:jc w:val="center"/>
              <w:rPr>
                <w:rFonts w:ascii="Calibri" w:eastAsia="Times New Roman" w:hAnsi="Calibri" w:cs="Calibri"/>
                <w:color w:val="000000"/>
                <w:sz w:val="18"/>
                <w:szCs w:val="18"/>
                <w:lang w:val="el-GR" w:eastAsia="el-GR"/>
              </w:rPr>
            </w:pPr>
            <w:r w:rsidRPr="005119AE">
              <w:rPr>
                <w:rFonts w:ascii="Calibri" w:eastAsia="Times New Roman" w:hAnsi="Calibri" w:cs="Calibri"/>
                <w:color w:val="000000"/>
                <w:sz w:val="18"/>
                <w:szCs w:val="18"/>
                <w:lang w:val="el-GR" w:eastAsia="el-GR"/>
              </w:rPr>
              <w:t>Α</w:t>
            </w:r>
          </w:p>
        </w:tc>
      </w:tr>
      <w:tr w:rsidR="005119AE" w:rsidRPr="005119AE" w14:paraId="5DC9270A" w14:textId="77777777" w:rsidTr="00373F05">
        <w:trPr>
          <w:trHeight w:val="612"/>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5761F62" w14:textId="77777777" w:rsidR="005119AE" w:rsidRPr="005119AE" w:rsidRDefault="005119AE" w:rsidP="005119AE">
            <w:pPr>
              <w:spacing w:after="0" w:line="240" w:lineRule="auto"/>
              <w:jc w:val="center"/>
              <w:rPr>
                <w:rFonts w:ascii="Calibri" w:eastAsia="Times New Roman" w:hAnsi="Calibri" w:cs="Calibri"/>
                <w:color w:val="000000"/>
                <w:sz w:val="16"/>
                <w:szCs w:val="16"/>
                <w:lang w:val="el-GR" w:eastAsia="el-GR"/>
              </w:rPr>
            </w:pPr>
            <w:r w:rsidRPr="005119AE">
              <w:rPr>
                <w:rFonts w:ascii="Calibri" w:eastAsia="Times New Roman" w:hAnsi="Calibri" w:cs="Calibri"/>
                <w:color w:val="000000"/>
                <w:sz w:val="16"/>
                <w:szCs w:val="16"/>
                <w:lang w:val="el-GR" w:eastAsia="el-GR"/>
              </w:rPr>
              <w:t>ΤΑΚΤΙΚΟΣ 2022</w:t>
            </w:r>
          </w:p>
        </w:tc>
        <w:tc>
          <w:tcPr>
            <w:tcW w:w="4867" w:type="dxa"/>
            <w:tcBorders>
              <w:top w:val="nil"/>
              <w:left w:val="nil"/>
              <w:bottom w:val="single" w:sz="4" w:space="0" w:color="auto"/>
              <w:right w:val="single" w:sz="4" w:space="0" w:color="auto"/>
            </w:tcBorders>
            <w:shd w:val="clear" w:color="auto" w:fill="auto"/>
            <w:vAlign w:val="center"/>
            <w:hideMark/>
          </w:tcPr>
          <w:p w14:paraId="5F9EC28C" w14:textId="77777777" w:rsidR="005119AE" w:rsidRPr="00111F66" w:rsidRDefault="005119AE" w:rsidP="005119AE">
            <w:pPr>
              <w:spacing w:after="0" w:line="240" w:lineRule="auto"/>
              <w:jc w:val="center"/>
              <w:rPr>
                <w:rFonts w:ascii="Calibri" w:eastAsia="Times New Roman" w:hAnsi="Calibri" w:cs="Calibri"/>
                <w:color w:val="000000"/>
                <w:sz w:val="16"/>
                <w:szCs w:val="16"/>
                <w:lang w:val="el-GR" w:eastAsia="el-GR"/>
              </w:rPr>
            </w:pPr>
            <w:r w:rsidRPr="005119AE">
              <w:rPr>
                <w:rFonts w:ascii="Calibri" w:eastAsia="Times New Roman" w:hAnsi="Calibri" w:cs="Calibri"/>
                <w:color w:val="000000"/>
                <w:sz w:val="16"/>
                <w:szCs w:val="16"/>
                <w:lang w:val="el-GR" w:eastAsia="el-GR"/>
              </w:rPr>
              <w:t>ΣΥΝΔΡΟΜΗ</w:t>
            </w:r>
            <w:r w:rsidRPr="00111F66">
              <w:rPr>
                <w:rFonts w:ascii="Calibri" w:eastAsia="Times New Roman" w:hAnsi="Calibri" w:cs="Calibri"/>
                <w:color w:val="000000"/>
                <w:sz w:val="16"/>
                <w:szCs w:val="16"/>
                <w:lang w:val="el-GR" w:eastAsia="el-GR"/>
              </w:rPr>
              <w:t xml:space="preserve"> </w:t>
            </w:r>
            <w:r w:rsidRPr="005119AE">
              <w:rPr>
                <w:rFonts w:ascii="Calibri" w:eastAsia="Times New Roman" w:hAnsi="Calibri" w:cs="Calibri"/>
                <w:color w:val="000000"/>
                <w:sz w:val="16"/>
                <w:szCs w:val="16"/>
                <w:lang w:val="el-GR" w:eastAsia="el-GR"/>
              </w:rPr>
              <w:t>ΣΧΟΛΗΣ</w:t>
            </w:r>
            <w:r w:rsidRPr="00111F66">
              <w:rPr>
                <w:rFonts w:ascii="Calibri" w:eastAsia="Times New Roman" w:hAnsi="Calibri" w:cs="Calibri"/>
                <w:color w:val="000000"/>
                <w:sz w:val="16"/>
                <w:szCs w:val="16"/>
                <w:lang w:val="el-GR" w:eastAsia="el-GR"/>
              </w:rPr>
              <w:t xml:space="preserve"> </w:t>
            </w:r>
            <w:r w:rsidRPr="005119AE">
              <w:rPr>
                <w:rFonts w:ascii="Calibri" w:eastAsia="Times New Roman" w:hAnsi="Calibri" w:cs="Calibri"/>
                <w:color w:val="000000"/>
                <w:sz w:val="16"/>
                <w:szCs w:val="16"/>
                <w:lang w:val="el-GR" w:eastAsia="el-GR"/>
              </w:rPr>
              <w:t>ΑΤΜ</w:t>
            </w:r>
            <w:r w:rsidRPr="00111F66">
              <w:rPr>
                <w:rFonts w:ascii="Calibri" w:eastAsia="Times New Roman" w:hAnsi="Calibri" w:cs="Calibri"/>
                <w:color w:val="000000"/>
                <w:sz w:val="16"/>
                <w:szCs w:val="16"/>
                <w:lang w:val="el-GR" w:eastAsia="el-GR"/>
              </w:rPr>
              <w:t xml:space="preserve"> </w:t>
            </w:r>
            <w:r w:rsidRPr="005119AE">
              <w:rPr>
                <w:rFonts w:ascii="Calibri" w:eastAsia="Times New Roman" w:hAnsi="Calibri" w:cs="Calibri"/>
                <w:color w:val="000000"/>
                <w:sz w:val="16"/>
                <w:szCs w:val="16"/>
                <w:lang w:val="el-GR" w:eastAsia="el-GR"/>
              </w:rPr>
              <w:t>ΓΙΑ</w:t>
            </w:r>
            <w:r w:rsidRPr="00111F66">
              <w:rPr>
                <w:rFonts w:ascii="Calibri" w:eastAsia="Times New Roman" w:hAnsi="Calibri" w:cs="Calibri"/>
                <w:color w:val="000000"/>
                <w:sz w:val="16"/>
                <w:szCs w:val="16"/>
                <w:lang w:val="el-GR" w:eastAsia="el-GR"/>
              </w:rPr>
              <w:t xml:space="preserve"> </w:t>
            </w:r>
            <w:r w:rsidRPr="005119AE">
              <w:rPr>
                <w:rFonts w:ascii="Calibri" w:eastAsia="Times New Roman" w:hAnsi="Calibri" w:cs="Calibri"/>
                <w:color w:val="000000"/>
                <w:sz w:val="16"/>
                <w:szCs w:val="16"/>
                <w:lang w:val="el-GR" w:eastAsia="el-GR"/>
              </w:rPr>
              <w:t>ΤΟ</w:t>
            </w:r>
            <w:r w:rsidRPr="00111F66">
              <w:rPr>
                <w:rFonts w:ascii="Calibri" w:eastAsia="Times New Roman" w:hAnsi="Calibri" w:cs="Calibri"/>
                <w:color w:val="000000"/>
                <w:sz w:val="16"/>
                <w:szCs w:val="16"/>
                <w:lang w:val="el-GR" w:eastAsia="el-GR"/>
              </w:rPr>
              <w:t xml:space="preserve"> </w:t>
            </w:r>
            <w:r w:rsidRPr="005119AE">
              <w:rPr>
                <w:rFonts w:ascii="Calibri" w:eastAsia="Times New Roman" w:hAnsi="Calibri" w:cs="Calibri"/>
                <w:color w:val="000000"/>
                <w:sz w:val="16"/>
                <w:szCs w:val="16"/>
                <w:lang w:val="el-GR" w:eastAsia="el-GR"/>
              </w:rPr>
              <w:t>ΕΤΟΣ</w:t>
            </w:r>
            <w:r w:rsidRPr="00111F66">
              <w:rPr>
                <w:rFonts w:ascii="Calibri" w:eastAsia="Times New Roman" w:hAnsi="Calibri" w:cs="Calibri"/>
                <w:color w:val="000000"/>
                <w:sz w:val="16"/>
                <w:szCs w:val="16"/>
                <w:lang w:val="el-GR" w:eastAsia="el-GR"/>
              </w:rPr>
              <w:t xml:space="preserve"> 2020 </w:t>
            </w:r>
            <w:r w:rsidRPr="005119AE">
              <w:rPr>
                <w:rFonts w:ascii="Calibri" w:eastAsia="Times New Roman" w:hAnsi="Calibri" w:cs="Calibri"/>
                <w:color w:val="000000"/>
                <w:sz w:val="16"/>
                <w:szCs w:val="16"/>
                <w:lang w:val="el-GR" w:eastAsia="el-GR"/>
              </w:rPr>
              <w:t>ΣΤΟΝ</w:t>
            </w:r>
            <w:r w:rsidRPr="00111F66">
              <w:rPr>
                <w:rFonts w:ascii="Calibri" w:eastAsia="Times New Roman" w:hAnsi="Calibri" w:cs="Calibri"/>
                <w:color w:val="000000"/>
                <w:sz w:val="16"/>
                <w:szCs w:val="16"/>
                <w:lang w:val="el-GR" w:eastAsia="el-GR"/>
              </w:rPr>
              <w:t xml:space="preserve"> </w:t>
            </w:r>
            <w:r w:rsidRPr="005119AE">
              <w:rPr>
                <w:rFonts w:ascii="Calibri" w:eastAsia="Times New Roman" w:hAnsi="Calibri" w:cs="Calibri"/>
                <w:color w:val="000000"/>
                <w:sz w:val="16"/>
                <w:szCs w:val="16"/>
                <w:lang w:val="el-GR" w:eastAsia="el-GR"/>
              </w:rPr>
              <w:t>ΕΥΡΩΠΑΪΚΟ</w:t>
            </w:r>
            <w:r w:rsidRPr="00111F66">
              <w:rPr>
                <w:rFonts w:ascii="Calibri" w:eastAsia="Times New Roman" w:hAnsi="Calibri" w:cs="Calibri"/>
                <w:color w:val="000000"/>
                <w:sz w:val="16"/>
                <w:szCs w:val="16"/>
                <w:lang w:val="el-GR" w:eastAsia="el-GR"/>
              </w:rPr>
              <w:t xml:space="preserve"> </w:t>
            </w:r>
            <w:r w:rsidRPr="005119AE">
              <w:rPr>
                <w:rFonts w:ascii="Calibri" w:eastAsia="Times New Roman" w:hAnsi="Calibri" w:cs="Calibri"/>
                <w:color w:val="000000"/>
                <w:sz w:val="16"/>
                <w:szCs w:val="16"/>
                <w:lang w:val="el-GR" w:eastAsia="el-GR"/>
              </w:rPr>
              <w:t>ΕΠΙΣΤΗΜΟΝΙΚΟ</w:t>
            </w:r>
            <w:r w:rsidRPr="00111F66">
              <w:rPr>
                <w:rFonts w:ascii="Calibri" w:eastAsia="Times New Roman" w:hAnsi="Calibri" w:cs="Calibri"/>
                <w:color w:val="000000"/>
                <w:sz w:val="16"/>
                <w:szCs w:val="16"/>
                <w:lang w:val="el-GR" w:eastAsia="el-GR"/>
              </w:rPr>
              <w:t xml:space="preserve"> </w:t>
            </w:r>
            <w:r w:rsidRPr="005119AE">
              <w:rPr>
                <w:rFonts w:ascii="Calibri" w:eastAsia="Times New Roman" w:hAnsi="Calibri" w:cs="Calibri"/>
                <w:color w:val="000000"/>
                <w:sz w:val="16"/>
                <w:szCs w:val="16"/>
                <w:lang w:val="el-GR" w:eastAsia="el-GR"/>
              </w:rPr>
              <w:t>ΦΟΡΕΑ</w:t>
            </w:r>
            <w:r w:rsidRPr="00111F66">
              <w:rPr>
                <w:rFonts w:ascii="Calibri" w:eastAsia="Times New Roman" w:hAnsi="Calibri" w:cs="Calibri"/>
                <w:color w:val="000000"/>
                <w:sz w:val="16"/>
                <w:szCs w:val="16"/>
                <w:lang w:val="el-GR" w:eastAsia="el-GR"/>
              </w:rPr>
              <w:t xml:space="preserve"> </w:t>
            </w:r>
            <w:r w:rsidRPr="005119AE">
              <w:rPr>
                <w:rFonts w:ascii="Calibri" w:eastAsia="Times New Roman" w:hAnsi="Calibri" w:cs="Calibri"/>
                <w:color w:val="000000"/>
                <w:sz w:val="16"/>
                <w:szCs w:val="16"/>
                <w:lang w:eastAsia="el-GR"/>
              </w:rPr>
              <w:t>AGILE</w:t>
            </w:r>
            <w:r w:rsidRPr="00111F66">
              <w:rPr>
                <w:rFonts w:ascii="Calibri" w:eastAsia="Times New Roman" w:hAnsi="Calibri" w:cs="Calibri"/>
                <w:color w:val="000000"/>
                <w:sz w:val="16"/>
                <w:szCs w:val="16"/>
                <w:lang w:val="el-GR" w:eastAsia="el-GR"/>
              </w:rPr>
              <w:t xml:space="preserve">: </w:t>
            </w:r>
            <w:r w:rsidRPr="005119AE">
              <w:rPr>
                <w:rFonts w:ascii="Calibri" w:eastAsia="Times New Roman" w:hAnsi="Calibri" w:cs="Calibri"/>
                <w:color w:val="000000"/>
                <w:sz w:val="16"/>
                <w:szCs w:val="16"/>
                <w:lang w:eastAsia="el-GR"/>
              </w:rPr>
              <w:t>ASSOCIATION</w:t>
            </w:r>
            <w:r w:rsidRPr="00111F66">
              <w:rPr>
                <w:rFonts w:ascii="Calibri" w:eastAsia="Times New Roman" w:hAnsi="Calibri" w:cs="Calibri"/>
                <w:color w:val="000000"/>
                <w:sz w:val="16"/>
                <w:szCs w:val="16"/>
                <w:lang w:val="el-GR" w:eastAsia="el-GR"/>
              </w:rPr>
              <w:t xml:space="preserve"> </w:t>
            </w:r>
            <w:r w:rsidRPr="005119AE">
              <w:rPr>
                <w:rFonts w:ascii="Calibri" w:eastAsia="Times New Roman" w:hAnsi="Calibri" w:cs="Calibri"/>
                <w:color w:val="000000"/>
                <w:sz w:val="16"/>
                <w:szCs w:val="16"/>
                <w:lang w:eastAsia="el-GR"/>
              </w:rPr>
              <w:t>OF</w:t>
            </w:r>
            <w:r w:rsidRPr="00111F66">
              <w:rPr>
                <w:rFonts w:ascii="Calibri" w:eastAsia="Times New Roman" w:hAnsi="Calibri" w:cs="Calibri"/>
                <w:color w:val="000000"/>
                <w:sz w:val="16"/>
                <w:szCs w:val="16"/>
                <w:lang w:val="el-GR" w:eastAsia="el-GR"/>
              </w:rPr>
              <w:t xml:space="preserve"> </w:t>
            </w:r>
            <w:r w:rsidRPr="005119AE">
              <w:rPr>
                <w:rFonts w:ascii="Calibri" w:eastAsia="Times New Roman" w:hAnsi="Calibri" w:cs="Calibri"/>
                <w:color w:val="000000"/>
                <w:sz w:val="16"/>
                <w:szCs w:val="16"/>
                <w:lang w:eastAsia="el-GR"/>
              </w:rPr>
              <w:t>GEOGRAPHIC</w:t>
            </w:r>
            <w:r w:rsidRPr="00111F66">
              <w:rPr>
                <w:rFonts w:ascii="Calibri" w:eastAsia="Times New Roman" w:hAnsi="Calibri" w:cs="Calibri"/>
                <w:color w:val="000000"/>
                <w:sz w:val="16"/>
                <w:szCs w:val="16"/>
                <w:lang w:val="el-GR" w:eastAsia="el-GR"/>
              </w:rPr>
              <w:t xml:space="preserve"> </w:t>
            </w:r>
            <w:r w:rsidRPr="005119AE">
              <w:rPr>
                <w:rFonts w:ascii="Calibri" w:eastAsia="Times New Roman" w:hAnsi="Calibri" w:cs="Calibri"/>
                <w:color w:val="000000"/>
                <w:sz w:val="16"/>
                <w:szCs w:val="16"/>
                <w:lang w:eastAsia="el-GR"/>
              </w:rPr>
              <w:t>INFORMATION</w:t>
            </w:r>
            <w:r w:rsidRPr="00111F66">
              <w:rPr>
                <w:rFonts w:ascii="Calibri" w:eastAsia="Times New Roman" w:hAnsi="Calibri" w:cs="Calibri"/>
                <w:color w:val="000000"/>
                <w:sz w:val="16"/>
                <w:szCs w:val="16"/>
                <w:lang w:val="el-GR" w:eastAsia="el-GR"/>
              </w:rPr>
              <w:t xml:space="preserve"> </w:t>
            </w:r>
            <w:r w:rsidRPr="005119AE">
              <w:rPr>
                <w:rFonts w:ascii="Calibri" w:eastAsia="Times New Roman" w:hAnsi="Calibri" w:cs="Calibri"/>
                <w:color w:val="000000"/>
                <w:sz w:val="16"/>
                <w:szCs w:val="16"/>
                <w:lang w:eastAsia="el-GR"/>
              </w:rPr>
              <w:t>LABORATORIES</w:t>
            </w:r>
            <w:r w:rsidRPr="00111F66">
              <w:rPr>
                <w:rFonts w:ascii="Calibri" w:eastAsia="Times New Roman" w:hAnsi="Calibri" w:cs="Calibri"/>
                <w:color w:val="000000"/>
                <w:sz w:val="16"/>
                <w:szCs w:val="16"/>
                <w:lang w:val="el-GR" w:eastAsia="el-GR"/>
              </w:rPr>
              <w:t xml:space="preserve"> </w:t>
            </w:r>
            <w:r w:rsidRPr="005119AE">
              <w:rPr>
                <w:rFonts w:ascii="Calibri" w:eastAsia="Times New Roman" w:hAnsi="Calibri" w:cs="Calibri"/>
                <w:color w:val="000000"/>
                <w:sz w:val="16"/>
                <w:szCs w:val="16"/>
                <w:lang w:eastAsia="el-GR"/>
              </w:rPr>
              <w:t>IN</w:t>
            </w:r>
            <w:r w:rsidRPr="00111F66">
              <w:rPr>
                <w:rFonts w:ascii="Calibri" w:eastAsia="Times New Roman" w:hAnsi="Calibri" w:cs="Calibri"/>
                <w:color w:val="000000"/>
                <w:sz w:val="16"/>
                <w:szCs w:val="16"/>
                <w:lang w:val="el-GR" w:eastAsia="el-GR"/>
              </w:rPr>
              <w:t xml:space="preserve"> </w:t>
            </w:r>
            <w:r w:rsidRPr="005119AE">
              <w:rPr>
                <w:rFonts w:ascii="Calibri" w:eastAsia="Times New Roman" w:hAnsi="Calibri" w:cs="Calibri"/>
                <w:color w:val="000000"/>
                <w:sz w:val="16"/>
                <w:szCs w:val="16"/>
                <w:lang w:eastAsia="el-GR"/>
              </w:rPr>
              <w:t>EUROPE</w:t>
            </w:r>
            <w:r w:rsidRPr="00111F66">
              <w:rPr>
                <w:rFonts w:ascii="Calibri" w:eastAsia="Times New Roman" w:hAnsi="Calibri" w:cs="Calibri"/>
                <w:color w:val="000000"/>
                <w:sz w:val="16"/>
                <w:szCs w:val="16"/>
                <w:lang w:val="el-GR" w:eastAsia="el-GR"/>
              </w:rPr>
              <w:t xml:space="preserve"> 275 </w:t>
            </w:r>
          </w:p>
        </w:tc>
        <w:tc>
          <w:tcPr>
            <w:tcW w:w="2693" w:type="dxa"/>
            <w:tcBorders>
              <w:top w:val="nil"/>
              <w:left w:val="nil"/>
              <w:bottom w:val="single" w:sz="4" w:space="0" w:color="auto"/>
              <w:right w:val="single" w:sz="4" w:space="0" w:color="auto"/>
            </w:tcBorders>
            <w:shd w:val="clear" w:color="auto" w:fill="auto"/>
            <w:noWrap/>
            <w:vAlign w:val="center"/>
            <w:hideMark/>
          </w:tcPr>
          <w:p w14:paraId="689A6DCB" w14:textId="77777777" w:rsidR="005119AE" w:rsidRPr="005119AE" w:rsidRDefault="005119AE" w:rsidP="005119AE">
            <w:pPr>
              <w:spacing w:after="0" w:line="240" w:lineRule="auto"/>
              <w:jc w:val="center"/>
              <w:rPr>
                <w:rFonts w:ascii="Calibri" w:eastAsia="Times New Roman" w:hAnsi="Calibri" w:cs="Calibri"/>
                <w:color w:val="000000"/>
                <w:sz w:val="16"/>
                <w:szCs w:val="16"/>
                <w:lang w:val="el-GR" w:eastAsia="el-GR"/>
              </w:rPr>
            </w:pPr>
            <w:r w:rsidRPr="005119AE">
              <w:rPr>
                <w:rFonts w:ascii="Calibri" w:eastAsia="Times New Roman" w:hAnsi="Calibri" w:cs="Calibri"/>
                <w:color w:val="000000"/>
                <w:sz w:val="16"/>
                <w:szCs w:val="16"/>
                <w:lang w:val="el-GR" w:eastAsia="el-GR"/>
              </w:rPr>
              <w:t>496,00 €</w:t>
            </w:r>
          </w:p>
        </w:tc>
        <w:tc>
          <w:tcPr>
            <w:tcW w:w="720" w:type="dxa"/>
            <w:tcBorders>
              <w:top w:val="nil"/>
              <w:left w:val="nil"/>
              <w:bottom w:val="single" w:sz="4" w:space="0" w:color="auto"/>
              <w:right w:val="single" w:sz="4" w:space="0" w:color="auto"/>
            </w:tcBorders>
            <w:shd w:val="clear" w:color="auto" w:fill="auto"/>
            <w:noWrap/>
            <w:vAlign w:val="center"/>
            <w:hideMark/>
          </w:tcPr>
          <w:p w14:paraId="0772E508" w14:textId="77777777" w:rsidR="005119AE" w:rsidRPr="005119AE" w:rsidRDefault="005119AE" w:rsidP="005119AE">
            <w:pPr>
              <w:spacing w:after="0" w:line="240" w:lineRule="auto"/>
              <w:jc w:val="center"/>
              <w:rPr>
                <w:rFonts w:ascii="Calibri" w:eastAsia="Times New Roman" w:hAnsi="Calibri" w:cs="Calibri"/>
                <w:color w:val="000000"/>
                <w:sz w:val="18"/>
                <w:szCs w:val="18"/>
                <w:lang w:val="el-GR" w:eastAsia="el-GR"/>
              </w:rPr>
            </w:pPr>
            <w:r w:rsidRPr="005119AE">
              <w:rPr>
                <w:rFonts w:ascii="Calibri" w:eastAsia="Times New Roman" w:hAnsi="Calibri" w:cs="Calibri"/>
                <w:color w:val="000000"/>
                <w:sz w:val="18"/>
                <w:szCs w:val="18"/>
                <w:lang w:val="el-GR" w:eastAsia="el-GR"/>
              </w:rPr>
              <w:t>Α</w:t>
            </w:r>
          </w:p>
        </w:tc>
      </w:tr>
      <w:tr w:rsidR="005119AE" w:rsidRPr="005119AE" w14:paraId="3FCB322D" w14:textId="77777777" w:rsidTr="00373F05">
        <w:trPr>
          <w:trHeight w:val="408"/>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8EBA13F" w14:textId="77777777" w:rsidR="005119AE" w:rsidRPr="005119AE" w:rsidRDefault="005119AE" w:rsidP="005119AE">
            <w:pPr>
              <w:spacing w:after="0" w:line="240" w:lineRule="auto"/>
              <w:jc w:val="center"/>
              <w:rPr>
                <w:rFonts w:ascii="Calibri" w:eastAsia="Times New Roman" w:hAnsi="Calibri" w:cs="Calibri"/>
                <w:color w:val="000000"/>
                <w:sz w:val="16"/>
                <w:szCs w:val="16"/>
                <w:lang w:val="el-GR" w:eastAsia="el-GR"/>
              </w:rPr>
            </w:pPr>
            <w:r w:rsidRPr="005119AE">
              <w:rPr>
                <w:rFonts w:ascii="Calibri" w:eastAsia="Times New Roman" w:hAnsi="Calibri" w:cs="Calibri"/>
                <w:color w:val="000000"/>
                <w:sz w:val="16"/>
                <w:szCs w:val="16"/>
                <w:lang w:val="el-GR" w:eastAsia="el-GR"/>
              </w:rPr>
              <w:t>ΤΑΚΤΙΚΟΣ 2022</w:t>
            </w:r>
          </w:p>
        </w:tc>
        <w:tc>
          <w:tcPr>
            <w:tcW w:w="4867" w:type="dxa"/>
            <w:tcBorders>
              <w:top w:val="nil"/>
              <w:left w:val="nil"/>
              <w:bottom w:val="single" w:sz="4" w:space="0" w:color="auto"/>
              <w:right w:val="single" w:sz="4" w:space="0" w:color="auto"/>
            </w:tcBorders>
            <w:shd w:val="clear" w:color="auto" w:fill="auto"/>
            <w:vAlign w:val="center"/>
            <w:hideMark/>
          </w:tcPr>
          <w:p w14:paraId="5295B5F8" w14:textId="77777777" w:rsidR="005119AE" w:rsidRPr="005119AE" w:rsidRDefault="005119AE" w:rsidP="005119AE">
            <w:pPr>
              <w:spacing w:after="0" w:line="240" w:lineRule="auto"/>
              <w:jc w:val="center"/>
              <w:rPr>
                <w:rFonts w:ascii="Calibri" w:eastAsia="Times New Roman" w:hAnsi="Calibri" w:cs="Calibri"/>
                <w:color w:val="000000"/>
                <w:sz w:val="16"/>
                <w:szCs w:val="16"/>
                <w:lang w:val="el-GR" w:eastAsia="el-GR"/>
              </w:rPr>
            </w:pPr>
            <w:r w:rsidRPr="005119AE">
              <w:rPr>
                <w:rFonts w:ascii="Calibri" w:eastAsia="Times New Roman" w:hAnsi="Calibri" w:cs="Calibri"/>
                <w:color w:val="000000"/>
                <w:sz w:val="16"/>
                <w:szCs w:val="16"/>
                <w:lang w:val="el-GR" w:eastAsia="el-GR"/>
              </w:rPr>
              <w:t xml:space="preserve">  ΣΥΝΔΡΟΜΗ ΣΧΟΛΗΣ  OGC </w:t>
            </w:r>
            <w:proofErr w:type="spellStart"/>
            <w:r w:rsidRPr="005119AE">
              <w:rPr>
                <w:rFonts w:ascii="Calibri" w:eastAsia="Times New Roman" w:hAnsi="Calibri" w:cs="Calibri"/>
                <w:color w:val="000000"/>
                <w:sz w:val="16"/>
                <w:szCs w:val="16"/>
                <w:lang w:val="el-GR" w:eastAsia="el-GR"/>
              </w:rPr>
              <w:t>Membership</w:t>
            </w:r>
            <w:proofErr w:type="spellEnd"/>
            <w:r w:rsidRPr="005119AE">
              <w:rPr>
                <w:rFonts w:ascii="Calibri" w:eastAsia="Times New Roman" w:hAnsi="Calibri" w:cs="Calibri"/>
                <w:color w:val="000000"/>
                <w:sz w:val="16"/>
                <w:szCs w:val="16"/>
                <w:lang w:val="el-GR" w:eastAsia="el-GR"/>
              </w:rPr>
              <w:t xml:space="preserve"> for 2022 ΝΑΚΟΣ</w:t>
            </w:r>
          </w:p>
        </w:tc>
        <w:tc>
          <w:tcPr>
            <w:tcW w:w="2693" w:type="dxa"/>
            <w:tcBorders>
              <w:top w:val="nil"/>
              <w:left w:val="nil"/>
              <w:bottom w:val="single" w:sz="4" w:space="0" w:color="auto"/>
              <w:right w:val="single" w:sz="4" w:space="0" w:color="auto"/>
            </w:tcBorders>
            <w:shd w:val="clear" w:color="auto" w:fill="auto"/>
            <w:noWrap/>
            <w:vAlign w:val="center"/>
            <w:hideMark/>
          </w:tcPr>
          <w:p w14:paraId="5472BAE4" w14:textId="77777777" w:rsidR="005119AE" w:rsidRPr="005119AE" w:rsidRDefault="005119AE" w:rsidP="005119AE">
            <w:pPr>
              <w:spacing w:after="0" w:line="240" w:lineRule="auto"/>
              <w:jc w:val="center"/>
              <w:rPr>
                <w:rFonts w:ascii="Calibri" w:eastAsia="Times New Roman" w:hAnsi="Calibri" w:cs="Calibri"/>
                <w:color w:val="000000"/>
                <w:sz w:val="16"/>
                <w:szCs w:val="16"/>
                <w:lang w:val="el-GR" w:eastAsia="el-GR"/>
              </w:rPr>
            </w:pPr>
            <w:r w:rsidRPr="005119AE">
              <w:rPr>
                <w:rFonts w:ascii="Calibri" w:eastAsia="Times New Roman" w:hAnsi="Calibri" w:cs="Calibri"/>
                <w:color w:val="000000"/>
                <w:sz w:val="16"/>
                <w:szCs w:val="16"/>
                <w:lang w:val="el-GR" w:eastAsia="el-GR"/>
              </w:rPr>
              <w:t>620,00 €</w:t>
            </w:r>
          </w:p>
        </w:tc>
        <w:tc>
          <w:tcPr>
            <w:tcW w:w="720" w:type="dxa"/>
            <w:tcBorders>
              <w:top w:val="nil"/>
              <w:left w:val="nil"/>
              <w:bottom w:val="single" w:sz="4" w:space="0" w:color="auto"/>
              <w:right w:val="single" w:sz="4" w:space="0" w:color="auto"/>
            </w:tcBorders>
            <w:shd w:val="clear" w:color="auto" w:fill="auto"/>
            <w:noWrap/>
            <w:vAlign w:val="center"/>
            <w:hideMark/>
          </w:tcPr>
          <w:p w14:paraId="5078A7D3" w14:textId="77777777" w:rsidR="005119AE" w:rsidRPr="005119AE" w:rsidRDefault="005119AE" w:rsidP="005119AE">
            <w:pPr>
              <w:spacing w:after="0" w:line="240" w:lineRule="auto"/>
              <w:jc w:val="center"/>
              <w:rPr>
                <w:rFonts w:ascii="Calibri" w:eastAsia="Times New Roman" w:hAnsi="Calibri" w:cs="Calibri"/>
                <w:color w:val="000000"/>
                <w:sz w:val="18"/>
                <w:szCs w:val="18"/>
                <w:lang w:val="el-GR" w:eastAsia="el-GR"/>
              </w:rPr>
            </w:pPr>
            <w:r w:rsidRPr="005119AE">
              <w:rPr>
                <w:rFonts w:ascii="Calibri" w:eastAsia="Times New Roman" w:hAnsi="Calibri" w:cs="Calibri"/>
                <w:color w:val="000000"/>
                <w:sz w:val="18"/>
                <w:szCs w:val="18"/>
                <w:lang w:val="el-GR" w:eastAsia="el-GR"/>
              </w:rPr>
              <w:t>Α</w:t>
            </w:r>
          </w:p>
        </w:tc>
      </w:tr>
      <w:tr w:rsidR="005119AE" w:rsidRPr="005119AE" w14:paraId="14B1FC36" w14:textId="77777777" w:rsidTr="00373F05">
        <w:trPr>
          <w:trHeight w:val="408"/>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150D118" w14:textId="77777777" w:rsidR="005119AE" w:rsidRPr="005119AE" w:rsidRDefault="005119AE" w:rsidP="005119AE">
            <w:pPr>
              <w:spacing w:after="0" w:line="240" w:lineRule="auto"/>
              <w:jc w:val="center"/>
              <w:rPr>
                <w:rFonts w:ascii="Calibri" w:eastAsia="Times New Roman" w:hAnsi="Calibri" w:cs="Calibri"/>
                <w:color w:val="000000"/>
                <w:sz w:val="16"/>
                <w:szCs w:val="16"/>
                <w:lang w:val="el-GR" w:eastAsia="el-GR"/>
              </w:rPr>
            </w:pPr>
            <w:r w:rsidRPr="005119AE">
              <w:rPr>
                <w:rFonts w:ascii="Calibri" w:eastAsia="Times New Roman" w:hAnsi="Calibri" w:cs="Calibri"/>
                <w:color w:val="000000"/>
                <w:sz w:val="16"/>
                <w:szCs w:val="16"/>
                <w:lang w:val="el-GR" w:eastAsia="el-GR"/>
              </w:rPr>
              <w:t>ΤΑΚΤΙΚΟΣ 2022</w:t>
            </w:r>
          </w:p>
        </w:tc>
        <w:tc>
          <w:tcPr>
            <w:tcW w:w="4867" w:type="dxa"/>
            <w:tcBorders>
              <w:top w:val="nil"/>
              <w:left w:val="nil"/>
              <w:bottom w:val="single" w:sz="4" w:space="0" w:color="auto"/>
              <w:right w:val="single" w:sz="4" w:space="0" w:color="auto"/>
            </w:tcBorders>
            <w:shd w:val="clear" w:color="auto" w:fill="auto"/>
            <w:vAlign w:val="center"/>
            <w:hideMark/>
          </w:tcPr>
          <w:p w14:paraId="44728360" w14:textId="77777777" w:rsidR="005119AE" w:rsidRPr="005119AE" w:rsidRDefault="005119AE" w:rsidP="005119AE">
            <w:pPr>
              <w:spacing w:after="0" w:line="240" w:lineRule="auto"/>
              <w:jc w:val="center"/>
              <w:rPr>
                <w:rFonts w:ascii="Calibri" w:eastAsia="Times New Roman" w:hAnsi="Calibri" w:cs="Calibri"/>
                <w:color w:val="000000"/>
                <w:sz w:val="16"/>
                <w:szCs w:val="16"/>
                <w:lang w:eastAsia="el-GR"/>
              </w:rPr>
            </w:pPr>
            <w:r w:rsidRPr="005119AE">
              <w:rPr>
                <w:rFonts w:ascii="Calibri" w:eastAsia="Times New Roman" w:hAnsi="Calibri" w:cs="Calibri"/>
                <w:color w:val="000000"/>
                <w:sz w:val="16"/>
                <w:szCs w:val="16"/>
                <w:lang w:eastAsia="el-GR"/>
              </w:rPr>
              <w:t>HIGHWAY CAPACITY SOFTWARE (class user -30users)</w:t>
            </w:r>
          </w:p>
        </w:tc>
        <w:tc>
          <w:tcPr>
            <w:tcW w:w="2693" w:type="dxa"/>
            <w:tcBorders>
              <w:top w:val="nil"/>
              <w:left w:val="nil"/>
              <w:bottom w:val="single" w:sz="4" w:space="0" w:color="auto"/>
              <w:right w:val="single" w:sz="4" w:space="0" w:color="auto"/>
            </w:tcBorders>
            <w:shd w:val="clear" w:color="auto" w:fill="auto"/>
            <w:noWrap/>
            <w:vAlign w:val="center"/>
            <w:hideMark/>
          </w:tcPr>
          <w:p w14:paraId="7826C4E0" w14:textId="77777777" w:rsidR="005119AE" w:rsidRPr="005119AE" w:rsidRDefault="005119AE" w:rsidP="005119AE">
            <w:pPr>
              <w:spacing w:after="0" w:line="240" w:lineRule="auto"/>
              <w:jc w:val="center"/>
              <w:rPr>
                <w:rFonts w:ascii="Calibri" w:eastAsia="Times New Roman" w:hAnsi="Calibri" w:cs="Calibri"/>
                <w:color w:val="000000"/>
                <w:sz w:val="16"/>
                <w:szCs w:val="16"/>
                <w:lang w:val="el-GR" w:eastAsia="el-GR"/>
              </w:rPr>
            </w:pPr>
            <w:r w:rsidRPr="005119AE">
              <w:rPr>
                <w:rFonts w:ascii="Calibri" w:eastAsia="Times New Roman" w:hAnsi="Calibri" w:cs="Calibri"/>
                <w:color w:val="000000"/>
                <w:sz w:val="16"/>
                <w:szCs w:val="16"/>
                <w:lang w:val="el-GR" w:eastAsia="el-GR"/>
              </w:rPr>
              <w:t>2.108,00 €</w:t>
            </w:r>
          </w:p>
        </w:tc>
        <w:tc>
          <w:tcPr>
            <w:tcW w:w="720" w:type="dxa"/>
            <w:tcBorders>
              <w:top w:val="nil"/>
              <w:left w:val="nil"/>
              <w:bottom w:val="single" w:sz="4" w:space="0" w:color="auto"/>
              <w:right w:val="single" w:sz="4" w:space="0" w:color="auto"/>
            </w:tcBorders>
            <w:shd w:val="clear" w:color="auto" w:fill="auto"/>
            <w:noWrap/>
            <w:vAlign w:val="center"/>
            <w:hideMark/>
          </w:tcPr>
          <w:p w14:paraId="025BBEC3" w14:textId="77777777" w:rsidR="005119AE" w:rsidRPr="005119AE" w:rsidRDefault="005119AE" w:rsidP="005119AE">
            <w:pPr>
              <w:spacing w:after="0" w:line="240" w:lineRule="auto"/>
              <w:jc w:val="center"/>
              <w:rPr>
                <w:rFonts w:ascii="Calibri" w:eastAsia="Times New Roman" w:hAnsi="Calibri" w:cs="Calibri"/>
                <w:color w:val="000000"/>
                <w:sz w:val="18"/>
                <w:szCs w:val="18"/>
                <w:lang w:val="el-GR" w:eastAsia="el-GR"/>
              </w:rPr>
            </w:pPr>
            <w:r w:rsidRPr="005119AE">
              <w:rPr>
                <w:rFonts w:ascii="Calibri" w:eastAsia="Times New Roman" w:hAnsi="Calibri" w:cs="Calibri"/>
                <w:color w:val="000000"/>
                <w:sz w:val="18"/>
                <w:szCs w:val="18"/>
                <w:lang w:val="el-GR" w:eastAsia="el-GR"/>
              </w:rPr>
              <w:t>Γ</w:t>
            </w:r>
          </w:p>
        </w:tc>
      </w:tr>
      <w:tr w:rsidR="005119AE" w:rsidRPr="005119AE" w14:paraId="4159740B" w14:textId="77777777" w:rsidTr="00373F05">
        <w:trPr>
          <w:trHeight w:val="408"/>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B254E08" w14:textId="77777777" w:rsidR="005119AE" w:rsidRPr="005119AE" w:rsidRDefault="005119AE" w:rsidP="005119AE">
            <w:pPr>
              <w:spacing w:after="0" w:line="240" w:lineRule="auto"/>
              <w:jc w:val="center"/>
              <w:rPr>
                <w:rFonts w:ascii="Calibri" w:eastAsia="Times New Roman" w:hAnsi="Calibri" w:cs="Calibri"/>
                <w:color w:val="000000"/>
                <w:sz w:val="16"/>
                <w:szCs w:val="16"/>
                <w:lang w:val="el-GR" w:eastAsia="el-GR"/>
              </w:rPr>
            </w:pPr>
            <w:r w:rsidRPr="005119AE">
              <w:rPr>
                <w:rFonts w:ascii="Calibri" w:eastAsia="Times New Roman" w:hAnsi="Calibri" w:cs="Calibri"/>
                <w:color w:val="000000"/>
                <w:sz w:val="16"/>
                <w:szCs w:val="16"/>
                <w:lang w:val="el-GR" w:eastAsia="el-GR"/>
              </w:rPr>
              <w:t>ΤΑΚΤΙΚΟΣ 2022</w:t>
            </w:r>
          </w:p>
        </w:tc>
        <w:tc>
          <w:tcPr>
            <w:tcW w:w="4867" w:type="dxa"/>
            <w:tcBorders>
              <w:top w:val="nil"/>
              <w:left w:val="nil"/>
              <w:bottom w:val="single" w:sz="4" w:space="0" w:color="auto"/>
              <w:right w:val="single" w:sz="4" w:space="0" w:color="auto"/>
            </w:tcBorders>
            <w:shd w:val="clear" w:color="auto" w:fill="auto"/>
            <w:vAlign w:val="center"/>
            <w:hideMark/>
          </w:tcPr>
          <w:p w14:paraId="312F4C0B" w14:textId="77777777" w:rsidR="005119AE" w:rsidRPr="005119AE" w:rsidRDefault="005119AE" w:rsidP="005119AE">
            <w:pPr>
              <w:spacing w:after="0" w:line="240" w:lineRule="auto"/>
              <w:jc w:val="center"/>
              <w:rPr>
                <w:rFonts w:ascii="Calibri" w:eastAsia="Times New Roman" w:hAnsi="Calibri" w:cs="Calibri"/>
                <w:color w:val="000000"/>
                <w:sz w:val="16"/>
                <w:szCs w:val="16"/>
                <w:lang w:val="el-GR" w:eastAsia="el-GR"/>
              </w:rPr>
            </w:pPr>
            <w:r w:rsidRPr="005119AE">
              <w:rPr>
                <w:rFonts w:ascii="Calibri" w:eastAsia="Times New Roman" w:hAnsi="Calibri" w:cs="Calibri"/>
                <w:color w:val="000000"/>
                <w:sz w:val="16"/>
                <w:szCs w:val="16"/>
                <w:lang w:val="el-GR" w:eastAsia="el-GR"/>
              </w:rPr>
              <w:t>TRANSCAD 9 ACADEMIC (</w:t>
            </w:r>
            <w:proofErr w:type="spellStart"/>
            <w:r w:rsidRPr="005119AE">
              <w:rPr>
                <w:rFonts w:ascii="Calibri" w:eastAsia="Times New Roman" w:hAnsi="Calibri" w:cs="Calibri"/>
                <w:color w:val="000000"/>
                <w:sz w:val="16"/>
                <w:szCs w:val="16"/>
                <w:lang w:val="el-GR" w:eastAsia="el-GR"/>
              </w:rPr>
              <w:t>single</w:t>
            </w:r>
            <w:proofErr w:type="spellEnd"/>
            <w:r w:rsidRPr="005119AE">
              <w:rPr>
                <w:rFonts w:ascii="Calibri" w:eastAsia="Times New Roman" w:hAnsi="Calibri" w:cs="Calibri"/>
                <w:color w:val="000000"/>
                <w:sz w:val="16"/>
                <w:szCs w:val="16"/>
                <w:lang w:val="el-GR" w:eastAsia="el-GR"/>
              </w:rPr>
              <w:t xml:space="preserve"> user)</w:t>
            </w:r>
          </w:p>
        </w:tc>
        <w:tc>
          <w:tcPr>
            <w:tcW w:w="2693" w:type="dxa"/>
            <w:tcBorders>
              <w:top w:val="nil"/>
              <w:left w:val="nil"/>
              <w:bottom w:val="single" w:sz="4" w:space="0" w:color="auto"/>
              <w:right w:val="single" w:sz="4" w:space="0" w:color="auto"/>
            </w:tcBorders>
            <w:shd w:val="clear" w:color="auto" w:fill="auto"/>
            <w:noWrap/>
            <w:vAlign w:val="center"/>
            <w:hideMark/>
          </w:tcPr>
          <w:p w14:paraId="7E85123E" w14:textId="77777777" w:rsidR="005119AE" w:rsidRPr="005119AE" w:rsidRDefault="005119AE" w:rsidP="005119AE">
            <w:pPr>
              <w:spacing w:after="0" w:line="240" w:lineRule="auto"/>
              <w:jc w:val="center"/>
              <w:rPr>
                <w:rFonts w:ascii="Calibri" w:eastAsia="Times New Roman" w:hAnsi="Calibri" w:cs="Calibri"/>
                <w:color w:val="000000"/>
                <w:sz w:val="16"/>
                <w:szCs w:val="16"/>
                <w:lang w:val="el-GR" w:eastAsia="el-GR"/>
              </w:rPr>
            </w:pPr>
            <w:r w:rsidRPr="005119AE">
              <w:rPr>
                <w:rFonts w:ascii="Calibri" w:eastAsia="Times New Roman" w:hAnsi="Calibri" w:cs="Calibri"/>
                <w:color w:val="000000"/>
                <w:sz w:val="16"/>
                <w:szCs w:val="16"/>
                <w:lang w:val="el-GR" w:eastAsia="el-GR"/>
              </w:rPr>
              <w:t>3.720,00 €</w:t>
            </w:r>
          </w:p>
        </w:tc>
        <w:tc>
          <w:tcPr>
            <w:tcW w:w="720" w:type="dxa"/>
            <w:tcBorders>
              <w:top w:val="nil"/>
              <w:left w:val="nil"/>
              <w:bottom w:val="single" w:sz="4" w:space="0" w:color="auto"/>
              <w:right w:val="single" w:sz="4" w:space="0" w:color="auto"/>
            </w:tcBorders>
            <w:shd w:val="clear" w:color="auto" w:fill="auto"/>
            <w:noWrap/>
            <w:vAlign w:val="center"/>
            <w:hideMark/>
          </w:tcPr>
          <w:p w14:paraId="5219C2F8" w14:textId="77777777" w:rsidR="005119AE" w:rsidRPr="005119AE" w:rsidRDefault="005119AE" w:rsidP="005119AE">
            <w:pPr>
              <w:spacing w:after="0" w:line="240" w:lineRule="auto"/>
              <w:jc w:val="center"/>
              <w:rPr>
                <w:rFonts w:ascii="Calibri" w:eastAsia="Times New Roman" w:hAnsi="Calibri" w:cs="Calibri"/>
                <w:color w:val="000000"/>
                <w:sz w:val="18"/>
                <w:szCs w:val="18"/>
                <w:lang w:val="el-GR" w:eastAsia="el-GR"/>
              </w:rPr>
            </w:pPr>
            <w:r w:rsidRPr="005119AE">
              <w:rPr>
                <w:rFonts w:ascii="Calibri" w:eastAsia="Times New Roman" w:hAnsi="Calibri" w:cs="Calibri"/>
                <w:color w:val="000000"/>
                <w:sz w:val="18"/>
                <w:szCs w:val="18"/>
                <w:lang w:val="el-GR" w:eastAsia="el-GR"/>
              </w:rPr>
              <w:t>Γ</w:t>
            </w:r>
          </w:p>
        </w:tc>
      </w:tr>
    </w:tbl>
    <w:p w14:paraId="34A4822E" w14:textId="77777777" w:rsidR="005119AE" w:rsidRPr="0078584D" w:rsidRDefault="005119AE" w:rsidP="005C59E3">
      <w:pPr>
        <w:spacing w:after="240"/>
        <w:jc w:val="both"/>
        <w:rPr>
          <w:rFonts w:cstheme="minorHAnsi"/>
          <w:lang w:val="el-GR"/>
        </w:rPr>
      </w:pPr>
    </w:p>
    <w:p w14:paraId="06241BFA" w14:textId="77777777" w:rsidR="00D01496" w:rsidRDefault="00D01496" w:rsidP="00963C0F">
      <w:pPr>
        <w:pStyle w:val="paragraph"/>
        <w:numPr>
          <w:ilvl w:val="0"/>
          <w:numId w:val="68"/>
        </w:numPr>
        <w:tabs>
          <w:tab w:val="clear" w:pos="720"/>
          <w:tab w:val="num" w:pos="851"/>
        </w:tabs>
        <w:spacing w:before="0" w:beforeAutospacing="0" w:after="0" w:afterAutospacing="0"/>
        <w:ind w:left="851" w:hanging="425"/>
        <w:jc w:val="both"/>
        <w:textAlignment w:val="baseline"/>
        <w:rPr>
          <w:rStyle w:val="eop"/>
          <w:rFonts w:ascii="Calibri" w:hAnsi="Calibri" w:cs="Calibri"/>
          <w:sz w:val="22"/>
          <w:szCs w:val="22"/>
        </w:rPr>
      </w:pPr>
      <w:r>
        <w:rPr>
          <w:rStyle w:val="normaltextrun"/>
          <w:rFonts w:ascii="Calibri" w:hAnsi="Calibri" w:cs="Calibri"/>
          <w:sz w:val="22"/>
          <w:szCs w:val="22"/>
        </w:rPr>
        <w:t xml:space="preserve">Λογισμικό Σχεδιασμού Κυκλικών Κόμβων </w:t>
      </w:r>
      <w:proofErr w:type="spellStart"/>
      <w:r>
        <w:rPr>
          <w:rStyle w:val="normaltextrun"/>
          <w:rFonts w:ascii="Calibri" w:hAnsi="Calibri" w:cs="Calibri"/>
          <w:sz w:val="22"/>
          <w:szCs w:val="22"/>
          <w:lang w:val="en-US"/>
        </w:rPr>
        <w:t>Kreisel</w:t>
      </w:r>
      <w:proofErr w:type="spellEnd"/>
      <w:r>
        <w:rPr>
          <w:rStyle w:val="normaltextrun"/>
          <w:rFonts w:ascii="Calibri" w:hAnsi="Calibri" w:cs="Calibri"/>
          <w:sz w:val="22"/>
          <w:szCs w:val="22"/>
        </w:rPr>
        <w:t xml:space="preserve"> (ανανέωση – αναβάθμιση): Πρόκειται για λογισμικό γεωμετρικού σχεδιασμού και κυκλοφοριακής ανάλυσης ισόπεδων κόμβων. Χρησιμοποιείται στο πλαίσιο των μαθημάτων «Οδοποιία ΙΙΙ» και «Μελέτη – </w:t>
      </w:r>
      <w:proofErr w:type="spellStart"/>
      <w:r>
        <w:rPr>
          <w:rStyle w:val="normaltextrun"/>
          <w:rFonts w:ascii="Calibri" w:hAnsi="Calibri" w:cs="Calibri"/>
          <w:sz w:val="22"/>
          <w:szCs w:val="22"/>
        </w:rPr>
        <w:t>Σχεδιασμος</w:t>
      </w:r>
      <w:proofErr w:type="spellEnd"/>
      <w:r>
        <w:rPr>
          <w:rStyle w:val="normaltextrun"/>
          <w:rFonts w:ascii="Calibri" w:hAnsi="Calibri" w:cs="Calibri"/>
          <w:sz w:val="22"/>
          <w:szCs w:val="22"/>
        </w:rPr>
        <w:t xml:space="preserve"> – Λειτουργία Οδού» και σε λοιπές εκπαιδευτικές και ερευνητικές δραστηριότητες του Εργαστηρίου Συγκοινωνιακής Τεχνικής της Σχολής.</w:t>
      </w:r>
      <w:r>
        <w:rPr>
          <w:rStyle w:val="eop"/>
          <w:rFonts w:ascii="Calibri" w:hAnsi="Calibri" w:cs="Calibri"/>
          <w:sz w:val="22"/>
          <w:szCs w:val="22"/>
        </w:rPr>
        <w:t> </w:t>
      </w:r>
    </w:p>
    <w:p w14:paraId="0FE3B29E" w14:textId="77777777" w:rsidR="00D01496" w:rsidRDefault="00D01496" w:rsidP="00D01496">
      <w:pPr>
        <w:pStyle w:val="paragraph"/>
        <w:spacing w:before="0" w:beforeAutospacing="0" w:after="0" w:afterAutospacing="0"/>
        <w:ind w:left="851"/>
        <w:jc w:val="both"/>
        <w:textAlignment w:val="baseline"/>
        <w:rPr>
          <w:rStyle w:val="eop"/>
          <w:rFonts w:ascii="Calibri" w:hAnsi="Calibri" w:cs="Calibri"/>
          <w:sz w:val="22"/>
          <w:szCs w:val="22"/>
        </w:rPr>
      </w:pPr>
    </w:p>
    <w:p w14:paraId="50312DB2" w14:textId="77777777" w:rsidR="00D01496" w:rsidRDefault="00D01496" w:rsidP="00963C0F">
      <w:pPr>
        <w:pStyle w:val="paragraph"/>
        <w:numPr>
          <w:ilvl w:val="0"/>
          <w:numId w:val="68"/>
        </w:numPr>
        <w:tabs>
          <w:tab w:val="clear" w:pos="720"/>
          <w:tab w:val="num" w:pos="851"/>
        </w:tabs>
        <w:spacing w:before="0" w:beforeAutospacing="0" w:after="0" w:afterAutospacing="0"/>
        <w:ind w:left="851" w:hanging="425"/>
        <w:jc w:val="both"/>
        <w:textAlignment w:val="baseline"/>
        <w:rPr>
          <w:rStyle w:val="eop"/>
          <w:rFonts w:ascii="Calibri" w:hAnsi="Calibri" w:cs="Calibri"/>
          <w:sz w:val="22"/>
          <w:szCs w:val="22"/>
        </w:rPr>
      </w:pPr>
      <w:r w:rsidRPr="00D01496">
        <w:rPr>
          <w:rStyle w:val="normaltextrun"/>
          <w:rFonts w:ascii="Calibri" w:hAnsi="Calibri" w:cs="Calibri"/>
          <w:sz w:val="22"/>
          <w:szCs w:val="22"/>
        </w:rPr>
        <w:t xml:space="preserve">Λογισμικό </w:t>
      </w:r>
      <w:proofErr w:type="spellStart"/>
      <w:r w:rsidRPr="00D01496">
        <w:rPr>
          <w:rStyle w:val="normaltextrun"/>
          <w:rFonts w:ascii="Calibri" w:hAnsi="Calibri" w:cs="Calibri"/>
          <w:sz w:val="22"/>
          <w:szCs w:val="22"/>
          <w:lang w:val="en-US"/>
        </w:rPr>
        <w:t>TransCAD</w:t>
      </w:r>
      <w:proofErr w:type="spellEnd"/>
      <w:r w:rsidRPr="00D01496">
        <w:rPr>
          <w:rStyle w:val="normaltextrun"/>
          <w:rFonts w:ascii="Calibri" w:hAnsi="Calibri" w:cs="Calibri"/>
          <w:sz w:val="22"/>
          <w:szCs w:val="22"/>
        </w:rPr>
        <w:t xml:space="preserve"> (ανανέωση – αναβάθμιση): Πρόκειται για λογισμικό συνδυασμένης μακροσκοπικής προσομοίωσης συγκοινωνιακών συστημάτων και γεωγραφικών συστημάτων </w:t>
      </w:r>
      <w:r w:rsidRPr="00D01496">
        <w:rPr>
          <w:rStyle w:val="normaltextrun"/>
          <w:rFonts w:ascii="Calibri" w:hAnsi="Calibri" w:cs="Calibri"/>
          <w:sz w:val="22"/>
          <w:szCs w:val="22"/>
        </w:rPr>
        <w:lastRenderedPageBreak/>
        <w:t>πληροφοριών. Χρησιμοποιείται στο πλαίσιο του μαθήματος «Συστήματα Μεταφορών» και σε λοιπές εκπαιδευτικές και ερευνητικές δραστηριότητες του Εργαστηρίου Συγκοινωνιακής Τεχνικής της Σχολής.</w:t>
      </w:r>
      <w:r w:rsidRPr="00D01496">
        <w:rPr>
          <w:rStyle w:val="eop"/>
          <w:rFonts w:ascii="Calibri" w:hAnsi="Calibri" w:cs="Calibri"/>
          <w:sz w:val="22"/>
          <w:szCs w:val="22"/>
        </w:rPr>
        <w:t> </w:t>
      </w:r>
    </w:p>
    <w:p w14:paraId="406F417A" w14:textId="77777777" w:rsidR="00D01496" w:rsidRDefault="00D01496" w:rsidP="00D01496">
      <w:pPr>
        <w:pStyle w:val="paragraph"/>
        <w:spacing w:before="0" w:beforeAutospacing="0" w:after="0" w:afterAutospacing="0"/>
        <w:ind w:left="851"/>
        <w:jc w:val="both"/>
        <w:textAlignment w:val="baseline"/>
        <w:rPr>
          <w:rStyle w:val="normaltextrun"/>
          <w:rFonts w:ascii="Calibri" w:hAnsi="Calibri" w:cs="Calibri"/>
          <w:sz w:val="22"/>
          <w:szCs w:val="22"/>
        </w:rPr>
      </w:pPr>
    </w:p>
    <w:p w14:paraId="7D70180F" w14:textId="2F829A89" w:rsidR="00D01496" w:rsidRPr="00D01496" w:rsidRDefault="00D01496" w:rsidP="00963C0F">
      <w:pPr>
        <w:pStyle w:val="paragraph"/>
        <w:numPr>
          <w:ilvl w:val="0"/>
          <w:numId w:val="68"/>
        </w:numPr>
        <w:tabs>
          <w:tab w:val="clear" w:pos="720"/>
          <w:tab w:val="num" w:pos="851"/>
        </w:tabs>
        <w:spacing w:before="0" w:beforeAutospacing="0" w:after="0" w:afterAutospacing="0"/>
        <w:ind w:left="851" w:hanging="425"/>
        <w:jc w:val="both"/>
        <w:textAlignment w:val="baseline"/>
        <w:rPr>
          <w:rFonts w:ascii="Calibri" w:hAnsi="Calibri" w:cs="Calibri"/>
          <w:sz w:val="22"/>
          <w:szCs w:val="22"/>
        </w:rPr>
      </w:pPr>
      <w:r w:rsidRPr="00D01496">
        <w:rPr>
          <w:rStyle w:val="normaltextrun"/>
          <w:rFonts w:ascii="Calibri" w:hAnsi="Calibri" w:cs="Calibri"/>
          <w:sz w:val="22"/>
          <w:szCs w:val="22"/>
        </w:rPr>
        <w:t xml:space="preserve">Λογισμικό </w:t>
      </w:r>
      <w:r w:rsidRPr="00D01496">
        <w:rPr>
          <w:rStyle w:val="normaltextrun"/>
          <w:rFonts w:ascii="Calibri" w:hAnsi="Calibri" w:cs="Calibri"/>
          <w:sz w:val="22"/>
          <w:szCs w:val="22"/>
          <w:lang w:val="en-US"/>
        </w:rPr>
        <w:t>Highway</w:t>
      </w:r>
      <w:r w:rsidRPr="00D01496">
        <w:rPr>
          <w:rStyle w:val="normaltextrun"/>
          <w:rFonts w:ascii="Calibri" w:hAnsi="Calibri" w:cs="Calibri"/>
          <w:sz w:val="22"/>
          <w:szCs w:val="22"/>
        </w:rPr>
        <w:t xml:space="preserve"> </w:t>
      </w:r>
      <w:r w:rsidRPr="00D01496">
        <w:rPr>
          <w:rStyle w:val="normaltextrun"/>
          <w:rFonts w:ascii="Calibri" w:hAnsi="Calibri" w:cs="Calibri"/>
          <w:sz w:val="22"/>
          <w:szCs w:val="22"/>
          <w:lang w:val="en-US"/>
        </w:rPr>
        <w:t>Capacity</w:t>
      </w:r>
      <w:r w:rsidRPr="00D01496">
        <w:rPr>
          <w:rStyle w:val="normaltextrun"/>
          <w:rFonts w:ascii="Calibri" w:hAnsi="Calibri" w:cs="Calibri"/>
          <w:sz w:val="22"/>
          <w:szCs w:val="22"/>
        </w:rPr>
        <w:t xml:space="preserve"> </w:t>
      </w:r>
      <w:r w:rsidRPr="00D01496">
        <w:rPr>
          <w:rStyle w:val="normaltextrun"/>
          <w:rFonts w:ascii="Calibri" w:hAnsi="Calibri" w:cs="Calibri"/>
          <w:sz w:val="22"/>
          <w:szCs w:val="22"/>
          <w:lang w:val="en-US"/>
        </w:rPr>
        <w:t>Software</w:t>
      </w:r>
      <w:r w:rsidRPr="00D01496">
        <w:rPr>
          <w:rStyle w:val="normaltextrun"/>
          <w:rFonts w:ascii="Calibri" w:hAnsi="Calibri" w:cs="Calibri"/>
          <w:sz w:val="22"/>
          <w:szCs w:val="22"/>
        </w:rPr>
        <w:t xml:space="preserve"> (νέα προμήθεια): Πρόκειται για λογισμικό κυκλοφοριακής ανάλυσης και αξιολόγησης οδών. Χρησιμοποιείται στο πλαίσιο του μαθήματος «Οδοποιία ΙΙ» και σε λοιπές εκπαιδευτικές και ερευνητικές δραστηριότητες του Εργαστηρίου Συγκοινωνιακής Τεχνικής της Σχολής.</w:t>
      </w:r>
      <w:r w:rsidRPr="00D01496">
        <w:rPr>
          <w:rStyle w:val="eop"/>
          <w:rFonts w:ascii="Calibri" w:hAnsi="Calibri" w:cs="Calibri"/>
          <w:sz w:val="22"/>
          <w:szCs w:val="22"/>
        </w:rPr>
        <w:t> </w:t>
      </w:r>
    </w:p>
    <w:p w14:paraId="4CCB44D1" w14:textId="77777777" w:rsidR="00D01496" w:rsidRDefault="00D01496" w:rsidP="005C59E3">
      <w:pPr>
        <w:spacing w:after="240"/>
        <w:jc w:val="both"/>
        <w:rPr>
          <w:rFonts w:cstheme="minorHAnsi"/>
          <w:lang w:val="el-GR"/>
        </w:rPr>
      </w:pPr>
    </w:p>
    <w:p w14:paraId="1088E0F4" w14:textId="1B3D9237" w:rsidR="008C0563" w:rsidRPr="00D6344A" w:rsidRDefault="0027766A" w:rsidP="00143B15">
      <w:pPr>
        <w:pStyle w:val="2"/>
        <w:rPr>
          <w:rFonts w:asciiTheme="minorHAnsi" w:hAnsiTheme="minorHAnsi" w:cstheme="minorHAnsi"/>
          <w:lang w:val="el-GR"/>
        </w:rPr>
      </w:pPr>
      <w:bookmarkStart w:id="22" w:name="_Toc136550398"/>
      <w:r w:rsidRPr="00453EE2">
        <w:rPr>
          <w:rFonts w:asciiTheme="minorHAnsi" w:hAnsiTheme="minorHAnsi" w:cstheme="minorHAnsi"/>
          <w:lang w:val="el-GR"/>
        </w:rPr>
        <w:t>2.</w:t>
      </w:r>
      <w:r w:rsidR="00FC1AEA" w:rsidRPr="00453EE2">
        <w:rPr>
          <w:rFonts w:asciiTheme="minorHAnsi" w:hAnsiTheme="minorHAnsi" w:cstheme="minorHAnsi"/>
          <w:lang w:val="el-GR"/>
        </w:rPr>
        <w:t>8</w:t>
      </w:r>
      <w:r w:rsidRPr="00453EE2">
        <w:rPr>
          <w:rFonts w:asciiTheme="minorHAnsi" w:hAnsiTheme="minorHAnsi" w:cstheme="minorHAnsi"/>
          <w:lang w:val="el-GR"/>
        </w:rPr>
        <w:t xml:space="preserve"> </w:t>
      </w:r>
      <w:r w:rsidR="00636731" w:rsidRPr="00453EE2">
        <w:rPr>
          <w:rFonts w:asciiTheme="minorHAnsi" w:hAnsiTheme="minorHAnsi" w:cstheme="minorHAnsi"/>
          <w:lang w:val="el-GR"/>
        </w:rPr>
        <w:t>Ε</w:t>
      </w:r>
      <w:r w:rsidR="008C0A3E" w:rsidRPr="00453EE2">
        <w:rPr>
          <w:rFonts w:asciiTheme="minorHAnsi" w:hAnsiTheme="minorHAnsi" w:cstheme="minorHAnsi"/>
          <w:lang w:val="el-GR"/>
        </w:rPr>
        <w:t xml:space="preserve">κπαιδευτική </w:t>
      </w:r>
      <w:r w:rsidR="00636731" w:rsidRPr="00453EE2">
        <w:rPr>
          <w:rFonts w:asciiTheme="minorHAnsi" w:hAnsiTheme="minorHAnsi" w:cstheme="minorHAnsi"/>
          <w:lang w:val="el-GR"/>
        </w:rPr>
        <w:t>Δ</w:t>
      </w:r>
      <w:r w:rsidR="008C0A3E" w:rsidRPr="00453EE2">
        <w:rPr>
          <w:rFonts w:asciiTheme="minorHAnsi" w:hAnsiTheme="minorHAnsi" w:cstheme="minorHAnsi"/>
          <w:lang w:val="el-GR"/>
        </w:rPr>
        <w:t>ιαδικασία</w:t>
      </w:r>
      <w:r w:rsidR="00636731" w:rsidRPr="00453EE2">
        <w:rPr>
          <w:rFonts w:asciiTheme="minorHAnsi" w:hAnsiTheme="minorHAnsi" w:cstheme="minorHAnsi"/>
          <w:lang w:val="el-GR"/>
        </w:rPr>
        <w:t xml:space="preserve"> </w:t>
      </w:r>
      <w:r w:rsidR="008C0A3E" w:rsidRPr="00453EE2">
        <w:rPr>
          <w:rFonts w:asciiTheme="minorHAnsi" w:hAnsiTheme="minorHAnsi" w:cstheme="minorHAnsi"/>
          <w:lang w:val="el-GR"/>
        </w:rPr>
        <w:t>- Φοιτητικές Ομάδες</w:t>
      </w:r>
      <w:r w:rsidR="00D6344A" w:rsidRPr="00453EE2">
        <w:rPr>
          <w:rFonts w:asciiTheme="minorHAnsi" w:hAnsiTheme="minorHAnsi" w:cstheme="minorHAnsi"/>
          <w:lang w:val="el-GR"/>
        </w:rPr>
        <w:t xml:space="preserve"> –ΟΚ</w:t>
      </w:r>
      <w:bookmarkEnd w:id="22"/>
    </w:p>
    <w:p w14:paraId="4BC1C576" w14:textId="77777777" w:rsidR="00004573" w:rsidRPr="0078584D" w:rsidRDefault="00004573" w:rsidP="00004573">
      <w:pPr>
        <w:jc w:val="both"/>
        <w:rPr>
          <w:rFonts w:cstheme="minorHAnsi"/>
          <w:lang w:val="el-GR"/>
        </w:rPr>
      </w:pPr>
    </w:p>
    <w:p w14:paraId="391AA37D" w14:textId="241F074C" w:rsidR="00143B15" w:rsidRPr="00111F66" w:rsidRDefault="00004573" w:rsidP="00004573">
      <w:pPr>
        <w:jc w:val="both"/>
        <w:rPr>
          <w:rFonts w:cstheme="minorHAnsi"/>
          <w:lang w:val="el-GR"/>
        </w:rPr>
      </w:pPr>
      <w:r w:rsidRPr="0078584D">
        <w:rPr>
          <w:rFonts w:cstheme="minorHAnsi"/>
          <w:lang w:val="el-GR"/>
        </w:rPr>
        <w:t xml:space="preserve">Η εκπαιδευτική διαδικασία λόγω των περιορισμών της πανδημίας </w:t>
      </w:r>
      <w:r w:rsidRPr="0078584D">
        <w:rPr>
          <w:rFonts w:cstheme="minorHAnsi"/>
        </w:rPr>
        <w:t>COVID</w:t>
      </w:r>
      <w:r w:rsidRPr="0078584D">
        <w:rPr>
          <w:rFonts w:cstheme="minorHAnsi"/>
          <w:lang w:val="el-GR"/>
        </w:rPr>
        <w:t xml:space="preserve">-19 προσαρμόστηκε ανάλογα. Πραγματοποιήθηκε </w:t>
      </w:r>
      <w:r w:rsidR="003668FF">
        <w:rPr>
          <w:rFonts w:cstheme="minorHAnsi"/>
          <w:lang w:val="el-GR"/>
        </w:rPr>
        <w:t>κυρίως</w:t>
      </w:r>
      <w:r w:rsidRPr="0078584D">
        <w:rPr>
          <w:rFonts w:cstheme="minorHAnsi"/>
          <w:lang w:val="el-GR"/>
        </w:rPr>
        <w:t xml:space="preserve"> εξ αποστάσεως</w:t>
      </w:r>
      <w:r w:rsidR="003668FF">
        <w:rPr>
          <w:rFonts w:cstheme="minorHAnsi"/>
          <w:lang w:val="el-GR"/>
        </w:rPr>
        <w:t xml:space="preserve">, σύμφωνα με τους όρους και προδιαγραφές που </w:t>
      </w:r>
      <w:r w:rsidR="00B96575">
        <w:rPr>
          <w:rFonts w:cstheme="minorHAnsi"/>
          <w:lang w:val="el-GR"/>
        </w:rPr>
        <w:t>όριζαν οι εκδοθείσες σχετικές ΚΥΑ,</w:t>
      </w:r>
      <w:r w:rsidRPr="0078584D">
        <w:rPr>
          <w:rFonts w:cstheme="minorHAnsi"/>
          <w:lang w:val="el-GR"/>
        </w:rPr>
        <w:t xml:space="preserve"> ενώ δόθηκε ιδιαίτερη έμφαση από τους διδάσκοντες στην εκπόνηση θεμάτων και παρουσιάσεων στο τέλος του εξαμήνου αντί μόνο της τελικής εξέτασης. </w:t>
      </w:r>
    </w:p>
    <w:p w14:paraId="6F1A7DA9" w14:textId="77777777" w:rsidR="00DB55B0" w:rsidRPr="00111F66" w:rsidRDefault="00DB55B0" w:rsidP="00004573">
      <w:pPr>
        <w:jc w:val="both"/>
        <w:rPr>
          <w:rFonts w:cstheme="minorHAnsi"/>
          <w:lang w:val="el-GR"/>
        </w:rPr>
      </w:pPr>
    </w:p>
    <w:p w14:paraId="3BAC47AD" w14:textId="3765986B" w:rsidR="00DB55B0" w:rsidRPr="0078584D" w:rsidRDefault="00DB55B0" w:rsidP="00DB55B0">
      <w:pPr>
        <w:pStyle w:val="3"/>
        <w:spacing w:before="0" w:after="240"/>
        <w:rPr>
          <w:rFonts w:asciiTheme="minorHAnsi" w:hAnsiTheme="minorHAnsi" w:cstheme="minorHAnsi"/>
          <w:lang w:val="el-GR"/>
        </w:rPr>
      </w:pPr>
      <w:bookmarkStart w:id="23" w:name="_Toc136550399"/>
      <w:r w:rsidRPr="0078584D">
        <w:rPr>
          <w:rFonts w:asciiTheme="minorHAnsi" w:hAnsiTheme="minorHAnsi" w:cstheme="minorHAnsi"/>
          <w:lang w:val="el-GR"/>
        </w:rPr>
        <w:t>2.</w:t>
      </w:r>
      <w:r w:rsidRPr="00DB55B0">
        <w:rPr>
          <w:rFonts w:asciiTheme="minorHAnsi" w:hAnsiTheme="minorHAnsi" w:cstheme="minorHAnsi"/>
          <w:lang w:val="el-GR"/>
        </w:rPr>
        <w:t>8</w:t>
      </w:r>
      <w:r w:rsidRPr="0078584D">
        <w:rPr>
          <w:rFonts w:asciiTheme="minorHAnsi" w:hAnsiTheme="minorHAnsi" w:cstheme="minorHAnsi"/>
          <w:lang w:val="el-GR"/>
        </w:rPr>
        <w:t>.</w:t>
      </w:r>
      <w:r w:rsidRPr="00DB55B0">
        <w:rPr>
          <w:rFonts w:asciiTheme="minorHAnsi" w:hAnsiTheme="minorHAnsi" w:cstheme="minorHAnsi"/>
          <w:lang w:val="el-GR"/>
        </w:rPr>
        <w:t>1</w:t>
      </w:r>
      <w:r w:rsidRPr="0078584D">
        <w:rPr>
          <w:rFonts w:asciiTheme="minorHAnsi" w:hAnsiTheme="minorHAnsi" w:cstheme="minorHAnsi"/>
          <w:lang w:val="el-GR"/>
        </w:rPr>
        <w:t xml:space="preserve">. </w:t>
      </w:r>
      <w:r>
        <w:rPr>
          <w:rFonts w:asciiTheme="minorHAnsi" w:hAnsiTheme="minorHAnsi" w:cstheme="minorHAnsi"/>
          <w:lang w:val="el-GR"/>
        </w:rPr>
        <w:t>Φοιτητικές Ομάδες</w:t>
      </w:r>
      <w:bookmarkEnd w:id="23"/>
    </w:p>
    <w:p w14:paraId="0DAD3CCE" w14:textId="21C3E3B9" w:rsidR="00745D3C" w:rsidRPr="00745D3C" w:rsidRDefault="00DB55B0" w:rsidP="00004573">
      <w:pPr>
        <w:jc w:val="both"/>
        <w:rPr>
          <w:rFonts w:cstheme="minorHAnsi"/>
          <w:lang w:val="el-GR"/>
        </w:rPr>
      </w:pPr>
      <w:r>
        <w:rPr>
          <w:rFonts w:cstheme="minorHAnsi"/>
          <w:lang w:val="el-GR"/>
        </w:rPr>
        <w:t xml:space="preserve">Τα μέλη της ΣΑΤΜ-ΜΓ (φοιτητές, ερευνητές, μέλη ΔΕΠ/ΕΔΙΠ) είναι ιδιαίτερα ενεργά στην </w:t>
      </w:r>
      <w:r w:rsidRPr="00DB55B0">
        <w:rPr>
          <w:rFonts w:cstheme="minorHAnsi"/>
          <w:u w:val="single"/>
          <w:lang w:val="el-GR"/>
        </w:rPr>
        <w:t>Κοινότητα Ελεύθερου Λογισμικού του ΕΜΠ</w:t>
      </w:r>
      <w:r>
        <w:rPr>
          <w:rFonts w:cstheme="minorHAnsi"/>
          <w:lang w:val="el-GR"/>
        </w:rPr>
        <w:t xml:space="preserve"> </w:t>
      </w:r>
      <w:r w:rsidR="00745D3C" w:rsidRPr="00745D3C">
        <w:rPr>
          <w:rFonts w:cstheme="minorHAnsi"/>
          <w:lang w:val="el-GR"/>
        </w:rPr>
        <w:t>η οποία έχει ως στόχο την διάδοση,</w:t>
      </w:r>
      <w:r>
        <w:rPr>
          <w:rFonts w:cstheme="minorHAnsi"/>
          <w:lang w:val="el-GR"/>
        </w:rPr>
        <w:t xml:space="preserve"> </w:t>
      </w:r>
      <w:r w:rsidR="00745D3C" w:rsidRPr="00745D3C">
        <w:rPr>
          <w:rFonts w:cstheme="minorHAnsi"/>
          <w:lang w:val="el-GR"/>
        </w:rPr>
        <w:t>ανάπτυξη και χρήση ΕΛΛΑΚ.</w:t>
      </w:r>
    </w:p>
    <w:p w14:paraId="097A4B74" w14:textId="6D611C99" w:rsidR="00745D3C" w:rsidRPr="00745D3C" w:rsidRDefault="00745D3C" w:rsidP="00004573">
      <w:pPr>
        <w:jc w:val="both"/>
        <w:rPr>
          <w:rFonts w:cstheme="minorHAnsi"/>
          <w:lang w:val="el-GR"/>
        </w:rPr>
      </w:pPr>
      <w:r w:rsidRPr="00745D3C">
        <w:rPr>
          <w:rFonts w:cstheme="minorHAnsi"/>
          <w:lang w:val="el-GR"/>
        </w:rPr>
        <w:t xml:space="preserve">Κατά την περίοδο 2021-22 τα μέλη της κοινότητας σε περιοδικές </w:t>
      </w:r>
      <w:proofErr w:type="spellStart"/>
      <w:r w:rsidR="00DB55B0">
        <w:rPr>
          <w:rFonts w:cstheme="minorHAnsi"/>
          <w:lang w:val="el-GR"/>
        </w:rPr>
        <w:t>τηλε</w:t>
      </w:r>
      <w:r w:rsidR="00322BB0">
        <w:rPr>
          <w:rFonts w:cstheme="minorHAnsi"/>
          <w:lang w:val="el-GR"/>
        </w:rPr>
        <w:t>διασκέψεις</w:t>
      </w:r>
      <w:r w:rsidRPr="00745D3C">
        <w:rPr>
          <w:rFonts w:cstheme="minorHAnsi"/>
          <w:lang w:val="el-GR"/>
        </w:rPr>
        <w:t>τους</w:t>
      </w:r>
      <w:proofErr w:type="spellEnd"/>
      <w:r w:rsidRPr="00745D3C">
        <w:rPr>
          <w:rFonts w:cstheme="minorHAnsi"/>
          <w:lang w:val="el-GR"/>
        </w:rPr>
        <w:t xml:space="preserve"> εκπαιδεύτηκαν, έλυσαν απορίες αλλά και αντάλλαξαν εμπειρίες στην ανάπτυξη λογισμικού για τις ανάγκες της Σχολής.</w:t>
      </w:r>
    </w:p>
    <w:p w14:paraId="5E63ABEF" w14:textId="67B0DEDD" w:rsidR="00745D3C" w:rsidRPr="00745D3C" w:rsidRDefault="00745D3C" w:rsidP="00004573">
      <w:pPr>
        <w:jc w:val="both"/>
        <w:rPr>
          <w:rFonts w:cstheme="minorHAnsi"/>
          <w:lang w:val="el-GR"/>
        </w:rPr>
      </w:pPr>
      <w:r w:rsidRPr="00745D3C">
        <w:rPr>
          <w:rFonts w:cstheme="minorHAnsi"/>
          <w:lang w:val="el-GR"/>
        </w:rPr>
        <w:t xml:space="preserve">Οι διαλέξεις/παρουσιάσεις </w:t>
      </w:r>
      <w:proofErr w:type="spellStart"/>
      <w:r w:rsidRPr="00745D3C">
        <w:rPr>
          <w:rFonts w:cstheme="minorHAnsi"/>
          <w:lang w:val="el-GR"/>
        </w:rPr>
        <w:t>περιελάμβαναν</w:t>
      </w:r>
      <w:proofErr w:type="spellEnd"/>
      <w:r w:rsidRPr="00745D3C">
        <w:rPr>
          <w:rFonts w:cstheme="minorHAnsi"/>
          <w:lang w:val="el-GR"/>
        </w:rPr>
        <w:t xml:space="preserve"> γλώσσες προγραμματισμού C/C++ και </w:t>
      </w:r>
      <w:proofErr w:type="spellStart"/>
      <w:r w:rsidRPr="00745D3C">
        <w:rPr>
          <w:rFonts w:cstheme="minorHAnsi"/>
          <w:lang w:val="el-GR"/>
        </w:rPr>
        <w:t>Python</w:t>
      </w:r>
      <w:proofErr w:type="spellEnd"/>
      <w:r w:rsidRPr="00745D3C">
        <w:rPr>
          <w:rFonts w:cstheme="minorHAnsi"/>
          <w:lang w:val="el-GR"/>
        </w:rPr>
        <w:t>, έργα της παγκόσμιας κοινότητας OSGEO με πλήθος σχετικών βιβλιοθηκών λογισμικού και τρόπους συμμετοχής με χρήση αποθετηρίων κώδικα.</w:t>
      </w:r>
      <w:r w:rsidR="00322BB0">
        <w:rPr>
          <w:rFonts w:cstheme="minorHAnsi"/>
          <w:lang w:val="el-GR"/>
        </w:rPr>
        <w:t xml:space="preserve"> Επίσης υπήρξε </w:t>
      </w:r>
      <w:proofErr w:type="spellStart"/>
      <w:r w:rsidR="00322BB0">
        <w:rPr>
          <w:rFonts w:cstheme="minorHAnsi"/>
          <w:lang w:val="el-GR"/>
        </w:rPr>
        <w:t>τηλε</w:t>
      </w:r>
      <w:proofErr w:type="spellEnd"/>
      <w:r w:rsidR="00322BB0" w:rsidRPr="00322BB0">
        <w:rPr>
          <w:rFonts w:cstheme="minorHAnsi"/>
          <w:lang w:val="el-GR"/>
        </w:rPr>
        <w:t>-</w:t>
      </w:r>
      <w:r w:rsidRPr="00745D3C">
        <w:rPr>
          <w:rFonts w:cstheme="minorHAnsi"/>
          <w:lang w:val="el-GR"/>
        </w:rPr>
        <w:t xml:space="preserve">εκπαίδευση ενημέρωση σχετικά με την εξέλιξη του </w:t>
      </w:r>
      <w:proofErr w:type="spellStart"/>
      <w:r w:rsidRPr="00745D3C">
        <w:rPr>
          <w:rFonts w:cstheme="minorHAnsi"/>
          <w:lang w:val="el-GR"/>
        </w:rPr>
        <w:t>Raspberry</w:t>
      </w:r>
      <w:proofErr w:type="spellEnd"/>
      <w:r w:rsidRPr="00745D3C">
        <w:rPr>
          <w:rFonts w:cstheme="minorHAnsi"/>
          <w:lang w:val="el-GR"/>
        </w:rPr>
        <w:t xml:space="preserve"> </w:t>
      </w:r>
      <w:proofErr w:type="spellStart"/>
      <w:r w:rsidRPr="00745D3C">
        <w:rPr>
          <w:rFonts w:cstheme="minorHAnsi"/>
          <w:lang w:val="el-GR"/>
        </w:rPr>
        <w:t>Pi</w:t>
      </w:r>
      <w:proofErr w:type="spellEnd"/>
      <w:r w:rsidRPr="00745D3C">
        <w:rPr>
          <w:rFonts w:cstheme="minorHAnsi"/>
          <w:lang w:val="el-GR"/>
        </w:rPr>
        <w:t xml:space="preserve"> και τεχνολογιών </w:t>
      </w:r>
      <w:proofErr w:type="spellStart"/>
      <w:r w:rsidRPr="00745D3C">
        <w:rPr>
          <w:rFonts w:cstheme="minorHAnsi"/>
          <w:lang w:val="el-GR"/>
        </w:rPr>
        <w:t>IoT</w:t>
      </w:r>
      <w:proofErr w:type="spellEnd"/>
      <w:r w:rsidRPr="00745D3C">
        <w:rPr>
          <w:rFonts w:cstheme="minorHAnsi"/>
          <w:lang w:val="el-GR"/>
        </w:rPr>
        <w:t>. Αυτή την περίοδο, εξαιτίας των μέτρων κατά του κορονοϊού, δεν εκτελέστηκε το καθιερωμένο ετήσιο</w:t>
      </w:r>
      <w:r w:rsidR="00322BB0" w:rsidRPr="00322BB0">
        <w:rPr>
          <w:rFonts w:cstheme="minorHAnsi"/>
          <w:lang w:val="el-GR"/>
        </w:rPr>
        <w:t xml:space="preserve"> </w:t>
      </w:r>
      <w:r w:rsidRPr="00745D3C">
        <w:rPr>
          <w:rFonts w:cstheme="minorHAnsi"/>
          <w:lang w:val="el-GR"/>
        </w:rPr>
        <w:t>GNU/</w:t>
      </w:r>
      <w:proofErr w:type="spellStart"/>
      <w:r w:rsidRPr="00745D3C">
        <w:rPr>
          <w:rFonts w:cstheme="minorHAnsi"/>
          <w:lang w:val="el-GR"/>
        </w:rPr>
        <w:t>Linux</w:t>
      </w:r>
      <w:proofErr w:type="spellEnd"/>
      <w:r w:rsidRPr="00745D3C">
        <w:rPr>
          <w:rFonts w:cstheme="minorHAnsi"/>
          <w:lang w:val="el-GR"/>
        </w:rPr>
        <w:t xml:space="preserve"> </w:t>
      </w:r>
      <w:proofErr w:type="spellStart"/>
      <w:r w:rsidRPr="00745D3C">
        <w:rPr>
          <w:rFonts w:cstheme="minorHAnsi"/>
          <w:lang w:val="el-GR"/>
        </w:rPr>
        <w:t>install</w:t>
      </w:r>
      <w:proofErr w:type="spellEnd"/>
      <w:r w:rsidRPr="00745D3C">
        <w:rPr>
          <w:rFonts w:cstheme="minorHAnsi"/>
          <w:lang w:val="el-GR"/>
        </w:rPr>
        <w:t xml:space="preserve"> </w:t>
      </w:r>
      <w:proofErr w:type="spellStart"/>
      <w:r w:rsidRPr="00745D3C">
        <w:rPr>
          <w:rFonts w:cstheme="minorHAnsi"/>
          <w:lang w:val="el-GR"/>
        </w:rPr>
        <w:t>fest</w:t>
      </w:r>
      <w:proofErr w:type="spellEnd"/>
      <w:r w:rsidRPr="00745D3C">
        <w:rPr>
          <w:rFonts w:cstheme="minorHAnsi"/>
          <w:lang w:val="el-GR"/>
        </w:rPr>
        <w:t>.»</w:t>
      </w:r>
    </w:p>
    <w:p w14:paraId="25BF8724" w14:textId="77777777" w:rsidR="00257314" w:rsidRDefault="00257314">
      <w:pPr>
        <w:rPr>
          <w:rFonts w:eastAsiaTheme="majorEastAsia" w:cstheme="minorHAnsi"/>
          <w:color w:val="2F5496" w:themeColor="accent1" w:themeShade="BF"/>
          <w:sz w:val="32"/>
          <w:szCs w:val="32"/>
          <w:lang w:val="el-GR"/>
        </w:rPr>
      </w:pPr>
      <w:r>
        <w:rPr>
          <w:rFonts w:cstheme="minorHAnsi"/>
          <w:lang w:val="el-GR"/>
        </w:rPr>
        <w:br w:type="page"/>
      </w:r>
    </w:p>
    <w:p w14:paraId="6EE6C08C" w14:textId="6D71A628" w:rsidR="008C0A3E" w:rsidRPr="0078584D" w:rsidRDefault="0079628A" w:rsidP="00D710D7">
      <w:pPr>
        <w:pStyle w:val="10"/>
        <w:spacing w:before="0" w:after="240" w:line="276" w:lineRule="auto"/>
        <w:ind w:left="709" w:hanging="283"/>
        <w:rPr>
          <w:rFonts w:asciiTheme="minorHAnsi" w:hAnsiTheme="minorHAnsi" w:cstheme="minorHAnsi"/>
          <w:lang w:val="el-GR"/>
        </w:rPr>
      </w:pPr>
      <w:bookmarkStart w:id="24" w:name="_Toc136550400"/>
      <w:r w:rsidRPr="0078584D">
        <w:rPr>
          <w:rFonts w:asciiTheme="minorHAnsi" w:hAnsiTheme="minorHAnsi" w:cstheme="minorHAnsi"/>
          <w:lang w:val="el-GR"/>
        </w:rPr>
        <w:lastRenderedPageBreak/>
        <w:t>3.</w:t>
      </w:r>
      <w:r w:rsidRPr="0078584D">
        <w:rPr>
          <w:rFonts w:asciiTheme="minorHAnsi" w:hAnsiTheme="minorHAnsi" w:cstheme="minorHAnsi"/>
          <w:lang w:val="el-GR"/>
        </w:rPr>
        <w:tab/>
      </w:r>
      <w:r w:rsidR="00BB27A3" w:rsidRPr="0078584D">
        <w:rPr>
          <w:rFonts w:asciiTheme="minorHAnsi" w:hAnsiTheme="minorHAnsi" w:cstheme="minorHAnsi"/>
          <w:lang w:val="el-GR"/>
        </w:rPr>
        <w:t xml:space="preserve">ΑΠΟΓΡΑΦΙΚΑ ΣΤΟΙΧΕΙΑ </w:t>
      </w:r>
      <w:r w:rsidR="00DF5036" w:rsidRPr="0078584D">
        <w:rPr>
          <w:rFonts w:asciiTheme="minorHAnsi" w:hAnsiTheme="minorHAnsi" w:cstheme="minorHAnsi"/>
          <w:lang w:val="el-GR"/>
        </w:rPr>
        <w:t>– ΥΠΟΔΟΜΕΣ – ΛΟΙΠΕΣ ΥΠΗΡΕΣΙ</w:t>
      </w:r>
      <w:r w:rsidR="00BB27A3" w:rsidRPr="0078584D">
        <w:rPr>
          <w:rFonts w:asciiTheme="minorHAnsi" w:hAnsiTheme="minorHAnsi" w:cstheme="minorHAnsi"/>
          <w:lang w:val="el-GR"/>
        </w:rPr>
        <w:t>ΕΣ</w:t>
      </w:r>
      <w:r w:rsidR="00DF5036" w:rsidRPr="0078584D">
        <w:rPr>
          <w:rFonts w:asciiTheme="minorHAnsi" w:hAnsiTheme="minorHAnsi" w:cstheme="minorHAnsi"/>
          <w:lang w:val="el-GR"/>
        </w:rPr>
        <w:t xml:space="preserve"> </w:t>
      </w:r>
      <w:r w:rsidR="00D93D06">
        <w:rPr>
          <w:rFonts w:asciiTheme="minorHAnsi" w:hAnsiTheme="minorHAnsi" w:cstheme="minorHAnsi"/>
          <w:lang w:val="el-GR"/>
        </w:rPr>
        <w:t>ΣΑΤΜ-ΜΓ</w:t>
      </w:r>
      <w:bookmarkEnd w:id="24"/>
    </w:p>
    <w:p w14:paraId="2575A542" w14:textId="3F7C0709" w:rsidR="008C0A3E" w:rsidRPr="00535235" w:rsidRDefault="2B72895A" w:rsidP="003B2315">
      <w:pPr>
        <w:pStyle w:val="2"/>
        <w:spacing w:before="0" w:after="240" w:line="276" w:lineRule="auto"/>
        <w:ind w:left="1418" w:hanging="567"/>
        <w:rPr>
          <w:rFonts w:asciiTheme="minorHAnsi" w:hAnsiTheme="minorHAnsi" w:cstheme="minorHAnsi"/>
          <w:lang w:val="el-GR"/>
        </w:rPr>
      </w:pPr>
      <w:bookmarkStart w:id="25" w:name="_Toc136550401"/>
      <w:r w:rsidRPr="0078584D">
        <w:rPr>
          <w:rFonts w:asciiTheme="minorHAnsi" w:hAnsiTheme="minorHAnsi" w:cstheme="minorHAnsi"/>
          <w:lang w:val="el-GR"/>
        </w:rPr>
        <w:t>3.1</w:t>
      </w:r>
      <w:r w:rsidR="00BB27A3" w:rsidRPr="0078584D">
        <w:rPr>
          <w:rFonts w:asciiTheme="minorHAnsi" w:hAnsiTheme="minorHAnsi" w:cstheme="minorHAnsi"/>
          <w:lang w:val="el-GR"/>
        </w:rPr>
        <w:tab/>
      </w:r>
      <w:r w:rsidR="003B2315" w:rsidRPr="00535235">
        <w:rPr>
          <w:rFonts w:asciiTheme="minorHAnsi" w:hAnsiTheme="minorHAnsi" w:cstheme="minorHAnsi"/>
          <w:lang w:val="el-GR"/>
        </w:rPr>
        <w:t>Δείκτες ΕΘΑΕΕ</w:t>
      </w:r>
      <w:bookmarkEnd w:id="25"/>
      <w:r w:rsidR="003B2315" w:rsidRPr="00535235">
        <w:rPr>
          <w:rFonts w:asciiTheme="minorHAnsi" w:hAnsiTheme="minorHAnsi" w:cstheme="minorHAnsi"/>
          <w:lang w:val="el-GR"/>
        </w:rPr>
        <w:t xml:space="preserve"> </w:t>
      </w:r>
    </w:p>
    <w:p w14:paraId="6149179D" w14:textId="09397934" w:rsidR="0012181A" w:rsidRPr="0078584D" w:rsidRDefault="003B2315" w:rsidP="008D3297">
      <w:pPr>
        <w:jc w:val="both"/>
        <w:rPr>
          <w:rFonts w:cstheme="minorHAnsi"/>
          <w:lang w:val="el-GR"/>
        </w:rPr>
      </w:pPr>
      <w:r w:rsidRPr="0078584D">
        <w:rPr>
          <w:rFonts w:cstheme="minorHAnsi"/>
          <w:lang w:val="el-GR"/>
        </w:rPr>
        <w:t>Κάθε χρόνο καταχωρούνται στοιχεία στην πλατφόρμα της ΕΘΑΕΕ</w:t>
      </w:r>
      <w:r w:rsidR="00B30624">
        <w:rPr>
          <w:rFonts w:cstheme="minorHAnsi"/>
          <w:lang w:val="el-GR"/>
        </w:rPr>
        <w:t xml:space="preserve"> δείκτες </w:t>
      </w:r>
      <w:r w:rsidRPr="0078584D">
        <w:rPr>
          <w:rFonts w:cstheme="minorHAnsi"/>
          <w:lang w:val="el-GR"/>
        </w:rPr>
        <w:t xml:space="preserve">που αφορούν στο προφίλ και την απόδοση των φοιτητών/αποφοίτων της </w:t>
      </w:r>
      <w:r w:rsidR="00D93D06">
        <w:rPr>
          <w:rFonts w:cstheme="minorHAnsi"/>
          <w:lang w:val="el-GR"/>
        </w:rPr>
        <w:t>ΣΑΤΜ-ΜΓ</w:t>
      </w:r>
      <w:r w:rsidRPr="0078584D">
        <w:rPr>
          <w:rFonts w:cstheme="minorHAnsi"/>
          <w:lang w:val="el-GR"/>
        </w:rPr>
        <w:t xml:space="preserve"> ΕΜΠ</w:t>
      </w:r>
      <w:r w:rsidR="0012181A" w:rsidRPr="0078584D">
        <w:rPr>
          <w:rFonts w:cstheme="minorHAnsi"/>
          <w:lang w:val="el-GR"/>
        </w:rPr>
        <w:t xml:space="preserve">. </w:t>
      </w:r>
      <w:r w:rsidR="00B96575">
        <w:rPr>
          <w:rFonts w:cstheme="minorHAnsi"/>
          <w:lang w:val="el-GR"/>
        </w:rPr>
        <w:t xml:space="preserve">Για το </w:t>
      </w:r>
      <w:proofErr w:type="spellStart"/>
      <w:r w:rsidR="00B96575">
        <w:rPr>
          <w:rFonts w:cstheme="minorHAnsi"/>
          <w:lang w:val="el-GR"/>
        </w:rPr>
        <w:t>ακαδ</w:t>
      </w:r>
      <w:proofErr w:type="spellEnd"/>
      <w:r w:rsidR="00B96575">
        <w:rPr>
          <w:rFonts w:cstheme="minorHAnsi"/>
          <w:lang w:val="el-GR"/>
        </w:rPr>
        <w:t>. έτος 202</w:t>
      </w:r>
      <w:r w:rsidR="00E704AB">
        <w:rPr>
          <w:rFonts w:cstheme="minorHAnsi"/>
          <w:lang w:val="el-GR"/>
        </w:rPr>
        <w:t>1</w:t>
      </w:r>
      <w:r w:rsidR="00B96575">
        <w:rPr>
          <w:rFonts w:cstheme="minorHAnsi"/>
          <w:lang w:val="el-GR"/>
        </w:rPr>
        <w:t>-2</w:t>
      </w:r>
      <w:r w:rsidR="00E704AB">
        <w:rPr>
          <w:rFonts w:cstheme="minorHAnsi"/>
          <w:lang w:val="el-GR"/>
        </w:rPr>
        <w:t>2</w:t>
      </w:r>
      <w:r w:rsidR="00B96575">
        <w:rPr>
          <w:rFonts w:cstheme="minorHAnsi"/>
          <w:lang w:val="el-GR"/>
        </w:rPr>
        <w:t xml:space="preserve"> </w:t>
      </w:r>
      <w:r w:rsidR="00B30624">
        <w:rPr>
          <w:rFonts w:cstheme="minorHAnsi"/>
          <w:lang w:val="el-GR"/>
        </w:rPr>
        <w:t>οι τιμές των δεικτών παρουσιάζονται στη συνέχεια</w:t>
      </w:r>
      <w:r w:rsidR="00B96575">
        <w:rPr>
          <w:rFonts w:cstheme="minorHAnsi"/>
          <w:lang w:val="el-GR"/>
        </w:rPr>
        <w:t>:</w:t>
      </w:r>
    </w:p>
    <w:tbl>
      <w:tblPr>
        <w:tblW w:w="9087" w:type="dxa"/>
        <w:tblInd w:w="93" w:type="dxa"/>
        <w:tblBorders>
          <w:top w:val="single" w:sz="4" w:space="0" w:color="auto"/>
          <w:bottom w:val="single" w:sz="4" w:space="0" w:color="auto"/>
        </w:tblBorders>
        <w:tblLook w:val="04A0" w:firstRow="1" w:lastRow="0" w:firstColumn="1" w:lastColumn="0" w:noHBand="0" w:noVBand="1"/>
      </w:tblPr>
      <w:tblGrid>
        <w:gridCol w:w="7386"/>
        <w:gridCol w:w="1701"/>
      </w:tblGrid>
      <w:tr w:rsidR="004B451A" w:rsidRPr="004B451A" w14:paraId="7BAB4B68" w14:textId="77777777" w:rsidTr="00453EE2">
        <w:trPr>
          <w:trHeight w:val="300"/>
        </w:trPr>
        <w:tc>
          <w:tcPr>
            <w:tcW w:w="7386" w:type="dxa"/>
            <w:shd w:val="clear" w:color="auto" w:fill="auto"/>
            <w:noWrap/>
            <w:vAlign w:val="bottom"/>
            <w:hideMark/>
          </w:tcPr>
          <w:p w14:paraId="2F812E8D" w14:textId="77777777" w:rsidR="004B451A" w:rsidRPr="004B451A" w:rsidRDefault="004B451A" w:rsidP="004B451A">
            <w:pPr>
              <w:spacing w:after="0" w:line="240" w:lineRule="auto"/>
              <w:rPr>
                <w:rFonts w:eastAsia="Times New Roman" w:cstheme="minorHAnsi"/>
                <w:b/>
                <w:lang w:val="el-GR"/>
              </w:rPr>
            </w:pPr>
            <w:r w:rsidRPr="004B451A">
              <w:rPr>
                <w:rFonts w:eastAsia="Times New Roman" w:cstheme="minorHAnsi"/>
                <w:b/>
                <w:lang w:val="el-GR"/>
              </w:rPr>
              <w:t>Προσφερόμενες θέσεις στις Πανελλήνιες Εξετάσεις</w:t>
            </w:r>
          </w:p>
        </w:tc>
        <w:tc>
          <w:tcPr>
            <w:tcW w:w="1701" w:type="dxa"/>
            <w:shd w:val="clear" w:color="auto" w:fill="auto"/>
            <w:noWrap/>
            <w:vAlign w:val="bottom"/>
            <w:hideMark/>
          </w:tcPr>
          <w:p w14:paraId="09E39A83" w14:textId="77777777" w:rsidR="004B451A" w:rsidRPr="004B451A" w:rsidRDefault="004B451A" w:rsidP="004B451A">
            <w:pPr>
              <w:spacing w:after="0" w:line="240" w:lineRule="auto"/>
              <w:jc w:val="center"/>
              <w:rPr>
                <w:rFonts w:eastAsia="Times New Roman" w:cstheme="minorHAnsi"/>
                <w:b/>
              </w:rPr>
            </w:pPr>
            <w:r w:rsidRPr="004B451A">
              <w:rPr>
                <w:rFonts w:eastAsia="Times New Roman" w:cstheme="minorHAnsi"/>
                <w:b/>
              </w:rPr>
              <w:t>80</w:t>
            </w:r>
          </w:p>
        </w:tc>
      </w:tr>
      <w:tr w:rsidR="004B451A" w:rsidRPr="004B451A" w14:paraId="2E5812C5" w14:textId="77777777" w:rsidTr="00453EE2">
        <w:trPr>
          <w:trHeight w:val="300"/>
        </w:trPr>
        <w:tc>
          <w:tcPr>
            <w:tcW w:w="7386" w:type="dxa"/>
            <w:shd w:val="clear" w:color="auto" w:fill="auto"/>
            <w:noWrap/>
            <w:vAlign w:val="bottom"/>
            <w:hideMark/>
          </w:tcPr>
          <w:p w14:paraId="7578E158" w14:textId="77777777" w:rsidR="004B451A" w:rsidRPr="004B451A" w:rsidRDefault="004B451A" w:rsidP="004B451A">
            <w:pPr>
              <w:spacing w:after="0" w:line="240" w:lineRule="auto"/>
              <w:rPr>
                <w:rFonts w:eastAsia="Times New Roman" w:cstheme="minorHAnsi"/>
                <w:b/>
                <w:lang w:val="el-GR"/>
              </w:rPr>
            </w:pPr>
            <w:r w:rsidRPr="004B451A">
              <w:rPr>
                <w:rFonts w:eastAsia="Times New Roman" w:cstheme="minorHAnsi"/>
                <w:b/>
                <w:lang w:val="el-GR"/>
              </w:rPr>
              <w:t>Προτεινόμενες θέσεις από το Τμήμα</w:t>
            </w:r>
          </w:p>
        </w:tc>
        <w:tc>
          <w:tcPr>
            <w:tcW w:w="1701" w:type="dxa"/>
            <w:shd w:val="clear" w:color="auto" w:fill="auto"/>
            <w:noWrap/>
            <w:vAlign w:val="bottom"/>
            <w:hideMark/>
          </w:tcPr>
          <w:p w14:paraId="3969E3E1" w14:textId="77777777" w:rsidR="004B451A" w:rsidRPr="004B451A" w:rsidRDefault="004B451A" w:rsidP="004B451A">
            <w:pPr>
              <w:spacing w:after="0" w:line="240" w:lineRule="auto"/>
              <w:jc w:val="center"/>
              <w:rPr>
                <w:rFonts w:eastAsia="Times New Roman" w:cstheme="minorHAnsi"/>
                <w:b/>
              </w:rPr>
            </w:pPr>
            <w:r w:rsidRPr="004B451A">
              <w:rPr>
                <w:rFonts w:eastAsia="Times New Roman" w:cstheme="minorHAnsi"/>
                <w:b/>
              </w:rPr>
              <w:t>75</w:t>
            </w:r>
          </w:p>
        </w:tc>
      </w:tr>
      <w:tr w:rsidR="004B451A" w:rsidRPr="004B451A" w14:paraId="471FA211" w14:textId="77777777" w:rsidTr="00453EE2">
        <w:trPr>
          <w:trHeight w:val="300"/>
        </w:trPr>
        <w:tc>
          <w:tcPr>
            <w:tcW w:w="7386" w:type="dxa"/>
            <w:shd w:val="clear" w:color="auto" w:fill="auto"/>
            <w:noWrap/>
            <w:vAlign w:val="bottom"/>
            <w:hideMark/>
          </w:tcPr>
          <w:p w14:paraId="03D4D5DA" w14:textId="77777777" w:rsidR="004B451A" w:rsidRPr="004B451A" w:rsidRDefault="004B451A" w:rsidP="004B451A">
            <w:pPr>
              <w:spacing w:after="0" w:line="240" w:lineRule="auto"/>
              <w:rPr>
                <w:rFonts w:eastAsia="Times New Roman" w:cstheme="minorHAnsi"/>
                <w:b/>
                <w:lang w:val="el-GR"/>
              </w:rPr>
            </w:pPr>
            <w:proofErr w:type="spellStart"/>
            <w:r w:rsidRPr="004B451A">
              <w:rPr>
                <w:rFonts w:eastAsia="Times New Roman" w:cstheme="minorHAnsi"/>
                <w:b/>
                <w:lang w:val="el-GR"/>
              </w:rPr>
              <w:t>Νεοεισαχθέντες</w:t>
            </w:r>
            <w:proofErr w:type="spellEnd"/>
            <w:r w:rsidRPr="004B451A">
              <w:rPr>
                <w:rFonts w:eastAsia="Times New Roman" w:cstheme="minorHAnsi"/>
                <w:b/>
                <w:lang w:val="el-GR"/>
              </w:rPr>
              <w:t xml:space="preserve"> με εισαγωγικές εξετάσεις (Άνδρες)</w:t>
            </w:r>
          </w:p>
        </w:tc>
        <w:tc>
          <w:tcPr>
            <w:tcW w:w="1701" w:type="dxa"/>
            <w:shd w:val="clear" w:color="auto" w:fill="auto"/>
            <w:noWrap/>
            <w:vAlign w:val="bottom"/>
            <w:hideMark/>
          </w:tcPr>
          <w:p w14:paraId="171CCE36" w14:textId="77777777" w:rsidR="004B451A" w:rsidRPr="004B451A" w:rsidRDefault="004B451A" w:rsidP="004B451A">
            <w:pPr>
              <w:spacing w:after="0" w:line="240" w:lineRule="auto"/>
              <w:jc w:val="center"/>
              <w:rPr>
                <w:rFonts w:eastAsia="Times New Roman" w:cstheme="minorHAnsi"/>
                <w:b/>
              </w:rPr>
            </w:pPr>
            <w:r w:rsidRPr="004B451A">
              <w:rPr>
                <w:rFonts w:eastAsia="Times New Roman" w:cstheme="minorHAnsi"/>
                <w:b/>
              </w:rPr>
              <w:t>36</w:t>
            </w:r>
          </w:p>
        </w:tc>
      </w:tr>
      <w:tr w:rsidR="004B451A" w:rsidRPr="004B451A" w14:paraId="014E33B6" w14:textId="77777777" w:rsidTr="00453EE2">
        <w:trPr>
          <w:trHeight w:val="300"/>
        </w:trPr>
        <w:tc>
          <w:tcPr>
            <w:tcW w:w="7386" w:type="dxa"/>
            <w:shd w:val="clear" w:color="auto" w:fill="auto"/>
            <w:noWrap/>
            <w:vAlign w:val="bottom"/>
            <w:hideMark/>
          </w:tcPr>
          <w:p w14:paraId="239945B6" w14:textId="77777777" w:rsidR="004B451A" w:rsidRPr="004B451A" w:rsidRDefault="004B451A" w:rsidP="004B451A">
            <w:pPr>
              <w:spacing w:after="0" w:line="240" w:lineRule="auto"/>
              <w:rPr>
                <w:rFonts w:eastAsia="Times New Roman" w:cstheme="minorHAnsi"/>
                <w:b/>
                <w:lang w:val="el-GR"/>
              </w:rPr>
            </w:pPr>
            <w:proofErr w:type="spellStart"/>
            <w:r w:rsidRPr="004B451A">
              <w:rPr>
                <w:rFonts w:eastAsia="Times New Roman" w:cstheme="minorHAnsi"/>
                <w:b/>
                <w:lang w:val="el-GR"/>
              </w:rPr>
              <w:t>Νεοεισαχθέντες</w:t>
            </w:r>
            <w:proofErr w:type="spellEnd"/>
            <w:r w:rsidRPr="004B451A">
              <w:rPr>
                <w:rFonts w:eastAsia="Times New Roman" w:cstheme="minorHAnsi"/>
                <w:b/>
                <w:lang w:val="el-GR"/>
              </w:rPr>
              <w:t xml:space="preserve"> με εισαγωγικές εξετάσεις (Γυναίκες)</w:t>
            </w:r>
          </w:p>
        </w:tc>
        <w:tc>
          <w:tcPr>
            <w:tcW w:w="1701" w:type="dxa"/>
            <w:shd w:val="clear" w:color="auto" w:fill="auto"/>
            <w:noWrap/>
            <w:vAlign w:val="bottom"/>
            <w:hideMark/>
          </w:tcPr>
          <w:p w14:paraId="4A14214C" w14:textId="77777777" w:rsidR="004B451A" w:rsidRPr="004B451A" w:rsidRDefault="004B451A" w:rsidP="004B451A">
            <w:pPr>
              <w:spacing w:after="0" w:line="240" w:lineRule="auto"/>
              <w:jc w:val="center"/>
              <w:rPr>
                <w:rFonts w:eastAsia="Times New Roman" w:cstheme="minorHAnsi"/>
                <w:b/>
              </w:rPr>
            </w:pPr>
            <w:r w:rsidRPr="004B451A">
              <w:rPr>
                <w:rFonts w:eastAsia="Times New Roman" w:cstheme="minorHAnsi"/>
                <w:b/>
              </w:rPr>
              <w:t>16</w:t>
            </w:r>
          </w:p>
        </w:tc>
      </w:tr>
      <w:tr w:rsidR="004B451A" w:rsidRPr="004B451A" w14:paraId="62531119" w14:textId="77777777" w:rsidTr="00453EE2">
        <w:trPr>
          <w:trHeight w:val="300"/>
        </w:trPr>
        <w:tc>
          <w:tcPr>
            <w:tcW w:w="7386" w:type="dxa"/>
            <w:shd w:val="clear" w:color="auto" w:fill="auto"/>
            <w:noWrap/>
            <w:vAlign w:val="bottom"/>
            <w:hideMark/>
          </w:tcPr>
          <w:p w14:paraId="30226B17"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Εισαχθέντες με κατατακτήριες εξετάσεις (Άνδρες)</w:t>
            </w:r>
          </w:p>
        </w:tc>
        <w:tc>
          <w:tcPr>
            <w:tcW w:w="1701" w:type="dxa"/>
            <w:shd w:val="clear" w:color="auto" w:fill="auto"/>
            <w:noWrap/>
            <w:vAlign w:val="bottom"/>
            <w:hideMark/>
          </w:tcPr>
          <w:p w14:paraId="33731E02"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7</w:t>
            </w:r>
          </w:p>
        </w:tc>
      </w:tr>
      <w:tr w:rsidR="004B451A" w:rsidRPr="004B451A" w14:paraId="52AB26A2" w14:textId="77777777" w:rsidTr="00453EE2">
        <w:trPr>
          <w:trHeight w:val="300"/>
        </w:trPr>
        <w:tc>
          <w:tcPr>
            <w:tcW w:w="7386" w:type="dxa"/>
            <w:shd w:val="clear" w:color="auto" w:fill="auto"/>
            <w:noWrap/>
            <w:vAlign w:val="bottom"/>
            <w:hideMark/>
          </w:tcPr>
          <w:p w14:paraId="27C3D086"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Εισαχθέντες με κατατακτήριες εξετάσεις (Γυναίκες)</w:t>
            </w:r>
          </w:p>
        </w:tc>
        <w:tc>
          <w:tcPr>
            <w:tcW w:w="1701" w:type="dxa"/>
            <w:shd w:val="clear" w:color="auto" w:fill="auto"/>
            <w:noWrap/>
            <w:vAlign w:val="bottom"/>
            <w:hideMark/>
          </w:tcPr>
          <w:p w14:paraId="1E237E25"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4</w:t>
            </w:r>
          </w:p>
        </w:tc>
      </w:tr>
      <w:tr w:rsidR="004B451A" w:rsidRPr="004B451A" w14:paraId="6D31E76F" w14:textId="77777777" w:rsidTr="00453EE2">
        <w:trPr>
          <w:trHeight w:val="300"/>
        </w:trPr>
        <w:tc>
          <w:tcPr>
            <w:tcW w:w="7386" w:type="dxa"/>
            <w:shd w:val="clear" w:color="auto" w:fill="auto"/>
            <w:noWrap/>
            <w:vAlign w:val="bottom"/>
            <w:hideMark/>
          </w:tcPr>
          <w:p w14:paraId="0AF602DA" w14:textId="77777777" w:rsidR="004B451A" w:rsidRPr="004B451A" w:rsidRDefault="004B451A" w:rsidP="004B451A">
            <w:pPr>
              <w:spacing w:after="0" w:line="240" w:lineRule="auto"/>
              <w:rPr>
                <w:rFonts w:eastAsia="Times New Roman" w:cstheme="minorHAnsi"/>
                <w:lang w:val="el-GR"/>
              </w:rPr>
            </w:pPr>
            <w:proofErr w:type="spellStart"/>
            <w:r w:rsidRPr="004B451A">
              <w:rPr>
                <w:rFonts w:eastAsia="Times New Roman" w:cstheme="minorHAnsi"/>
                <w:lang w:val="el-GR"/>
              </w:rPr>
              <w:t>Νεοεισαχθέντες</w:t>
            </w:r>
            <w:proofErr w:type="spellEnd"/>
            <w:r w:rsidRPr="004B451A">
              <w:rPr>
                <w:rFonts w:eastAsia="Times New Roman" w:cstheme="minorHAnsi"/>
                <w:lang w:val="el-GR"/>
              </w:rPr>
              <w:t xml:space="preserve"> με κατατακτήριες εξετάσεις (Άνδρες)</w:t>
            </w:r>
          </w:p>
        </w:tc>
        <w:tc>
          <w:tcPr>
            <w:tcW w:w="1701" w:type="dxa"/>
            <w:shd w:val="clear" w:color="auto" w:fill="auto"/>
            <w:noWrap/>
            <w:vAlign w:val="bottom"/>
            <w:hideMark/>
          </w:tcPr>
          <w:p w14:paraId="1AD80B30"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1</w:t>
            </w:r>
          </w:p>
        </w:tc>
      </w:tr>
      <w:tr w:rsidR="004B451A" w:rsidRPr="004B451A" w14:paraId="5F191892" w14:textId="77777777" w:rsidTr="00453EE2">
        <w:trPr>
          <w:trHeight w:val="300"/>
        </w:trPr>
        <w:tc>
          <w:tcPr>
            <w:tcW w:w="7386" w:type="dxa"/>
            <w:shd w:val="clear" w:color="auto" w:fill="auto"/>
            <w:noWrap/>
            <w:vAlign w:val="bottom"/>
            <w:hideMark/>
          </w:tcPr>
          <w:p w14:paraId="2E88739A" w14:textId="77777777" w:rsidR="004B451A" w:rsidRPr="004B451A" w:rsidRDefault="004B451A" w:rsidP="004B451A">
            <w:pPr>
              <w:spacing w:after="0" w:line="240" w:lineRule="auto"/>
              <w:rPr>
                <w:rFonts w:eastAsia="Times New Roman" w:cstheme="minorHAnsi"/>
                <w:lang w:val="el-GR"/>
              </w:rPr>
            </w:pPr>
            <w:proofErr w:type="spellStart"/>
            <w:r w:rsidRPr="004B451A">
              <w:rPr>
                <w:rFonts w:eastAsia="Times New Roman" w:cstheme="minorHAnsi"/>
                <w:lang w:val="el-GR"/>
              </w:rPr>
              <w:t>Νεοεισαχθέντες</w:t>
            </w:r>
            <w:proofErr w:type="spellEnd"/>
            <w:r w:rsidRPr="004B451A">
              <w:rPr>
                <w:rFonts w:eastAsia="Times New Roman" w:cstheme="minorHAnsi"/>
                <w:lang w:val="el-GR"/>
              </w:rPr>
              <w:t xml:space="preserve"> με κατατακτήριες εξετάσεις (Γυναίκες)</w:t>
            </w:r>
          </w:p>
        </w:tc>
        <w:tc>
          <w:tcPr>
            <w:tcW w:w="1701" w:type="dxa"/>
            <w:shd w:val="clear" w:color="auto" w:fill="auto"/>
            <w:noWrap/>
            <w:vAlign w:val="bottom"/>
            <w:hideMark/>
          </w:tcPr>
          <w:p w14:paraId="43C7B289"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1</w:t>
            </w:r>
          </w:p>
        </w:tc>
      </w:tr>
      <w:tr w:rsidR="004B451A" w:rsidRPr="004B451A" w14:paraId="5EE288B9" w14:textId="77777777" w:rsidTr="00453EE2">
        <w:trPr>
          <w:trHeight w:val="300"/>
        </w:trPr>
        <w:tc>
          <w:tcPr>
            <w:tcW w:w="7386" w:type="dxa"/>
            <w:shd w:val="clear" w:color="auto" w:fill="auto"/>
            <w:noWrap/>
            <w:vAlign w:val="bottom"/>
            <w:hideMark/>
          </w:tcPr>
          <w:p w14:paraId="60D07AF8" w14:textId="77777777" w:rsidR="004B451A" w:rsidRPr="004B451A" w:rsidRDefault="004B451A" w:rsidP="004B451A">
            <w:pPr>
              <w:spacing w:after="0" w:line="240" w:lineRule="auto"/>
              <w:rPr>
                <w:rFonts w:eastAsia="Times New Roman" w:cstheme="minorHAnsi"/>
              </w:rPr>
            </w:pPr>
            <w:proofErr w:type="spellStart"/>
            <w:r w:rsidRPr="004B451A">
              <w:rPr>
                <w:rFonts w:eastAsia="Times New Roman" w:cstheme="minorHAnsi"/>
              </w:rPr>
              <w:t>Εισ</w:t>
            </w:r>
            <w:proofErr w:type="spellEnd"/>
            <w:r w:rsidRPr="004B451A">
              <w:rPr>
                <w:rFonts w:eastAsia="Times New Roman" w:cstheme="minorHAnsi"/>
              </w:rPr>
              <w:t xml:space="preserve">αχθέντες από </w:t>
            </w:r>
            <w:proofErr w:type="spellStart"/>
            <w:r w:rsidRPr="004B451A">
              <w:rPr>
                <w:rFonts w:eastAsia="Times New Roman" w:cstheme="minorHAnsi"/>
              </w:rPr>
              <w:t>μετεγγρ</w:t>
            </w:r>
            <w:proofErr w:type="spellEnd"/>
            <w:r w:rsidRPr="004B451A">
              <w:rPr>
                <w:rFonts w:eastAsia="Times New Roman" w:cstheme="minorHAnsi"/>
              </w:rPr>
              <w:t>αφές (</w:t>
            </w:r>
            <w:proofErr w:type="spellStart"/>
            <w:r w:rsidRPr="004B451A">
              <w:rPr>
                <w:rFonts w:eastAsia="Times New Roman" w:cstheme="minorHAnsi"/>
              </w:rPr>
              <w:t>Άνδρες</w:t>
            </w:r>
            <w:proofErr w:type="spellEnd"/>
            <w:r w:rsidRPr="004B451A">
              <w:rPr>
                <w:rFonts w:eastAsia="Times New Roman" w:cstheme="minorHAnsi"/>
              </w:rPr>
              <w:t>)</w:t>
            </w:r>
          </w:p>
        </w:tc>
        <w:tc>
          <w:tcPr>
            <w:tcW w:w="1701" w:type="dxa"/>
            <w:shd w:val="clear" w:color="auto" w:fill="auto"/>
            <w:noWrap/>
            <w:vAlign w:val="bottom"/>
            <w:hideMark/>
          </w:tcPr>
          <w:p w14:paraId="390A6572"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2</w:t>
            </w:r>
          </w:p>
        </w:tc>
      </w:tr>
      <w:tr w:rsidR="004B451A" w:rsidRPr="004B451A" w14:paraId="53C5C533" w14:textId="77777777" w:rsidTr="00453EE2">
        <w:trPr>
          <w:trHeight w:val="300"/>
        </w:trPr>
        <w:tc>
          <w:tcPr>
            <w:tcW w:w="7386" w:type="dxa"/>
            <w:shd w:val="clear" w:color="auto" w:fill="auto"/>
            <w:noWrap/>
            <w:vAlign w:val="bottom"/>
            <w:hideMark/>
          </w:tcPr>
          <w:p w14:paraId="33A417E5" w14:textId="77777777" w:rsidR="004B451A" w:rsidRPr="004B451A" w:rsidRDefault="004B451A" w:rsidP="004B451A">
            <w:pPr>
              <w:spacing w:after="0" w:line="240" w:lineRule="auto"/>
              <w:rPr>
                <w:rFonts w:eastAsia="Times New Roman" w:cstheme="minorHAnsi"/>
              </w:rPr>
            </w:pPr>
            <w:proofErr w:type="spellStart"/>
            <w:r w:rsidRPr="004B451A">
              <w:rPr>
                <w:rFonts w:eastAsia="Times New Roman" w:cstheme="minorHAnsi"/>
              </w:rPr>
              <w:t>Εισ</w:t>
            </w:r>
            <w:proofErr w:type="spellEnd"/>
            <w:r w:rsidRPr="004B451A">
              <w:rPr>
                <w:rFonts w:eastAsia="Times New Roman" w:cstheme="minorHAnsi"/>
              </w:rPr>
              <w:t xml:space="preserve">αχθέντες από </w:t>
            </w:r>
            <w:proofErr w:type="spellStart"/>
            <w:r w:rsidRPr="004B451A">
              <w:rPr>
                <w:rFonts w:eastAsia="Times New Roman" w:cstheme="minorHAnsi"/>
              </w:rPr>
              <w:t>μετεγγρ</w:t>
            </w:r>
            <w:proofErr w:type="spellEnd"/>
            <w:r w:rsidRPr="004B451A">
              <w:rPr>
                <w:rFonts w:eastAsia="Times New Roman" w:cstheme="minorHAnsi"/>
              </w:rPr>
              <w:t>αφές (</w:t>
            </w:r>
            <w:proofErr w:type="spellStart"/>
            <w:r w:rsidRPr="004B451A">
              <w:rPr>
                <w:rFonts w:eastAsia="Times New Roman" w:cstheme="minorHAnsi"/>
              </w:rPr>
              <w:t>Γυν</w:t>
            </w:r>
            <w:proofErr w:type="spellEnd"/>
            <w:r w:rsidRPr="004B451A">
              <w:rPr>
                <w:rFonts w:eastAsia="Times New Roman" w:cstheme="minorHAnsi"/>
              </w:rPr>
              <w:t>αίκες)</w:t>
            </w:r>
          </w:p>
        </w:tc>
        <w:tc>
          <w:tcPr>
            <w:tcW w:w="1701" w:type="dxa"/>
            <w:shd w:val="clear" w:color="auto" w:fill="auto"/>
            <w:noWrap/>
            <w:vAlign w:val="bottom"/>
            <w:hideMark/>
          </w:tcPr>
          <w:p w14:paraId="39357B3E"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9</w:t>
            </w:r>
          </w:p>
        </w:tc>
      </w:tr>
      <w:tr w:rsidR="004B451A" w:rsidRPr="004B451A" w14:paraId="287ACE18" w14:textId="77777777" w:rsidTr="00453EE2">
        <w:trPr>
          <w:trHeight w:val="300"/>
        </w:trPr>
        <w:tc>
          <w:tcPr>
            <w:tcW w:w="7386" w:type="dxa"/>
            <w:shd w:val="clear" w:color="auto" w:fill="auto"/>
            <w:noWrap/>
            <w:vAlign w:val="bottom"/>
            <w:hideMark/>
          </w:tcPr>
          <w:p w14:paraId="652B20E6" w14:textId="77777777" w:rsidR="004B451A" w:rsidRPr="004B451A" w:rsidRDefault="004B451A" w:rsidP="004B451A">
            <w:pPr>
              <w:spacing w:after="0" w:line="240" w:lineRule="auto"/>
              <w:rPr>
                <w:rFonts w:eastAsia="Times New Roman" w:cstheme="minorHAnsi"/>
              </w:rPr>
            </w:pPr>
            <w:proofErr w:type="spellStart"/>
            <w:r w:rsidRPr="004B451A">
              <w:rPr>
                <w:rFonts w:eastAsia="Times New Roman" w:cstheme="minorHAnsi"/>
              </w:rPr>
              <w:t>Νεοεισ</w:t>
            </w:r>
            <w:proofErr w:type="spellEnd"/>
            <w:r w:rsidRPr="004B451A">
              <w:rPr>
                <w:rFonts w:eastAsia="Times New Roman" w:cstheme="minorHAnsi"/>
              </w:rPr>
              <w:t xml:space="preserve">αχθέντες από </w:t>
            </w:r>
            <w:proofErr w:type="spellStart"/>
            <w:r w:rsidRPr="004B451A">
              <w:rPr>
                <w:rFonts w:eastAsia="Times New Roman" w:cstheme="minorHAnsi"/>
              </w:rPr>
              <w:t>μετεγγρ</w:t>
            </w:r>
            <w:proofErr w:type="spellEnd"/>
            <w:r w:rsidRPr="004B451A">
              <w:rPr>
                <w:rFonts w:eastAsia="Times New Roman" w:cstheme="minorHAnsi"/>
              </w:rPr>
              <w:t>αφές (</w:t>
            </w:r>
            <w:proofErr w:type="spellStart"/>
            <w:r w:rsidRPr="004B451A">
              <w:rPr>
                <w:rFonts w:eastAsia="Times New Roman" w:cstheme="minorHAnsi"/>
              </w:rPr>
              <w:t>Άνδρες</w:t>
            </w:r>
            <w:proofErr w:type="spellEnd"/>
            <w:r w:rsidRPr="004B451A">
              <w:rPr>
                <w:rFonts w:eastAsia="Times New Roman" w:cstheme="minorHAnsi"/>
              </w:rPr>
              <w:t>)</w:t>
            </w:r>
          </w:p>
        </w:tc>
        <w:tc>
          <w:tcPr>
            <w:tcW w:w="1701" w:type="dxa"/>
            <w:shd w:val="clear" w:color="auto" w:fill="auto"/>
            <w:noWrap/>
            <w:vAlign w:val="bottom"/>
            <w:hideMark/>
          </w:tcPr>
          <w:p w14:paraId="4299FC8F"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2</w:t>
            </w:r>
          </w:p>
        </w:tc>
      </w:tr>
      <w:tr w:rsidR="004B451A" w:rsidRPr="004B451A" w14:paraId="22DF5F23" w14:textId="77777777" w:rsidTr="00453EE2">
        <w:trPr>
          <w:trHeight w:val="300"/>
        </w:trPr>
        <w:tc>
          <w:tcPr>
            <w:tcW w:w="7386" w:type="dxa"/>
            <w:shd w:val="clear" w:color="auto" w:fill="auto"/>
            <w:noWrap/>
            <w:vAlign w:val="bottom"/>
            <w:hideMark/>
          </w:tcPr>
          <w:p w14:paraId="0A4147E3" w14:textId="77777777" w:rsidR="004B451A" w:rsidRPr="004B451A" w:rsidRDefault="004B451A" w:rsidP="004B451A">
            <w:pPr>
              <w:spacing w:after="0" w:line="240" w:lineRule="auto"/>
              <w:rPr>
                <w:rFonts w:eastAsia="Times New Roman" w:cstheme="minorHAnsi"/>
              </w:rPr>
            </w:pPr>
            <w:proofErr w:type="spellStart"/>
            <w:r w:rsidRPr="004B451A">
              <w:rPr>
                <w:rFonts w:eastAsia="Times New Roman" w:cstheme="minorHAnsi"/>
              </w:rPr>
              <w:t>Νεοεισ</w:t>
            </w:r>
            <w:proofErr w:type="spellEnd"/>
            <w:r w:rsidRPr="004B451A">
              <w:rPr>
                <w:rFonts w:eastAsia="Times New Roman" w:cstheme="minorHAnsi"/>
              </w:rPr>
              <w:t xml:space="preserve">αχθέντες από </w:t>
            </w:r>
            <w:proofErr w:type="spellStart"/>
            <w:r w:rsidRPr="004B451A">
              <w:rPr>
                <w:rFonts w:eastAsia="Times New Roman" w:cstheme="minorHAnsi"/>
              </w:rPr>
              <w:t>μετεγγρ</w:t>
            </w:r>
            <w:proofErr w:type="spellEnd"/>
            <w:r w:rsidRPr="004B451A">
              <w:rPr>
                <w:rFonts w:eastAsia="Times New Roman" w:cstheme="minorHAnsi"/>
              </w:rPr>
              <w:t>αφές (</w:t>
            </w:r>
            <w:proofErr w:type="spellStart"/>
            <w:r w:rsidRPr="004B451A">
              <w:rPr>
                <w:rFonts w:eastAsia="Times New Roman" w:cstheme="minorHAnsi"/>
              </w:rPr>
              <w:t>Γυν</w:t>
            </w:r>
            <w:proofErr w:type="spellEnd"/>
            <w:r w:rsidRPr="004B451A">
              <w:rPr>
                <w:rFonts w:eastAsia="Times New Roman" w:cstheme="minorHAnsi"/>
              </w:rPr>
              <w:t>αίκες)</w:t>
            </w:r>
          </w:p>
        </w:tc>
        <w:tc>
          <w:tcPr>
            <w:tcW w:w="1701" w:type="dxa"/>
            <w:shd w:val="clear" w:color="auto" w:fill="auto"/>
            <w:noWrap/>
            <w:vAlign w:val="bottom"/>
            <w:hideMark/>
          </w:tcPr>
          <w:p w14:paraId="056F88CA"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9</w:t>
            </w:r>
          </w:p>
        </w:tc>
      </w:tr>
      <w:tr w:rsidR="004B451A" w:rsidRPr="004B451A" w14:paraId="61AECB3B" w14:textId="77777777" w:rsidTr="00453EE2">
        <w:trPr>
          <w:trHeight w:val="300"/>
        </w:trPr>
        <w:tc>
          <w:tcPr>
            <w:tcW w:w="7386" w:type="dxa"/>
            <w:shd w:val="clear" w:color="auto" w:fill="auto"/>
            <w:noWrap/>
            <w:vAlign w:val="bottom"/>
            <w:hideMark/>
          </w:tcPr>
          <w:p w14:paraId="6E518C91" w14:textId="77777777" w:rsidR="004B451A" w:rsidRPr="004B451A" w:rsidRDefault="004B451A" w:rsidP="004B451A">
            <w:pPr>
              <w:spacing w:after="0" w:line="240" w:lineRule="auto"/>
              <w:rPr>
                <w:rFonts w:eastAsia="Times New Roman" w:cstheme="minorHAnsi"/>
              </w:rPr>
            </w:pPr>
            <w:proofErr w:type="spellStart"/>
            <w:r w:rsidRPr="004B451A">
              <w:rPr>
                <w:rFonts w:eastAsia="Times New Roman" w:cstheme="minorHAnsi"/>
              </w:rPr>
              <w:t>Νεοεισ</w:t>
            </w:r>
            <w:proofErr w:type="spellEnd"/>
            <w:r w:rsidRPr="004B451A">
              <w:rPr>
                <w:rFonts w:eastAsia="Times New Roman" w:cstheme="minorHAnsi"/>
              </w:rPr>
              <w:t>αχθέντες α</w:t>
            </w:r>
            <w:proofErr w:type="spellStart"/>
            <w:r w:rsidRPr="004B451A">
              <w:rPr>
                <w:rFonts w:eastAsia="Times New Roman" w:cstheme="minorHAnsi"/>
              </w:rPr>
              <w:t>λλοδ</w:t>
            </w:r>
            <w:proofErr w:type="spellEnd"/>
            <w:r w:rsidRPr="004B451A">
              <w:rPr>
                <w:rFonts w:eastAsia="Times New Roman" w:cstheme="minorHAnsi"/>
              </w:rPr>
              <w:t xml:space="preserve">αποί </w:t>
            </w:r>
            <w:proofErr w:type="spellStart"/>
            <w:r w:rsidRPr="004B451A">
              <w:rPr>
                <w:rFonts w:eastAsia="Times New Roman" w:cstheme="minorHAnsi"/>
              </w:rPr>
              <w:t>φοιτητές</w:t>
            </w:r>
            <w:proofErr w:type="spellEnd"/>
            <w:r w:rsidRPr="004B451A">
              <w:rPr>
                <w:rFonts w:eastAsia="Times New Roman" w:cstheme="minorHAnsi"/>
              </w:rPr>
              <w:t xml:space="preserve"> (</w:t>
            </w:r>
            <w:proofErr w:type="spellStart"/>
            <w:r w:rsidRPr="004B451A">
              <w:rPr>
                <w:rFonts w:eastAsia="Times New Roman" w:cstheme="minorHAnsi"/>
              </w:rPr>
              <w:t>Άνδρες</w:t>
            </w:r>
            <w:proofErr w:type="spellEnd"/>
            <w:r w:rsidRPr="004B451A">
              <w:rPr>
                <w:rFonts w:eastAsia="Times New Roman" w:cstheme="minorHAnsi"/>
              </w:rPr>
              <w:t>)</w:t>
            </w:r>
          </w:p>
        </w:tc>
        <w:tc>
          <w:tcPr>
            <w:tcW w:w="1701" w:type="dxa"/>
            <w:shd w:val="clear" w:color="auto" w:fill="auto"/>
            <w:noWrap/>
            <w:vAlign w:val="bottom"/>
            <w:hideMark/>
          </w:tcPr>
          <w:p w14:paraId="498A821F"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1</w:t>
            </w:r>
          </w:p>
        </w:tc>
      </w:tr>
      <w:tr w:rsidR="004B451A" w:rsidRPr="004B451A" w14:paraId="25C4FA2E" w14:textId="77777777" w:rsidTr="00453EE2">
        <w:trPr>
          <w:trHeight w:val="300"/>
        </w:trPr>
        <w:tc>
          <w:tcPr>
            <w:tcW w:w="7386" w:type="dxa"/>
            <w:shd w:val="clear" w:color="auto" w:fill="auto"/>
            <w:noWrap/>
            <w:vAlign w:val="bottom"/>
            <w:hideMark/>
          </w:tcPr>
          <w:p w14:paraId="09B78CD3" w14:textId="77777777" w:rsidR="004B451A" w:rsidRPr="004B451A" w:rsidRDefault="004B451A" w:rsidP="004B451A">
            <w:pPr>
              <w:spacing w:after="0" w:line="240" w:lineRule="auto"/>
              <w:rPr>
                <w:rFonts w:eastAsia="Times New Roman" w:cstheme="minorHAnsi"/>
              </w:rPr>
            </w:pPr>
            <w:proofErr w:type="spellStart"/>
            <w:r w:rsidRPr="004B451A">
              <w:rPr>
                <w:rFonts w:eastAsia="Times New Roman" w:cstheme="minorHAnsi"/>
              </w:rPr>
              <w:t>Νεοεισ</w:t>
            </w:r>
            <w:proofErr w:type="spellEnd"/>
            <w:r w:rsidRPr="004B451A">
              <w:rPr>
                <w:rFonts w:eastAsia="Times New Roman" w:cstheme="minorHAnsi"/>
              </w:rPr>
              <w:t>αχθέντες α</w:t>
            </w:r>
            <w:proofErr w:type="spellStart"/>
            <w:r w:rsidRPr="004B451A">
              <w:rPr>
                <w:rFonts w:eastAsia="Times New Roman" w:cstheme="minorHAnsi"/>
              </w:rPr>
              <w:t>λλοδ</w:t>
            </w:r>
            <w:proofErr w:type="spellEnd"/>
            <w:r w:rsidRPr="004B451A">
              <w:rPr>
                <w:rFonts w:eastAsia="Times New Roman" w:cstheme="minorHAnsi"/>
              </w:rPr>
              <w:t xml:space="preserve">αποί </w:t>
            </w:r>
            <w:proofErr w:type="spellStart"/>
            <w:r w:rsidRPr="004B451A">
              <w:rPr>
                <w:rFonts w:eastAsia="Times New Roman" w:cstheme="minorHAnsi"/>
              </w:rPr>
              <w:t>φοιτητές</w:t>
            </w:r>
            <w:proofErr w:type="spellEnd"/>
            <w:r w:rsidRPr="004B451A">
              <w:rPr>
                <w:rFonts w:eastAsia="Times New Roman" w:cstheme="minorHAnsi"/>
              </w:rPr>
              <w:t xml:space="preserve"> (</w:t>
            </w:r>
            <w:proofErr w:type="spellStart"/>
            <w:r w:rsidRPr="004B451A">
              <w:rPr>
                <w:rFonts w:eastAsia="Times New Roman" w:cstheme="minorHAnsi"/>
              </w:rPr>
              <w:t>Γυν</w:t>
            </w:r>
            <w:proofErr w:type="spellEnd"/>
            <w:r w:rsidRPr="004B451A">
              <w:rPr>
                <w:rFonts w:eastAsia="Times New Roman" w:cstheme="minorHAnsi"/>
              </w:rPr>
              <w:t>αίκες)</w:t>
            </w:r>
          </w:p>
        </w:tc>
        <w:tc>
          <w:tcPr>
            <w:tcW w:w="1701" w:type="dxa"/>
            <w:shd w:val="clear" w:color="auto" w:fill="auto"/>
            <w:noWrap/>
            <w:vAlign w:val="bottom"/>
            <w:hideMark/>
          </w:tcPr>
          <w:p w14:paraId="61A22DD4"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6867E129" w14:textId="77777777" w:rsidTr="00453EE2">
        <w:trPr>
          <w:trHeight w:val="300"/>
        </w:trPr>
        <w:tc>
          <w:tcPr>
            <w:tcW w:w="7386" w:type="dxa"/>
            <w:shd w:val="clear" w:color="auto" w:fill="auto"/>
            <w:noWrap/>
            <w:vAlign w:val="bottom"/>
            <w:hideMark/>
          </w:tcPr>
          <w:p w14:paraId="10BE7A39" w14:textId="77777777" w:rsidR="004B451A" w:rsidRPr="004B451A" w:rsidRDefault="004B451A" w:rsidP="004B451A">
            <w:pPr>
              <w:spacing w:after="0" w:line="240" w:lineRule="auto"/>
              <w:rPr>
                <w:rFonts w:eastAsia="Times New Roman" w:cstheme="minorHAnsi"/>
                <w:lang w:val="el-GR"/>
              </w:rPr>
            </w:pPr>
            <w:proofErr w:type="spellStart"/>
            <w:r w:rsidRPr="004B451A">
              <w:rPr>
                <w:rFonts w:eastAsia="Times New Roman" w:cstheme="minorHAnsi"/>
                <w:lang w:val="el-GR"/>
              </w:rPr>
              <w:t>Νεοεισαχθέντες</w:t>
            </w:r>
            <w:proofErr w:type="spellEnd"/>
            <w:r w:rsidRPr="004B451A">
              <w:rPr>
                <w:rFonts w:eastAsia="Times New Roman" w:cstheme="minorHAnsi"/>
                <w:lang w:val="el-GR"/>
              </w:rPr>
              <w:t xml:space="preserve"> με λοιπές μεθόδους (Άνδρες)</w:t>
            </w:r>
          </w:p>
        </w:tc>
        <w:tc>
          <w:tcPr>
            <w:tcW w:w="1701" w:type="dxa"/>
            <w:shd w:val="clear" w:color="auto" w:fill="auto"/>
            <w:noWrap/>
            <w:vAlign w:val="bottom"/>
            <w:hideMark/>
          </w:tcPr>
          <w:p w14:paraId="7663A96E"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12</w:t>
            </w:r>
          </w:p>
        </w:tc>
      </w:tr>
      <w:tr w:rsidR="004B451A" w:rsidRPr="004B451A" w14:paraId="0401DB51" w14:textId="77777777" w:rsidTr="00453EE2">
        <w:trPr>
          <w:trHeight w:val="300"/>
        </w:trPr>
        <w:tc>
          <w:tcPr>
            <w:tcW w:w="7386" w:type="dxa"/>
            <w:shd w:val="clear" w:color="auto" w:fill="auto"/>
            <w:noWrap/>
            <w:vAlign w:val="bottom"/>
            <w:hideMark/>
          </w:tcPr>
          <w:p w14:paraId="7435DA00" w14:textId="77777777" w:rsidR="004B451A" w:rsidRPr="004B451A" w:rsidRDefault="004B451A" w:rsidP="004B451A">
            <w:pPr>
              <w:spacing w:after="0" w:line="240" w:lineRule="auto"/>
              <w:rPr>
                <w:rFonts w:eastAsia="Times New Roman" w:cstheme="minorHAnsi"/>
                <w:lang w:val="el-GR"/>
              </w:rPr>
            </w:pPr>
            <w:proofErr w:type="spellStart"/>
            <w:r w:rsidRPr="004B451A">
              <w:rPr>
                <w:rFonts w:eastAsia="Times New Roman" w:cstheme="minorHAnsi"/>
                <w:lang w:val="el-GR"/>
              </w:rPr>
              <w:t>Νεοεισαχθέντες</w:t>
            </w:r>
            <w:proofErr w:type="spellEnd"/>
            <w:r w:rsidRPr="004B451A">
              <w:rPr>
                <w:rFonts w:eastAsia="Times New Roman" w:cstheme="minorHAnsi"/>
                <w:lang w:val="el-GR"/>
              </w:rPr>
              <w:t xml:space="preserve"> με λοιπές μεθόδους (Γυναίκες)</w:t>
            </w:r>
          </w:p>
        </w:tc>
        <w:tc>
          <w:tcPr>
            <w:tcW w:w="1701" w:type="dxa"/>
            <w:shd w:val="clear" w:color="auto" w:fill="auto"/>
            <w:noWrap/>
            <w:vAlign w:val="bottom"/>
            <w:hideMark/>
          </w:tcPr>
          <w:p w14:paraId="50F938B8"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4</w:t>
            </w:r>
          </w:p>
        </w:tc>
      </w:tr>
      <w:tr w:rsidR="004B451A" w:rsidRPr="004B451A" w14:paraId="640FA4A1" w14:textId="77777777" w:rsidTr="00453EE2">
        <w:trPr>
          <w:trHeight w:val="300"/>
        </w:trPr>
        <w:tc>
          <w:tcPr>
            <w:tcW w:w="7386" w:type="dxa"/>
            <w:tcBorders>
              <w:bottom w:val="nil"/>
            </w:tcBorders>
            <w:shd w:val="clear" w:color="auto" w:fill="auto"/>
            <w:noWrap/>
            <w:vAlign w:val="bottom"/>
            <w:hideMark/>
          </w:tcPr>
          <w:p w14:paraId="26ED36B6" w14:textId="77777777" w:rsidR="004B451A" w:rsidRPr="004B451A" w:rsidRDefault="004B451A" w:rsidP="004B451A">
            <w:pPr>
              <w:spacing w:after="0" w:line="240" w:lineRule="auto"/>
              <w:rPr>
                <w:rFonts w:eastAsia="Times New Roman" w:cstheme="minorHAnsi"/>
              </w:rPr>
            </w:pPr>
            <w:proofErr w:type="spellStart"/>
            <w:r w:rsidRPr="004B451A">
              <w:rPr>
                <w:rFonts w:eastAsia="Times New Roman" w:cstheme="minorHAnsi"/>
              </w:rPr>
              <w:t>Νεοεισ</w:t>
            </w:r>
            <w:proofErr w:type="spellEnd"/>
            <w:r w:rsidRPr="004B451A">
              <w:rPr>
                <w:rFonts w:eastAsia="Times New Roman" w:cstheme="minorHAnsi"/>
              </w:rPr>
              <w:t>αχθέντες (</w:t>
            </w:r>
            <w:proofErr w:type="spellStart"/>
            <w:r w:rsidRPr="004B451A">
              <w:rPr>
                <w:rFonts w:eastAsia="Times New Roman" w:cstheme="minorHAnsi"/>
              </w:rPr>
              <w:t>σύνολο</w:t>
            </w:r>
            <w:proofErr w:type="spellEnd"/>
            <w:r w:rsidRPr="004B451A">
              <w:rPr>
                <w:rFonts w:eastAsia="Times New Roman" w:cstheme="minorHAnsi"/>
              </w:rPr>
              <w:t>) (</w:t>
            </w:r>
            <w:proofErr w:type="spellStart"/>
            <w:r w:rsidRPr="004B451A">
              <w:rPr>
                <w:rFonts w:eastAsia="Times New Roman" w:cstheme="minorHAnsi"/>
              </w:rPr>
              <w:t>Άνδρες</w:t>
            </w:r>
            <w:proofErr w:type="spellEnd"/>
            <w:r w:rsidRPr="004B451A">
              <w:rPr>
                <w:rFonts w:eastAsia="Times New Roman" w:cstheme="minorHAnsi"/>
              </w:rPr>
              <w:t>)</w:t>
            </w:r>
          </w:p>
        </w:tc>
        <w:tc>
          <w:tcPr>
            <w:tcW w:w="1701" w:type="dxa"/>
            <w:tcBorders>
              <w:bottom w:val="nil"/>
            </w:tcBorders>
            <w:shd w:val="clear" w:color="auto" w:fill="auto"/>
            <w:noWrap/>
            <w:vAlign w:val="bottom"/>
            <w:hideMark/>
          </w:tcPr>
          <w:p w14:paraId="7558A06E"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52</w:t>
            </w:r>
          </w:p>
        </w:tc>
      </w:tr>
      <w:tr w:rsidR="004B451A" w:rsidRPr="004B451A" w14:paraId="1FC97F56" w14:textId="77777777" w:rsidTr="00453EE2">
        <w:trPr>
          <w:trHeight w:val="300"/>
        </w:trPr>
        <w:tc>
          <w:tcPr>
            <w:tcW w:w="7386" w:type="dxa"/>
            <w:tcBorders>
              <w:top w:val="nil"/>
              <w:bottom w:val="nil"/>
            </w:tcBorders>
            <w:shd w:val="clear" w:color="auto" w:fill="auto"/>
            <w:noWrap/>
            <w:vAlign w:val="bottom"/>
            <w:hideMark/>
          </w:tcPr>
          <w:p w14:paraId="472B9A51" w14:textId="77777777" w:rsidR="004B451A" w:rsidRPr="004B451A" w:rsidRDefault="004B451A" w:rsidP="004B451A">
            <w:pPr>
              <w:spacing w:after="0" w:line="240" w:lineRule="auto"/>
              <w:rPr>
                <w:rFonts w:eastAsia="Times New Roman" w:cstheme="minorHAnsi"/>
              </w:rPr>
            </w:pPr>
            <w:proofErr w:type="spellStart"/>
            <w:r w:rsidRPr="004B451A">
              <w:rPr>
                <w:rFonts w:eastAsia="Times New Roman" w:cstheme="minorHAnsi"/>
              </w:rPr>
              <w:t>Νεοεισ</w:t>
            </w:r>
            <w:proofErr w:type="spellEnd"/>
            <w:r w:rsidRPr="004B451A">
              <w:rPr>
                <w:rFonts w:eastAsia="Times New Roman" w:cstheme="minorHAnsi"/>
              </w:rPr>
              <w:t>αχθέντες (</w:t>
            </w:r>
            <w:proofErr w:type="spellStart"/>
            <w:r w:rsidRPr="004B451A">
              <w:rPr>
                <w:rFonts w:eastAsia="Times New Roman" w:cstheme="minorHAnsi"/>
              </w:rPr>
              <w:t>σύνολο</w:t>
            </w:r>
            <w:proofErr w:type="spellEnd"/>
            <w:r w:rsidRPr="004B451A">
              <w:rPr>
                <w:rFonts w:eastAsia="Times New Roman" w:cstheme="minorHAnsi"/>
              </w:rPr>
              <w:t>) (</w:t>
            </w:r>
            <w:proofErr w:type="spellStart"/>
            <w:r w:rsidRPr="004B451A">
              <w:rPr>
                <w:rFonts w:eastAsia="Times New Roman" w:cstheme="minorHAnsi"/>
              </w:rPr>
              <w:t>Γυν</w:t>
            </w:r>
            <w:proofErr w:type="spellEnd"/>
            <w:r w:rsidRPr="004B451A">
              <w:rPr>
                <w:rFonts w:eastAsia="Times New Roman" w:cstheme="minorHAnsi"/>
              </w:rPr>
              <w:t>αίκες)</w:t>
            </w:r>
          </w:p>
        </w:tc>
        <w:tc>
          <w:tcPr>
            <w:tcW w:w="1701" w:type="dxa"/>
            <w:tcBorders>
              <w:top w:val="nil"/>
              <w:bottom w:val="nil"/>
            </w:tcBorders>
            <w:shd w:val="clear" w:color="auto" w:fill="auto"/>
            <w:noWrap/>
            <w:vAlign w:val="bottom"/>
            <w:hideMark/>
          </w:tcPr>
          <w:p w14:paraId="6ECBE97E"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30</w:t>
            </w:r>
          </w:p>
        </w:tc>
      </w:tr>
      <w:tr w:rsidR="004B451A" w:rsidRPr="004B451A" w14:paraId="7C7CA3B0" w14:textId="77777777" w:rsidTr="00453EE2">
        <w:trPr>
          <w:trHeight w:val="300"/>
        </w:trPr>
        <w:tc>
          <w:tcPr>
            <w:tcW w:w="7386" w:type="dxa"/>
            <w:tcBorders>
              <w:top w:val="nil"/>
              <w:bottom w:val="nil"/>
            </w:tcBorders>
            <w:shd w:val="clear" w:color="auto" w:fill="auto"/>
            <w:noWrap/>
            <w:vAlign w:val="bottom"/>
            <w:hideMark/>
          </w:tcPr>
          <w:p w14:paraId="1026C3C3" w14:textId="77777777" w:rsidR="004B451A" w:rsidRPr="004B451A" w:rsidRDefault="004B451A" w:rsidP="004B451A">
            <w:pPr>
              <w:spacing w:after="0" w:line="240" w:lineRule="auto"/>
              <w:rPr>
                <w:rFonts w:eastAsia="Times New Roman" w:cstheme="minorHAnsi"/>
              </w:rPr>
            </w:pPr>
            <w:proofErr w:type="spellStart"/>
            <w:r w:rsidRPr="004B451A">
              <w:rPr>
                <w:rFonts w:eastAsia="Times New Roman" w:cstheme="minorHAnsi"/>
              </w:rPr>
              <w:t>Εισ</w:t>
            </w:r>
            <w:proofErr w:type="spellEnd"/>
            <w:r w:rsidRPr="004B451A">
              <w:rPr>
                <w:rFonts w:eastAsia="Times New Roman" w:cstheme="minorHAnsi"/>
              </w:rPr>
              <w:t>αχθέντες (</w:t>
            </w:r>
            <w:proofErr w:type="spellStart"/>
            <w:r w:rsidRPr="004B451A">
              <w:rPr>
                <w:rFonts w:eastAsia="Times New Roman" w:cstheme="minorHAnsi"/>
              </w:rPr>
              <w:t>σύνολο</w:t>
            </w:r>
            <w:proofErr w:type="spellEnd"/>
            <w:r w:rsidRPr="004B451A">
              <w:rPr>
                <w:rFonts w:eastAsia="Times New Roman" w:cstheme="minorHAnsi"/>
              </w:rPr>
              <w:t>) (</w:t>
            </w:r>
            <w:proofErr w:type="spellStart"/>
            <w:r w:rsidRPr="004B451A">
              <w:rPr>
                <w:rFonts w:eastAsia="Times New Roman" w:cstheme="minorHAnsi"/>
              </w:rPr>
              <w:t>Άνδρες</w:t>
            </w:r>
            <w:proofErr w:type="spellEnd"/>
            <w:r w:rsidRPr="004B451A">
              <w:rPr>
                <w:rFonts w:eastAsia="Times New Roman" w:cstheme="minorHAnsi"/>
              </w:rPr>
              <w:t>)</w:t>
            </w:r>
          </w:p>
        </w:tc>
        <w:tc>
          <w:tcPr>
            <w:tcW w:w="1701" w:type="dxa"/>
            <w:tcBorders>
              <w:top w:val="nil"/>
              <w:bottom w:val="nil"/>
            </w:tcBorders>
            <w:shd w:val="clear" w:color="auto" w:fill="auto"/>
            <w:noWrap/>
            <w:vAlign w:val="bottom"/>
            <w:hideMark/>
          </w:tcPr>
          <w:p w14:paraId="3A30C830"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58</w:t>
            </w:r>
          </w:p>
        </w:tc>
      </w:tr>
      <w:tr w:rsidR="004B451A" w:rsidRPr="004B451A" w14:paraId="1A3009D0" w14:textId="77777777" w:rsidTr="00453EE2">
        <w:trPr>
          <w:trHeight w:val="300"/>
        </w:trPr>
        <w:tc>
          <w:tcPr>
            <w:tcW w:w="7386" w:type="dxa"/>
            <w:tcBorders>
              <w:top w:val="nil"/>
              <w:bottom w:val="single" w:sz="4" w:space="0" w:color="auto"/>
            </w:tcBorders>
            <w:shd w:val="clear" w:color="auto" w:fill="auto"/>
            <w:noWrap/>
            <w:vAlign w:val="bottom"/>
            <w:hideMark/>
          </w:tcPr>
          <w:p w14:paraId="54A0975D" w14:textId="77777777" w:rsidR="004B451A" w:rsidRPr="004B451A" w:rsidRDefault="004B451A" w:rsidP="004B451A">
            <w:pPr>
              <w:spacing w:after="0" w:line="240" w:lineRule="auto"/>
              <w:rPr>
                <w:rFonts w:eastAsia="Times New Roman" w:cstheme="minorHAnsi"/>
              </w:rPr>
            </w:pPr>
            <w:proofErr w:type="spellStart"/>
            <w:r w:rsidRPr="004B451A">
              <w:rPr>
                <w:rFonts w:eastAsia="Times New Roman" w:cstheme="minorHAnsi"/>
              </w:rPr>
              <w:t>Εισ</w:t>
            </w:r>
            <w:proofErr w:type="spellEnd"/>
            <w:r w:rsidRPr="004B451A">
              <w:rPr>
                <w:rFonts w:eastAsia="Times New Roman" w:cstheme="minorHAnsi"/>
              </w:rPr>
              <w:t>αχθέντες (</w:t>
            </w:r>
            <w:proofErr w:type="spellStart"/>
            <w:r w:rsidRPr="004B451A">
              <w:rPr>
                <w:rFonts w:eastAsia="Times New Roman" w:cstheme="minorHAnsi"/>
              </w:rPr>
              <w:t>σύνολο</w:t>
            </w:r>
            <w:proofErr w:type="spellEnd"/>
            <w:r w:rsidRPr="004B451A">
              <w:rPr>
                <w:rFonts w:eastAsia="Times New Roman" w:cstheme="minorHAnsi"/>
              </w:rPr>
              <w:t>) (</w:t>
            </w:r>
            <w:proofErr w:type="spellStart"/>
            <w:r w:rsidRPr="004B451A">
              <w:rPr>
                <w:rFonts w:eastAsia="Times New Roman" w:cstheme="minorHAnsi"/>
              </w:rPr>
              <w:t>Γυν</w:t>
            </w:r>
            <w:proofErr w:type="spellEnd"/>
            <w:r w:rsidRPr="004B451A">
              <w:rPr>
                <w:rFonts w:eastAsia="Times New Roman" w:cstheme="minorHAnsi"/>
              </w:rPr>
              <w:t>αίκες)</w:t>
            </w:r>
          </w:p>
        </w:tc>
        <w:tc>
          <w:tcPr>
            <w:tcW w:w="1701" w:type="dxa"/>
            <w:tcBorders>
              <w:top w:val="nil"/>
              <w:bottom w:val="single" w:sz="4" w:space="0" w:color="auto"/>
            </w:tcBorders>
            <w:shd w:val="clear" w:color="auto" w:fill="auto"/>
            <w:noWrap/>
            <w:vAlign w:val="bottom"/>
            <w:hideMark/>
          </w:tcPr>
          <w:p w14:paraId="2FDBB15D"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33</w:t>
            </w:r>
          </w:p>
        </w:tc>
      </w:tr>
      <w:tr w:rsidR="004B451A" w:rsidRPr="004B451A" w14:paraId="5CB11A0D" w14:textId="77777777" w:rsidTr="00453EE2">
        <w:trPr>
          <w:trHeight w:val="300"/>
        </w:trPr>
        <w:tc>
          <w:tcPr>
            <w:tcW w:w="7386" w:type="dxa"/>
            <w:tcBorders>
              <w:top w:val="single" w:sz="4" w:space="0" w:color="auto"/>
            </w:tcBorders>
            <w:shd w:val="clear" w:color="auto" w:fill="auto"/>
            <w:noWrap/>
            <w:vAlign w:val="bottom"/>
            <w:hideMark/>
          </w:tcPr>
          <w:p w14:paraId="3FF53FE9" w14:textId="77777777" w:rsidR="004B451A" w:rsidRPr="004B451A" w:rsidRDefault="004B451A" w:rsidP="004B451A">
            <w:pPr>
              <w:spacing w:after="0" w:line="240" w:lineRule="auto"/>
              <w:rPr>
                <w:rFonts w:eastAsia="Times New Roman" w:cstheme="minorHAnsi"/>
                <w:b/>
                <w:lang w:val="el-GR"/>
              </w:rPr>
            </w:pPr>
            <w:r w:rsidRPr="004B451A">
              <w:rPr>
                <w:rFonts w:eastAsia="Times New Roman" w:cstheme="minorHAnsi"/>
                <w:b/>
                <w:lang w:val="el-GR"/>
              </w:rPr>
              <w:t>Υψηλότερη βαθμολογία εισαγωγής στις Πανελλήνιες Εξετάσεις</w:t>
            </w:r>
          </w:p>
        </w:tc>
        <w:tc>
          <w:tcPr>
            <w:tcW w:w="1701" w:type="dxa"/>
            <w:tcBorders>
              <w:top w:val="single" w:sz="4" w:space="0" w:color="auto"/>
            </w:tcBorders>
            <w:shd w:val="clear" w:color="auto" w:fill="auto"/>
            <w:noWrap/>
            <w:vAlign w:val="bottom"/>
            <w:hideMark/>
          </w:tcPr>
          <w:p w14:paraId="3EA1B532" w14:textId="77777777" w:rsidR="004B451A" w:rsidRPr="004B451A" w:rsidRDefault="004B451A" w:rsidP="004B451A">
            <w:pPr>
              <w:spacing w:after="0" w:line="240" w:lineRule="auto"/>
              <w:jc w:val="center"/>
              <w:rPr>
                <w:rFonts w:eastAsia="Times New Roman" w:cstheme="minorHAnsi"/>
                <w:b/>
              </w:rPr>
            </w:pPr>
            <w:r w:rsidRPr="004B451A">
              <w:rPr>
                <w:rFonts w:eastAsia="Times New Roman" w:cstheme="minorHAnsi"/>
                <w:b/>
              </w:rPr>
              <w:t>17.302</w:t>
            </w:r>
          </w:p>
        </w:tc>
      </w:tr>
      <w:tr w:rsidR="004B451A" w:rsidRPr="004B451A" w14:paraId="572AE375" w14:textId="77777777" w:rsidTr="00453EE2">
        <w:trPr>
          <w:trHeight w:val="300"/>
        </w:trPr>
        <w:tc>
          <w:tcPr>
            <w:tcW w:w="7386" w:type="dxa"/>
            <w:shd w:val="clear" w:color="auto" w:fill="auto"/>
            <w:noWrap/>
            <w:vAlign w:val="bottom"/>
            <w:hideMark/>
          </w:tcPr>
          <w:p w14:paraId="11414B3A" w14:textId="77777777" w:rsidR="004B451A" w:rsidRPr="004B451A" w:rsidRDefault="004B451A" w:rsidP="004B451A">
            <w:pPr>
              <w:spacing w:after="0" w:line="240" w:lineRule="auto"/>
              <w:rPr>
                <w:rFonts w:eastAsia="Times New Roman" w:cstheme="minorHAnsi"/>
                <w:b/>
                <w:lang w:val="el-GR"/>
              </w:rPr>
            </w:pPr>
            <w:r w:rsidRPr="004B451A">
              <w:rPr>
                <w:rFonts w:eastAsia="Times New Roman" w:cstheme="minorHAnsi"/>
                <w:b/>
                <w:lang w:val="el-GR"/>
              </w:rPr>
              <w:t>Χαμηλότερη βαθμολογία εισαγωγής στις Πανελλήνιες Εξετάσεις</w:t>
            </w:r>
          </w:p>
        </w:tc>
        <w:tc>
          <w:tcPr>
            <w:tcW w:w="1701" w:type="dxa"/>
            <w:shd w:val="clear" w:color="auto" w:fill="auto"/>
            <w:noWrap/>
            <w:vAlign w:val="bottom"/>
            <w:hideMark/>
          </w:tcPr>
          <w:p w14:paraId="10EFB622" w14:textId="18A4D668" w:rsidR="004B451A" w:rsidRPr="004B451A" w:rsidRDefault="004B451A" w:rsidP="004B451A">
            <w:pPr>
              <w:spacing w:after="0" w:line="240" w:lineRule="auto"/>
              <w:jc w:val="center"/>
              <w:rPr>
                <w:rFonts w:eastAsia="Times New Roman" w:cstheme="minorHAnsi"/>
                <w:b/>
              </w:rPr>
            </w:pPr>
            <w:r w:rsidRPr="004B451A">
              <w:rPr>
                <w:rFonts w:eastAsia="Times New Roman" w:cstheme="minorHAnsi"/>
                <w:b/>
              </w:rPr>
              <w:t>14</w:t>
            </w:r>
            <w:r w:rsidR="00453EE2">
              <w:rPr>
                <w:rFonts w:eastAsia="Times New Roman" w:cstheme="minorHAnsi"/>
                <w:b/>
                <w:lang w:val="el-GR"/>
              </w:rPr>
              <w:t>.</w:t>
            </w:r>
            <w:r w:rsidRPr="004B451A">
              <w:rPr>
                <w:rFonts w:eastAsia="Times New Roman" w:cstheme="minorHAnsi"/>
                <w:b/>
              </w:rPr>
              <w:t>449</w:t>
            </w:r>
          </w:p>
        </w:tc>
      </w:tr>
      <w:tr w:rsidR="004B451A" w:rsidRPr="004B451A" w14:paraId="2216CB82" w14:textId="77777777" w:rsidTr="00453EE2">
        <w:trPr>
          <w:trHeight w:val="300"/>
        </w:trPr>
        <w:tc>
          <w:tcPr>
            <w:tcW w:w="7386" w:type="dxa"/>
            <w:tcBorders>
              <w:bottom w:val="single" w:sz="4" w:space="0" w:color="auto"/>
            </w:tcBorders>
            <w:shd w:val="clear" w:color="auto" w:fill="auto"/>
            <w:noWrap/>
            <w:vAlign w:val="bottom"/>
            <w:hideMark/>
          </w:tcPr>
          <w:p w14:paraId="2364E6AF" w14:textId="77777777" w:rsidR="004B451A" w:rsidRPr="004B451A" w:rsidRDefault="004B451A" w:rsidP="004B451A">
            <w:pPr>
              <w:spacing w:after="0" w:line="240" w:lineRule="auto"/>
              <w:rPr>
                <w:rFonts w:eastAsia="Times New Roman" w:cstheme="minorHAnsi"/>
                <w:b/>
              </w:rPr>
            </w:pPr>
            <w:proofErr w:type="spellStart"/>
            <w:r w:rsidRPr="004B451A">
              <w:rPr>
                <w:rFonts w:eastAsia="Times New Roman" w:cstheme="minorHAnsi"/>
                <w:b/>
              </w:rPr>
              <w:t>Μεσ</w:t>
            </w:r>
            <w:proofErr w:type="spellEnd"/>
            <w:r w:rsidRPr="004B451A">
              <w:rPr>
                <w:rFonts w:eastAsia="Times New Roman" w:cstheme="minorHAnsi"/>
                <w:b/>
              </w:rPr>
              <w:t xml:space="preserve">αία </w:t>
            </w:r>
            <w:proofErr w:type="spellStart"/>
            <w:r w:rsidRPr="004B451A">
              <w:rPr>
                <w:rFonts w:eastAsia="Times New Roman" w:cstheme="minorHAnsi"/>
                <w:b/>
              </w:rPr>
              <w:t>τιμή</w:t>
            </w:r>
            <w:proofErr w:type="spellEnd"/>
            <w:r w:rsidRPr="004B451A">
              <w:rPr>
                <w:rFonts w:eastAsia="Times New Roman" w:cstheme="minorHAnsi"/>
                <w:b/>
              </w:rPr>
              <w:t xml:space="preserve"> </w:t>
            </w:r>
            <w:proofErr w:type="spellStart"/>
            <w:r w:rsidRPr="004B451A">
              <w:rPr>
                <w:rFonts w:eastAsia="Times New Roman" w:cstheme="minorHAnsi"/>
                <w:b/>
              </w:rPr>
              <w:t>σειράς</w:t>
            </w:r>
            <w:proofErr w:type="spellEnd"/>
            <w:r w:rsidRPr="004B451A">
              <w:rPr>
                <w:rFonts w:eastAsia="Times New Roman" w:cstheme="minorHAnsi"/>
                <w:b/>
              </w:rPr>
              <w:t xml:space="preserve"> π</w:t>
            </w:r>
            <w:proofErr w:type="spellStart"/>
            <w:r w:rsidRPr="004B451A">
              <w:rPr>
                <w:rFonts w:eastAsia="Times New Roman" w:cstheme="minorHAnsi"/>
                <w:b/>
              </w:rPr>
              <w:t>ροτίμησης</w:t>
            </w:r>
            <w:proofErr w:type="spellEnd"/>
          </w:p>
        </w:tc>
        <w:tc>
          <w:tcPr>
            <w:tcW w:w="1701" w:type="dxa"/>
            <w:tcBorders>
              <w:bottom w:val="single" w:sz="4" w:space="0" w:color="auto"/>
            </w:tcBorders>
            <w:shd w:val="clear" w:color="auto" w:fill="auto"/>
            <w:noWrap/>
            <w:vAlign w:val="bottom"/>
            <w:hideMark/>
          </w:tcPr>
          <w:p w14:paraId="70F27F9E" w14:textId="77777777" w:rsidR="004B451A" w:rsidRPr="004B451A" w:rsidRDefault="004B451A" w:rsidP="004B451A">
            <w:pPr>
              <w:spacing w:after="0" w:line="240" w:lineRule="auto"/>
              <w:jc w:val="center"/>
              <w:rPr>
                <w:rFonts w:eastAsia="Times New Roman" w:cstheme="minorHAnsi"/>
                <w:b/>
              </w:rPr>
            </w:pPr>
            <w:r w:rsidRPr="004B451A">
              <w:rPr>
                <w:rFonts w:eastAsia="Times New Roman" w:cstheme="minorHAnsi"/>
                <w:b/>
              </w:rPr>
              <w:t>3</w:t>
            </w:r>
          </w:p>
        </w:tc>
      </w:tr>
      <w:tr w:rsidR="004B451A" w:rsidRPr="004B451A" w14:paraId="0886BAB7" w14:textId="77777777" w:rsidTr="00453EE2">
        <w:trPr>
          <w:trHeight w:val="300"/>
        </w:trPr>
        <w:tc>
          <w:tcPr>
            <w:tcW w:w="7386" w:type="dxa"/>
            <w:tcBorders>
              <w:top w:val="single" w:sz="4" w:space="0" w:color="auto"/>
              <w:bottom w:val="nil"/>
            </w:tcBorders>
            <w:shd w:val="clear" w:color="auto" w:fill="auto"/>
            <w:noWrap/>
            <w:vAlign w:val="bottom"/>
            <w:hideMark/>
          </w:tcPr>
          <w:p w14:paraId="5F89FE7C"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Εγγεγραμμένοι εντός κανονικής διάρκειας φοίτησης (Άνδρες)</w:t>
            </w:r>
          </w:p>
        </w:tc>
        <w:tc>
          <w:tcPr>
            <w:tcW w:w="1701" w:type="dxa"/>
            <w:tcBorders>
              <w:top w:val="single" w:sz="4" w:space="0" w:color="auto"/>
              <w:bottom w:val="nil"/>
            </w:tcBorders>
            <w:shd w:val="clear" w:color="auto" w:fill="auto"/>
            <w:noWrap/>
            <w:vAlign w:val="bottom"/>
            <w:hideMark/>
          </w:tcPr>
          <w:p w14:paraId="4BF4C718"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354</w:t>
            </w:r>
          </w:p>
        </w:tc>
      </w:tr>
      <w:tr w:rsidR="004B451A" w:rsidRPr="004B451A" w14:paraId="386FBFB0" w14:textId="77777777" w:rsidTr="00453EE2">
        <w:trPr>
          <w:trHeight w:val="300"/>
        </w:trPr>
        <w:tc>
          <w:tcPr>
            <w:tcW w:w="7386" w:type="dxa"/>
            <w:tcBorders>
              <w:top w:val="nil"/>
              <w:bottom w:val="nil"/>
            </w:tcBorders>
            <w:shd w:val="clear" w:color="auto" w:fill="auto"/>
            <w:noWrap/>
            <w:vAlign w:val="bottom"/>
            <w:hideMark/>
          </w:tcPr>
          <w:p w14:paraId="33B5AD89"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Εγγεγραμμένοι εντός κανονικής διάρκειας φοίτησης (Γυναίκες)</w:t>
            </w:r>
          </w:p>
        </w:tc>
        <w:tc>
          <w:tcPr>
            <w:tcW w:w="1701" w:type="dxa"/>
            <w:tcBorders>
              <w:top w:val="nil"/>
              <w:bottom w:val="nil"/>
            </w:tcBorders>
            <w:shd w:val="clear" w:color="auto" w:fill="auto"/>
            <w:noWrap/>
            <w:vAlign w:val="bottom"/>
            <w:hideMark/>
          </w:tcPr>
          <w:p w14:paraId="5BCF3D4E"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243</w:t>
            </w:r>
          </w:p>
        </w:tc>
      </w:tr>
      <w:tr w:rsidR="004B451A" w:rsidRPr="004B451A" w14:paraId="25363558" w14:textId="77777777" w:rsidTr="00453EE2">
        <w:trPr>
          <w:trHeight w:val="300"/>
        </w:trPr>
        <w:tc>
          <w:tcPr>
            <w:tcW w:w="7386" w:type="dxa"/>
            <w:tcBorders>
              <w:top w:val="nil"/>
              <w:bottom w:val="nil"/>
            </w:tcBorders>
            <w:shd w:val="clear" w:color="auto" w:fill="auto"/>
            <w:noWrap/>
            <w:vAlign w:val="bottom"/>
            <w:hideMark/>
          </w:tcPr>
          <w:p w14:paraId="3219A16C"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Εγγεγραμμένοι που διανύουν το ν+1 έτος σπουδών (Άνδρες)</w:t>
            </w:r>
          </w:p>
        </w:tc>
        <w:tc>
          <w:tcPr>
            <w:tcW w:w="1701" w:type="dxa"/>
            <w:tcBorders>
              <w:top w:val="nil"/>
              <w:bottom w:val="nil"/>
            </w:tcBorders>
            <w:shd w:val="clear" w:color="auto" w:fill="auto"/>
            <w:noWrap/>
            <w:vAlign w:val="bottom"/>
            <w:hideMark/>
          </w:tcPr>
          <w:p w14:paraId="1C5287F3"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38</w:t>
            </w:r>
          </w:p>
        </w:tc>
      </w:tr>
      <w:tr w:rsidR="004B451A" w:rsidRPr="004B451A" w14:paraId="2D3A7170" w14:textId="77777777" w:rsidTr="00453EE2">
        <w:trPr>
          <w:trHeight w:val="300"/>
        </w:trPr>
        <w:tc>
          <w:tcPr>
            <w:tcW w:w="7386" w:type="dxa"/>
            <w:tcBorders>
              <w:top w:val="nil"/>
              <w:bottom w:val="nil"/>
            </w:tcBorders>
            <w:shd w:val="clear" w:color="auto" w:fill="auto"/>
            <w:noWrap/>
            <w:vAlign w:val="bottom"/>
            <w:hideMark/>
          </w:tcPr>
          <w:p w14:paraId="2BA9300F"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Εγγεγραμμένοι που διανύουν το ν+1 έτος σπουδών (Γυναίκες)</w:t>
            </w:r>
          </w:p>
        </w:tc>
        <w:tc>
          <w:tcPr>
            <w:tcW w:w="1701" w:type="dxa"/>
            <w:tcBorders>
              <w:top w:val="nil"/>
              <w:bottom w:val="nil"/>
            </w:tcBorders>
            <w:shd w:val="clear" w:color="auto" w:fill="auto"/>
            <w:noWrap/>
            <w:vAlign w:val="bottom"/>
            <w:hideMark/>
          </w:tcPr>
          <w:p w14:paraId="14A5870B"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25</w:t>
            </w:r>
          </w:p>
        </w:tc>
      </w:tr>
      <w:tr w:rsidR="004B451A" w:rsidRPr="004B451A" w14:paraId="0D1CED0C" w14:textId="77777777" w:rsidTr="00453EE2">
        <w:trPr>
          <w:trHeight w:val="300"/>
        </w:trPr>
        <w:tc>
          <w:tcPr>
            <w:tcW w:w="7386" w:type="dxa"/>
            <w:tcBorders>
              <w:top w:val="nil"/>
              <w:bottom w:val="nil"/>
            </w:tcBorders>
            <w:shd w:val="clear" w:color="auto" w:fill="auto"/>
            <w:noWrap/>
            <w:vAlign w:val="bottom"/>
            <w:hideMark/>
          </w:tcPr>
          <w:p w14:paraId="361E9142"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Εγγεγραμμένοι που διανύουν το ν+2 έτος σπουδών (Άνδρες)</w:t>
            </w:r>
          </w:p>
        </w:tc>
        <w:tc>
          <w:tcPr>
            <w:tcW w:w="1701" w:type="dxa"/>
            <w:tcBorders>
              <w:top w:val="nil"/>
              <w:bottom w:val="nil"/>
            </w:tcBorders>
            <w:shd w:val="clear" w:color="auto" w:fill="auto"/>
            <w:noWrap/>
            <w:vAlign w:val="bottom"/>
            <w:hideMark/>
          </w:tcPr>
          <w:p w14:paraId="4DB753F6"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45</w:t>
            </w:r>
          </w:p>
        </w:tc>
      </w:tr>
      <w:tr w:rsidR="004B451A" w:rsidRPr="004B451A" w14:paraId="540C02C8" w14:textId="77777777" w:rsidTr="00453EE2">
        <w:trPr>
          <w:trHeight w:val="300"/>
        </w:trPr>
        <w:tc>
          <w:tcPr>
            <w:tcW w:w="7386" w:type="dxa"/>
            <w:tcBorders>
              <w:top w:val="nil"/>
              <w:bottom w:val="nil"/>
            </w:tcBorders>
            <w:shd w:val="clear" w:color="auto" w:fill="auto"/>
            <w:noWrap/>
            <w:vAlign w:val="bottom"/>
            <w:hideMark/>
          </w:tcPr>
          <w:p w14:paraId="29BE8F52"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Εγγεγραμμένοι που διανύουν το ν+2 έτος σπουδών (Γυναίκες)</w:t>
            </w:r>
          </w:p>
        </w:tc>
        <w:tc>
          <w:tcPr>
            <w:tcW w:w="1701" w:type="dxa"/>
            <w:tcBorders>
              <w:top w:val="nil"/>
              <w:bottom w:val="nil"/>
            </w:tcBorders>
            <w:shd w:val="clear" w:color="auto" w:fill="auto"/>
            <w:noWrap/>
            <w:vAlign w:val="bottom"/>
            <w:hideMark/>
          </w:tcPr>
          <w:p w14:paraId="0E8D0BD7"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23</w:t>
            </w:r>
          </w:p>
        </w:tc>
      </w:tr>
      <w:tr w:rsidR="004B451A" w:rsidRPr="004B451A" w14:paraId="47C56A01" w14:textId="77777777" w:rsidTr="00453EE2">
        <w:trPr>
          <w:trHeight w:val="300"/>
        </w:trPr>
        <w:tc>
          <w:tcPr>
            <w:tcW w:w="7386" w:type="dxa"/>
            <w:tcBorders>
              <w:top w:val="nil"/>
              <w:bottom w:val="nil"/>
            </w:tcBorders>
            <w:shd w:val="clear" w:color="auto" w:fill="auto"/>
            <w:noWrap/>
            <w:vAlign w:val="bottom"/>
            <w:hideMark/>
          </w:tcPr>
          <w:p w14:paraId="6BD39E07"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Εγγεγραμμένοι που διανύουν το ν+3 έτος σπουδών (Άνδρες)</w:t>
            </w:r>
          </w:p>
        </w:tc>
        <w:tc>
          <w:tcPr>
            <w:tcW w:w="1701" w:type="dxa"/>
            <w:tcBorders>
              <w:top w:val="nil"/>
              <w:bottom w:val="nil"/>
            </w:tcBorders>
            <w:shd w:val="clear" w:color="auto" w:fill="auto"/>
            <w:noWrap/>
            <w:vAlign w:val="bottom"/>
            <w:hideMark/>
          </w:tcPr>
          <w:p w14:paraId="3062578C"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30</w:t>
            </w:r>
          </w:p>
        </w:tc>
      </w:tr>
      <w:tr w:rsidR="004B451A" w:rsidRPr="004B451A" w14:paraId="762D72C2" w14:textId="77777777" w:rsidTr="00453EE2">
        <w:trPr>
          <w:trHeight w:val="300"/>
        </w:trPr>
        <w:tc>
          <w:tcPr>
            <w:tcW w:w="7386" w:type="dxa"/>
            <w:tcBorders>
              <w:top w:val="nil"/>
              <w:bottom w:val="nil"/>
            </w:tcBorders>
            <w:shd w:val="clear" w:color="auto" w:fill="auto"/>
            <w:noWrap/>
            <w:vAlign w:val="bottom"/>
            <w:hideMark/>
          </w:tcPr>
          <w:p w14:paraId="7B808186"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Εγγεγραμμένοι που διανύουν το ν+3 έτος σπουδών (Γυναίκες)</w:t>
            </w:r>
          </w:p>
        </w:tc>
        <w:tc>
          <w:tcPr>
            <w:tcW w:w="1701" w:type="dxa"/>
            <w:tcBorders>
              <w:top w:val="nil"/>
              <w:bottom w:val="nil"/>
            </w:tcBorders>
            <w:shd w:val="clear" w:color="auto" w:fill="auto"/>
            <w:noWrap/>
            <w:vAlign w:val="bottom"/>
            <w:hideMark/>
          </w:tcPr>
          <w:p w14:paraId="0BF5F7BB"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10</w:t>
            </w:r>
          </w:p>
        </w:tc>
      </w:tr>
      <w:tr w:rsidR="004B451A" w:rsidRPr="004B451A" w14:paraId="3DFEA531" w14:textId="77777777" w:rsidTr="00453EE2">
        <w:trPr>
          <w:trHeight w:val="300"/>
        </w:trPr>
        <w:tc>
          <w:tcPr>
            <w:tcW w:w="7386" w:type="dxa"/>
            <w:tcBorders>
              <w:top w:val="nil"/>
              <w:bottom w:val="nil"/>
            </w:tcBorders>
            <w:shd w:val="clear" w:color="auto" w:fill="auto"/>
            <w:noWrap/>
            <w:vAlign w:val="bottom"/>
            <w:hideMark/>
          </w:tcPr>
          <w:p w14:paraId="489874A9"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Εγγεγραμμένοι που διανύουν έτος σπουδών μεγαλύτερο του ν+3 (Άνδρες)</w:t>
            </w:r>
          </w:p>
        </w:tc>
        <w:tc>
          <w:tcPr>
            <w:tcW w:w="1701" w:type="dxa"/>
            <w:tcBorders>
              <w:top w:val="nil"/>
              <w:bottom w:val="nil"/>
            </w:tcBorders>
            <w:shd w:val="clear" w:color="auto" w:fill="auto"/>
            <w:noWrap/>
            <w:vAlign w:val="bottom"/>
            <w:hideMark/>
          </w:tcPr>
          <w:p w14:paraId="1BC05EB9"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508</w:t>
            </w:r>
          </w:p>
        </w:tc>
      </w:tr>
      <w:tr w:rsidR="004B451A" w:rsidRPr="004B451A" w14:paraId="379D331A" w14:textId="77777777" w:rsidTr="00453EE2">
        <w:trPr>
          <w:trHeight w:val="300"/>
        </w:trPr>
        <w:tc>
          <w:tcPr>
            <w:tcW w:w="7386" w:type="dxa"/>
            <w:tcBorders>
              <w:top w:val="nil"/>
              <w:bottom w:val="single" w:sz="4" w:space="0" w:color="auto"/>
            </w:tcBorders>
            <w:shd w:val="clear" w:color="auto" w:fill="auto"/>
            <w:noWrap/>
            <w:vAlign w:val="bottom"/>
            <w:hideMark/>
          </w:tcPr>
          <w:p w14:paraId="6D14154D"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Εγγεγραμμένοι που διανύουν έτος σπουδών μεγαλύτερο του ν+3 (Γυναίκες)</w:t>
            </w:r>
          </w:p>
        </w:tc>
        <w:tc>
          <w:tcPr>
            <w:tcW w:w="1701" w:type="dxa"/>
            <w:tcBorders>
              <w:top w:val="nil"/>
              <w:bottom w:val="single" w:sz="4" w:space="0" w:color="auto"/>
            </w:tcBorders>
            <w:shd w:val="clear" w:color="auto" w:fill="auto"/>
            <w:noWrap/>
            <w:vAlign w:val="bottom"/>
            <w:hideMark/>
          </w:tcPr>
          <w:p w14:paraId="36821645"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150</w:t>
            </w:r>
          </w:p>
        </w:tc>
      </w:tr>
      <w:tr w:rsidR="004B451A" w:rsidRPr="004B451A" w14:paraId="7ACDF17C" w14:textId="77777777" w:rsidTr="00453EE2">
        <w:trPr>
          <w:trHeight w:val="300"/>
        </w:trPr>
        <w:tc>
          <w:tcPr>
            <w:tcW w:w="7386" w:type="dxa"/>
            <w:tcBorders>
              <w:top w:val="single" w:sz="4" w:space="0" w:color="auto"/>
            </w:tcBorders>
            <w:shd w:val="clear" w:color="auto" w:fill="auto"/>
            <w:noWrap/>
            <w:vAlign w:val="bottom"/>
            <w:hideMark/>
          </w:tcPr>
          <w:p w14:paraId="24BE44B6"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lastRenderedPageBreak/>
              <w:t>Αλλοδαποί εντός κανονικής διάρκειας σπουδών (Άνδρες)</w:t>
            </w:r>
          </w:p>
        </w:tc>
        <w:tc>
          <w:tcPr>
            <w:tcW w:w="1701" w:type="dxa"/>
            <w:tcBorders>
              <w:top w:val="single" w:sz="4" w:space="0" w:color="auto"/>
            </w:tcBorders>
            <w:shd w:val="clear" w:color="auto" w:fill="auto"/>
            <w:noWrap/>
            <w:vAlign w:val="bottom"/>
            <w:hideMark/>
          </w:tcPr>
          <w:p w14:paraId="325ED2E9"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9</w:t>
            </w:r>
          </w:p>
        </w:tc>
      </w:tr>
      <w:tr w:rsidR="004B451A" w:rsidRPr="004B451A" w14:paraId="7B5E056B" w14:textId="77777777" w:rsidTr="00453EE2">
        <w:trPr>
          <w:trHeight w:val="300"/>
        </w:trPr>
        <w:tc>
          <w:tcPr>
            <w:tcW w:w="7386" w:type="dxa"/>
            <w:shd w:val="clear" w:color="auto" w:fill="auto"/>
            <w:noWrap/>
            <w:vAlign w:val="bottom"/>
            <w:hideMark/>
          </w:tcPr>
          <w:p w14:paraId="49B60EC4"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Αλλοδαποί  εντός κανονικής διάρκειας σπουδών (Γυναίκες)</w:t>
            </w:r>
          </w:p>
        </w:tc>
        <w:tc>
          <w:tcPr>
            <w:tcW w:w="1701" w:type="dxa"/>
            <w:shd w:val="clear" w:color="auto" w:fill="auto"/>
            <w:noWrap/>
            <w:vAlign w:val="bottom"/>
            <w:hideMark/>
          </w:tcPr>
          <w:p w14:paraId="6861649F"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9</w:t>
            </w:r>
          </w:p>
        </w:tc>
      </w:tr>
      <w:tr w:rsidR="004B451A" w:rsidRPr="004B451A" w14:paraId="62686DD1" w14:textId="77777777" w:rsidTr="00453EE2">
        <w:trPr>
          <w:trHeight w:val="300"/>
        </w:trPr>
        <w:tc>
          <w:tcPr>
            <w:tcW w:w="7386" w:type="dxa"/>
            <w:shd w:val="clear" w:color="auto" w:fill="auto"/>
            <w:noWrap/>
            <w:vAlign w:val="bottom"/>
            <w:hideMark/>
          </w:tcPr>
          <w:p w14:paraId="6102DC05"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Αλλοδαποί που διανύουν το ν+1 έτος σπουδών (Άνδρες)</w:t>
            </w:r>
          </w:p>
        </w:tc>
        <w:tc>
          <w:tcPr>
            <w:tcW w:w="1701" w:type="dxa"/>
            <w:shd w:val="clear" w:color="auto" w:fill="auto"/>
            <w:noWrap/>
            <w:vAlign w:val="bottom"/>
            <w:hideMark/>
          </w:tcPr>
          <w:p w14:paraId="45BF9949"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3</w:t>
            </w:r>
          </w:p>
        </w:tc>
      </w:tr>
      <w:tr w:rsidR="004B451A" w:rsidRPr="004B451A" w14:paraId="32136F88" w14:textId="77777777" w:rsidTr="00453EE2">
        <w:trPr>
          <w:trHeight w:val="300"/>
        </w:trPr>
        <w:tc>
          <w:tcPr>
            <w:tcW w:w="7386" w:type="dxa"/>
            <w:shd w:val="clear" w:color="auto" w:fill="auto"/>
            <w:noWrap/>
            <w:vAlign w:val="bottom"/>
            <w:hideMark/>
          </w:tcPr>
          <w:p w14:paraId="5B49E522"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Αλλοδαποί που διανύουν το ν+1 έτος σπουδών (Γυναίκες)</w:t>
            </w:r>
          </w:p>
        </w:tc>
        <w:tc>
          <w:tcPr>
            <w:tcW w:w="1701" w:type="dxa"/>
            <w:shd w:val="clear" w:color="auto" w:fill="auto"/>
            <w:noWrap/>
            <w:vAlign w:val="bottom"/>
            <w:hideMark/>
          </w:tcPr>
          <w:p w14:paraId="3CE82D02"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3AEFF60A" w14:textId="77777777" w:rsidTr="00453EE2">
        <w:trPr>
          <w:trHeight w:val="300"/>
        </w:trPr>
        <w:tc>
          <w:tcPr>
            <w:tcW w:w="7386" w:type="dxa"/>
            <w:shd w:val="clear" w:color="auto" w:fill="auto"/>
            <w:noWrap/>
            <w:vAlign w:val="bottom"/>
            <w:hideMark/>
          </w:tcPr>
          <w:p w14:paraId="2EAA8B06"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Αλλοδαποί που διανύουν το ν+2 έτος σπουδών (Άνδρες)</w:t>
            </w:r>
          </w:p>
        </w:tc>
        <w:tc>
          <w:tcPr>
            <w:tcW w:w="1701" w:type="dxa"/>
            <w:shd w:val="clear" w:color="auto" w:fill="auto"/>
            <w:noWrap/>
            <w:vAlign w:val="bottom"/>
            <w:hideMark/>
          </w:tcPr>
          <w:p w14:paraId="5FA43E1E"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6</w:t>
            </w:r>
          </w:p>
        </w:tc>
      </w:tr>
      <w:tr w:rsidR="004B451A" w:rsidRPr="004B451A" w14:paraId="565CAC5A" w14:textId="77777777" w:rsidTr="00453EE2">
        <w:trPr>
          <w:trHeight w:val="300"/>
        </w:trPr>
        <w:tc>
          <w:tcPr>
            <w:tcW w:w="7386" w:type="dxa"/>
            <w:shd w:val="clear" w:color="auto" w:fill="auto"/>
            <w:noWrap/>
            <w:vAlign w:val="bottom"/>
            <w:hideMark/>
          </w:tcPr>
          <w:p w14:paraId="22BEC21D"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Αλλοδαποί που διανύουν το ν+2 έτος σπουδών (Γυναίκες)</w:t>
            </w:r>
          </w:p>
        </w:tc>
        <w:tc>
          <w:tcPr>
            <w:tcW w:w="1701" w:type="dxa"/>
            <w:shd w:val="clear" w:color="auto" w:fill="auto"/>
            <w:noWrap/>
            <w:vAlign w:val="bottom"/>
            <w:hideMark/>
          </w:tcPr>
          <w:p w14:paraId="0B299C45"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2C9FC8BE" w14:textId="77777777" w:rsidTr="00453EE2">
        <w:trPr>
          <w:trHeight w:val="300"/>
        </w:trPr>
        <w:tc>
          <w:tcPr>
            <w:tcW w:w="7386" w:type="dxa"/>
            <w:shd w:val="clear" w:color="auto" w:fill="auto"/>
            <w:noWrap/>
            <w:vAlign w:val="bottom"/>
            <w:hideMark/>
          </w:tcPr>
          <w:p w14:paraId="3C4CD5C2"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Αλλοδαποί που διανύουν το ν+3 έτος σπουδών (Άνδρες)</w:t>
            </w:r>
          </w:p>
        </w:tc>
        <w:tc>
          <w:tcPr>
            <w:tcW w:w="1701" w:type="dxa"/>
            <w:shd w:val="clear" w:color="auto" w:fill="auto"/>
            <w:noWrap/>
            <w:vAlign w:val="bottom"/>
            <w:hideMark/>
          </w:tcPr>
          <w:p w14:paraId="6AB13DE1"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2662B6D1" w14:textId="77777777" w:rsidTr="00453EE2">
        <w:trPr>
          <w:trHeight w:val="300"/>
        </w:trPr>
        <w:tc>
          <w:tcPr>
            <w:tcW w:w="7386" w:type="dxa"/>
            <w:shd w:val="clear" w:color="auto" w:fill="auto"/>
            <w:noWrap/>
            <w:vAlign w:val="bottom"/>
            <w:hideMark/>
          </w:tcPr>
          <w:p w14:paraId="08E4D900"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Αλλοδαποί που διανύουν το ν+3 έτος σπουδών (Γυναίκες)</w:t>
            </w:r>
          </w:p>
        </w:tc>
        <w:tc>
          <w:tcPr>
            <w:tcW w:w="1701" w:type="dxa"/>
            <w:shd w:val="clear" w:color="auto" w:fill="auto"/>
            <w:noWrap/>
            <w:vAlign w:val="bottom"/>
            <w:hideMark/>
          </w:tcPr>
          <w:p w14:paraId="4E657C69"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0C3A5DE5" w14:textId="77777777" w:rsidTr="00453EE2">
        <w:trPr>
          <w:trHeight w:val="300"/>
        </w:trPr>
        <w:tc>
          <w:tcPr>
            <w:tcW w:w="7386" w:type="dxa"/>
            <w:shd w:val="clear" w:color="auto" w:fill="auto"/>
            <w:noWrap/>
            <w:vAlign w:val="bottom"/>
            <w:hideMark/>
          </w:tcPr>
          <w:p w14:paraId="340C2E44"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Αλλοδαποί που διανύουν έτος σπουδών μεγαλύτερο του ν+3 (Άνδρες)</w:t>
            </w:r>
          </w:p>
        </w:tc>
        <w:tc>
          <w:tcPr>
            <w:tcW w:w="1701" w:type="dxa"/>
            <w:shd w:val="clear" w:color="auto" w:fill="auto"/>
            <w:noWrap/>
            <w:vAlign w:val="bottom"/>
            <w:hideMark/>
          </w:tcPr>
          <w:p w14:paraId="5257C556"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53</w:t>
            </w:r>
          </w:p>
        </w:tc>
      </w:tr>
      <w:tr w:rsidR="004B451A" w:rsidRPr="004B451A" w14:paraId="2F8644CC" w14:textId="77777777" w:rsidTr="00453EE2">
        <w:trPr>
          <w:trHeight w:val="300"/>
        </w:trPr>
        <w:tc>
          <w:tcPr>
            <w:tcW w:w="7386" w:type="dxa"/>
            <w:shd w:val="clear" w:color="auto" w:fill="auto"/>
            <w:noWrap/>
            <w:vAlign w:val="bottom"/>
            <w:hideMark/>
          </w:tcPr>
          <w:p w14:paraId="3630D204"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Αλλοδαποί που διανύουν έτος σπουδών μεγαλύτερο του ν+3 (Γυναίκες)</w:t>
            </w:r>
          </w:p>
        </w:tc>
        <w:tc>
          <w:tcPr>
            <w:tcW w:w="1701" w:type="dxa"/>
            <w:shd w:val="clear" w:color="auto" w:fill="auto"/>
            <w:noWrap/>
            <w:vAlign w:val="bottom"/>
            <w:hideMark/>
          </w:tcPr>
          <w:p w14:paraId="09F5A34C"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7</w:t>
            </w:r>
          </w:p>
        </w:tc>
      </w:tr>
      <w:tr w:rsidR="004B451A" w:rsidRPr="004B451A" w14:paraId="7BF918E2" w14:textId="77777777" w:rsidTr="00453EE2">
        <w:trPr>
          <w:trHeight w:val="300"/>
        </w:trPr>
        <w:tc>
          <w:tcPr>
            <w:tcW w:w="7386" w:type="dxa"/>
            <w:shd w:val="clear" w:color="auto" w:fill="auto"/>
            <w:noWrap/>
            <w:vAlign w:val="bottom"/>
            <w:hideMark/>
          </w:tcPr>
          <w:p w14:paraId="4D0A03B3"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Διαγραμμένοι κατόπιν αίτησης (εντός κανονικής διάρκειας φοίτησης) (Άνδρες)</w:t>
            </w:r>
          </w:p>
        </w:tc>
        <w:tc>
          <w:tcPr>
            <w:tcW w:w="1701" w:type="dxa"/>
            <w:shd w:val="clear" w:color="auto" w:fill="auto"/>
            <w:noWrap/>
            <w:vAlign w:val="bottom"/>
            <w:hideMark/>
          </w:tcPr>
          <w:p w14:paraId="143CCFB5"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3</w:t>
            </w:r>
          </w:p>
        </w:tc>
      </w:tr>
      <w:tr w:rsidR="004B451A" w:rsidRPr="004B451A" w14:paraId="6AC6551C" w14:textId="77777777" w:rsidTr="00453EE2">
        <w:trPr>
          <w:trHeight w:val="300"/>
        </w:trPr>
        <w:tc>
          <w:tcPr>
            <w:tcW w:w="7386" w:type="dxa"/>
            <w:shd w:val="clear" w:color="auto" w:fill="auto"/>
            <w:noWrap/>
            <w:vAlign w:val="bottom"/>
            <w:hideMark/>
          </w:tcPr>
          <w:p w14:paraId="1E3C96E8"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Διαγραμμένοι κατόπιν αίτησης (εντός κανονικής διάρκειας φοίτησης) (Γυναίκες)</w:t>
            </w:r>
          </w:p>
        </w:tc>
        <w:tc>
          <w:tcPr>
            <w:tcW w:w="1701" w:type="dxa"/>
            <w:shd w:val="clear" w:color="auto" w:fill="auto"/>
            <w:noWrap/>
            <w:vAlign w:val="bottom"/>
            <w:hideMark/>
          </w:tcPr>
          <w:p w14:paraId="1575FF0D"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1AAE31B6" w14:textId="77777777" w:rsidTr="00453EE2">
        <w:trPr>
          <w:trHeight w:val="300"/>
        </w:trPr>
        <w:tc>
          <w:tcPr>
            <w:tcW w:w="7386" w:type="dxa"/>
            <w:shd w:val="clear" w:color="auto" w:fill="auto"/>
            <w:noWrap/>
            <w:vAlign w:val="bottom"/>
            <w:hideMark/>
          </w:tcPr>
          <w:p w14:paraId="55BC06A3"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Διαγραμμένοι κατόπιν αίτησης (πέραν κανονικής διάρκειας φοίτησης) (Άνδρες)</w:t>
            </w:r>
          </w:p>
        </w:tc>
        <w:tc>
          <w:tcPr>
            <w:tcW w:w="1701" w:type="dxa"/>
            <w:shd w:val="clear" w:color="auto" w:fill="auto"/>
            <w:noWrap/>
            <w:vAlign w:val="bottom"/>
            <w:hideMark/>
          </w:tcPr>
          <w:p w14:paraId="2957719C"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58ACCE27" w14:textId="77777777" w:rsidTr="00453EE2">
        <w:trPr>
          <w:trHeight w:val="300"/>
        </w:trPr>
        <w:tc>
          <w:tcPr>
            <w:tcW w:w="7386" w:type="dxa"/>
            <w:shd w:val="clear" w:color="auto" w:fill="auto"/>
            <w:noWrap/>
            <w:vAlign w:val="bottom"/>
            <w:hideMark/>
          </w:tcPr>
          <w:p w14:paraId="27B5C3E6"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Διαγραμμένοι κατόπιν αίτησης (πέραν κανονικής διάρκειας φοίτησης) (Γυναίκες)</w:t>
            </w:r>
          </w:p>
        </w:tc>
        <w:tc>
          <w:tcPr>
            <w:tcW w:w="1701" w:type="dxa"/>
            <w:shd w:val="clear" w:color="auto" w:fill="auto"/>
            <w:noWrap/>
            <w:vAlign w:val="bottom"/>
            <w:hideMark/>
          </w:tcPr>
          <w:p w14:paraId="03290B8D"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5B99569F" w14:textId="77777777" w:rsidTr="00453EE2">
        <w:trPr>
          <w:trHeight w:val="300"/>
        </w:trPr>
        <w:tc>
          <w:tcPr>
            <w:tcW w:w="7386" w:type="dxa"/>
            <w:shd w:val="clear" w:color="auto" w:fill="auto"/>
            <w:noWrap/>
            <w:vAlign w:val="bottom"/>
            <w:hideMark/>
          </w:tcPr>
          <w:p w14:paraId="66B992F1"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Διαγραμμένοι από το ΠΠΣ (Άνδρες)</w:t>
            </w:r>
          </w:p>
        </w:tc>
        <w:tc>
          <w:tcPr>
            <w:tcW w:w="1701" w:type="dxa"/>
            <w:shd w:val="clear" w:color="auto" w:fill="auto"/>
            <w:noWrap/>
            <w:vAlign w:val="bottom"/>
            <w:hideMark/>
          </w:tcPr>
          <w:p w14:paraId="78471FBC"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3</w:t>
            </w:r>
          </w:p>
        </w:tc>
      </w:tr>
      <w:tr w:rsidR="004B451A" w:rsidRPr="004B451A" w14:paraId="0D16CFAD" w14:textId="77777777" w:rsidTr="00453EE2">
        <w:trPr>
          <w:trHeight w:val="300"/>
        </w:trPr>
        <w:tc>
          <w:tcPr>
            <w:tcW w:w="7386" w:type="dxa"/>
            <w:shd w:val="clear" w:color="auto" w:fill="auto"/>
            <w:noWrap/>
            <w:vAlign w:val="bottom"/>
            <w:hideMark/>
          </w:tcPr>
          <w:p w14:paraId="249CFE2F"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Διαγραμμένοι από το ΠΠΣ (Γυναίκες)</w:t>
            </w:r>
          </w:p>
        </w:tc>
        <w:tc>
          <w:tcPr>
            <w:tcW w:w="1701" w:type="dxa"/>
            <w:shd w:val="clear" w:color="auto" w:fill="auto"/>
            <w:noWrap/>
            <w:vAlign w:val="bottom"/>
            <w:hideMark/>
          </w:tcPr>
          <w:p w14:paraId="35D0248C"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5F63FB5F" w14:textId="77777777" w:rsidTr="00453EE2">
        <w:trPr>
          <w:trHeight w:val="300"/>
        </w:trPr>
        <w:tc>
          <w:tcPr>
            <w:tcW w:w="7386" w:type="dxa"/>
            <w:shd w:val="clear" w:color="auto" w:fill="auto"/>
            <w:noWrap/>
            <w:vAlign w:val="bottom"/>
            <w:hideMark/>
          </w:tcPr>
          <w:p w14:paraId="3F29D7E5" w14:textId="77777777" w:rsidR="004B451A" w:rsidRPr="004B451A" w:rsidRDefault="004B451A" w:rsidP="004B451A">
            <w:pPr>
              <w:spacing w:after="0" w:line="240" w:lineRule="auto"/>
              <w:rPr>
                <w:rFonts w:eastAsia="Times New Roman" w:cstheme="minorHAnsi"/>
              </w:rPr>
            </w:pPr>
            <w:proofErr w:type="spellStart"/>
            <w:r w:rsidRPr="004B451A">
              <w:rPr>
                <w:rFonts w:eastAsia="Times New Roman" w:cstheme="minorHAnsi"/>
              </w:rPr>
              <w:t>Νεοεισερχόμενοι</w:t>
            </w:r>
            <w:proofErr w:type="spellEnd"/>
            <w:r w:rsidRPr="004B451A">
              <w:rPr>
                <w:rFonts w:eastAsia="Times New Roman" w:cstheme="minorHAnsi"/>
              </w:rPr>
              <w:t xml:space="preserve"> </w:t>
            </w:r>
            <w:proofErr w:type="spellStart"/>
            <w:r w:rsidRPr="004B451A">
              <w:rPr>
                <w:rFonts w:eastAsia="Times New Roman" w:cstheme="minorHAnsi"/>
              </w:rPr>
              <w:t>φοιτητές</w:t>
            </w:r>
            <w:proofErr w:type="spellEnd"/>
            <w:r w:rsidRPr="004B451A">
              <w:rPr>
                <w:rFonts w:eastAsia="Times New Roman" w:cstheme="minorHAnsi"/>
              </w:rPr>
              <w:t xml:space="preserve"> ΑΜΕΑ (</w:t>
            </w:r>
            <w:proofErr w:type="spellStart"/>
            <w:r w:rsidRPr="004B451A">
              <w:rPr>
                <w:rFonts w:eastAsia="Times New Roman" w:cstheme="minorHAnsi"/>
              </w:rPr>
              <w:t>Άνδρες</w:t>
            </w:r>
            <w:proofErr w:type="spellEnd"/>
            <w:r w:rsidRPr="004B451A">
              <w:rPr>
                <w:rFonts w:eastAsia="Times New Roman" w:cstheme="minorHAnsi"/>
              </w:rPr>
              <w:t>)</w:t>
            </w:r>
          </w:p>
        </w:tc>
        <w:tc>
          <w:tcPr>
            <w:tcW w:w="1701" w:type="dxa"/>
            <w:shd w:val="clear" w:color="auto" w:fill="auto"/>
            <w:noWrap/>
            <w:vAlign w:val="bottom"/>
            <w:hideMark/>
          </w:tcPr>
          <w:p w14:paraId="434C40EF"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1</w:t>
            </w:r>
          </w:p>
        </w:tc>
      </w:tr>
      <w:tr w:rsidR="004B451A" w:rsidRPr="004B451A" w14:paraId="040D7E24" w14:textId="77777777" w:rsidTr="00453EE2">
        <w:trPr>
          <w:trHeight w:val="300"/>
        </w:trPr>
        <w:tc>
          <w:tcPr>
            <w:tcW w:w="7386" w:type="dxa"/>
            <w:shd w:val="clear" w:color="auto" w:fill="auto"/>
            <w:noWrap/>
            <w:vAlign w:val="bottom"/>
            <w:hideMark/>
          </w:tcPr>
          <w:p w14:paraId="19AF5098" w14:textId="77777777" w:rsidR="004B451A" w:rsidRPr="004B451A" w:rsidRDefault="004B451A" w:rsidP="004B451A">
            <w:pPr>
              <w:spacing w:after="0" w:line="240" w:lineRule="auto"/>
              <w:rPr>
                <w:rFonts w:eastAsia="Times New Roman" w:cstheme="minorHAnsi"/>
              </w:rPr>
            </w:pPr>
            <w:proofErr w:type="spellStart"/>
            <w:r w:rsidRPr="004B451A">
              <w:rPr>
                <w:rFonts w:eastAsia="Times New Roman" w:cstheme="minorHAnsi"/>
              </w:rPr>
              <w:t>Νεοεισερχόμενοι</w:t>
            </w:r>
            <w:proofErr w:type="spellEnd"/>
            <w:r w:rsidRPr="004B451A">
              <w:rPr>
                <w:rFonts w:eastAsia="Times New Roman" w:cstheme="minorHAnsi"/>
              </w:rPr>
              <w:t xml:space="preserve"> </w:t>
            </w:r>
            <w:proofErr w:type="spellStart"/>
            <w:r w:rsidRPr="004B451A">
              <w:rPr>
                <w:rFonts w:eastAsia="Times New Roman" w:cstheme="minorHAnsi"/>
              </w:rPr>
              <w:t>φοιτητές</w:t>
            </w:r>
            <w:proofErr w:type="spellEnd"/>
            <w:r w:rsidRPr="004B451A">
              <w:rPr>
                <w:rFonts w:eastAsia="Times New Roman" w:cstheme="minorHAnsi"/>
              </w:rPr>
              <w:t xml:space="preserve"> ΑΜΕΑ (</w:t>
            </w:r>
            <w:proofErr w:type="spellStart"/>
            <w:r w:rsidRPr="004B451A">
              <w:rPr>
                <w:rFonts w:eastAsia="Times New Roman" w:cstheme="minorHAnsi"/>
              </w:rPr>
              <w:t>Γυν</w:t>
            </w:r>
            <w:proofErr w:type="spellEnd"/>
            <w:r w:rsidRPr="004B451A">
              <w:rPr>
                <w:rFonts w:eastAsia="Times New Roman" w:cstheme="minorHAnsi"/>
              </w:rPr>
              <w:t>αίκες)</w:t>
            </w:r>
          </w:p>
        </w:tc>
        <w:tc>
          <w:tcPr>
            <w:tcW w:w="1701" w:type="dxa"/>
            <w:shd w:val="clear" w:color="auto" w:fill="auto"/>
            <w:noWrap/>
            <w:vAlign w:val="bottom"/>
            <w:hideMark/>
          </w:tcPr>
          <w:p w14:paraId="75B38BF7"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32EADF2F" w14:textId="77777777" w:rsidTr="00453EE2">
        <w:trPr>
          <w:trHeight w:val="300"/>
        </w:trPr>
        <w:tc>
          <w:tcPr>
            <w:tcW w:w="7386" w:type="dxa"/>
            <w:shd w:val="clear" w:color="auto" w:fill="auto"/>
            <w:noWrap/>
            <w:vAlign w:val="bottom"/>
            <w:hideMark/>
          </w:tcPr>
          <w:p w14:paraId="14ACE4DA"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Εγγεγραμμένοι φοιτητές ΑΜΕΑ (εντός κανονικής διάρκειας φοίτησης) (Άνδρες)</w:t>
            </w:r>
          </w:p>
        </w:tc>
        <w:tc>
          <w:tcPr>
            <w:tcW w:w="1701" w:type="dxa"/>
            <w:shd w:val="clear" w:color="auto" w:fill="auto"/>
            <w:noWrap/>
            <w:vAlign w:val="bottom"/>
            <w:hideMark/>
          </w:tcPr>
          <w:p w14:paraId="47D43465"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2</w:t>
            </w:r>
          </w:p>
        </w:tc>
      </w:tr>
      <w:tr w:rsidR="004B451A" w:rsidRPr="004B451A" w14:paraId="08E83AAF" w14:textId="77777777" w:rsidTr="00453EE2">
        <w:trPr>
          <w:trHeight w:val="300"/>
        </w:trPr>
        <w:tc>
          <w:tcPr>
            <w:tcW w:w="7386" w:type="dxa"/>
            <w:shd w:val="clear" w:color="auto" w:fill="auto"/>
            <w:noWrap/>
            <w:vAlign w:val="bottom"/>
            <w:hideMark/>
          </w:tcPr>
          <w:p w14:paraId="7780D567"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Εγγεγραμμένοι φοιτητές ΑΜΕΑ (εντός κανονικής διάρκειας φοίτησης) (Γυναίκες)</w:t>
            </w:r>
          </w:p>
        </w:tc>
        <w:tc>
          <w:tcPr>
            <w:tcW w:w="1701" w:type="dxa"/>
            <w:shd w:val="clear" w:color="auto" w:fill="auto"/>
            <w:noWrap/>
            <w:vAlign w:val="bottom"/>
            <w:hideMark/>
          </w:tcPr>
          <w:p w14:paraId="2487CDA0"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5DB042F3" w14:textId="77777777" w:rsidTr="00453EE2">
        <w:trPr>
          <w:trHeight w:val="300"/>
        </w:trPr>
        <w:tc>
          <w:tcPr>
            <w:tcW w:w="7386" w:type="dxa"/>
            <w:shd w:val="clear" w:color="auto" w:fill="auto"/>
            <w:noWrap/>
            <w:vAlign w:val="bottom"/>
            <w:hideMark/>
          </w:tcPr>
          <w:p w14:paraId="502010F5" w14:textId="77777777" w:rsidR="004B451A" w:rsidRPr="004B451A" w:rsidRDefault="004B451A" w:rsidP="004B451A">
            <w:pPr>
              <w:spacing w:after="0" w:line="240" w:lineRule="auto"/>
              <w:rPr>
                <w:rFonts w:eastAsia="Times New Roman" w:cstheme="minorHAnsi"/>
              </w:rPr>
            </w:pPr>
            <w:r w:rsidRPr="004B451A">
              <w:rPr>
                <w:rFonts w:eastAsia="Times New Roman" w:cstheme="minorHAnsi"/>
              </w:rPr>
              <w:t>Απ</w:t>
            </w:r>
            <w:proofErr w:type="spellStart"/>
            <w:r w:rsidRPr="004B451A">
              <w:rPr>
                <w:rFonts w:eastAsia="Times New Roman" w:cstheme="minorHAnsi"/>
              </w:rPr>
              <w:t>όφοιτοι</w:t>
            </w:r>
            <w:proofErr w:type="spellEnd"/>
            <w:r w:rsidRPr="004B451A">
              <w:rPr>
                <w:rFonts w:eastAsia="Times New Roman" w:cstheme="minorHAnsi"/>
              </w:rPr>
              <w:t xml:space="preserve"> ΑΜΕΑ (</w:t>
            </w:r>
            <w:proofErr w:type="spellStart"/>
            <w:r w:rsidRPr="004B451A">
              <w:rPr>
                <w:rFonts w:eastAsia="Times New Roman" w:cstheme="minorHAnsi"/>
              </w:rPr>
              <w:t>Άνδρες</w:t>
            </w:r>
            <w:proofErr w:type="spellEnd"/>
            <w:r w:rsidRPr="004B451A">
              <w:rPr>
                <w:rFonts w:eastAsia="Times New Roman" w:cstheme="minorHAnsi"/>
              </w:rPr>
              <w:t>)</w:t>
            </w:r>
          </w:p>
        </w:tc>
        <w:tc>
          <w:tcPr>
            <w:tcW w:w="1701" w:type="dxa"/>
            <w:shd w:val="clear" w:color="auto" w:fill="auto"/>
            <w:noWrap/>
            <w:vAlign w:val="bottom"/>
            <w:hideMark/>
          </w:tcPr>
          <w:p w14:paraId="7937687C"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499716AE" w14:textId="77777777" w:rsidTr="00453EE2">
        <w:trPr>
          <w:trHeight w:val="300"/>
        </w:trPr>
        <w:tc>
          <w:tcPr>
            <w:tcW w:w="7386" w:type="dxa"/>
            <w:shd w:val="clear" w:color="auto" w:fill="auto"/>
            <w:noWrap/>
            <w:vAlign w:val="bottom"/>
            <w:hideMark/>
          </w:tcPr>
          <w:p w14:paraId="4E053F51" w14:textId="77777777" w:rsidR="004B451A" w:rsidRPr="004B451A" w:rsidRDefault="004B451A" w:rsidP="004B451A">
            <w:pPr>
              <w:spacing w:after="0" w:line="240" w:lineRule="auto"/>
              <w:rPr>
                <w:rFonts w:eastAsia="Times New Roman" w:cstheme="minorHAnsi"/>
              </w:rPr>
            </w:pPr>
            <w:r w:rsidRPr="004B451A">
              <w:rPr>
                <w:rFonts w:eastAsia="Times New Roman" w:cstheme="minorHAnsi"/>
              </w:rPr>
              <w:t>Απ</w:t>
            </w:r>
            <w:proofErr w:type="spellStart"/>
            <w:r w:rsidRPr="004B451A">
              <w:rPr>
                <w:rFonts w:eastAsia="Times New Roman" w:cstheme="minorHAnsi"/>
              </w:rPr>
              <w:t>όφοιτοι</w:t>
            </w:r>
            <w:proofErr w:type="spellEnd"/>
            <w:r w:rsidRPr="004B451A">
              <w:rPr>
                <w:rFonts w:eastAsia="Times New Roman" w:cstheme="minorHAnsi"/>
              </w:rPr>
              <w:t xml:space="preserve"> ΑΜΕΑ (</w:t>
            </w:r>
            <w:proofErr w:type="spellStart"/>
            <w:r w:rsidRPr="004B451A">
              <w:rPr>
                <w:rFonts w:eastAsia="Times New Roman" w:cstheme="minorHAnsi"/>
              </w:rPr>
              <w:t>Γυν</w:t>
            </w:r>
            <w:proofErr w:type="spellEnd"/>
            <w:r w:rsidRPr="004B451A">
              <w:rPr>
                <w:rFonts w:eastAsia="Times New Roman" w:cstheme="minorHAnsi"/>
              </w:rPr>
              <w:t>αίκες)</w:t>
            </w:r>
          </w:p>
        </w:tc>
        <w:tc>
          <w:tcPr>
            <w:tcW w:w="1701" w:type="dxa"/>
            <w:shd w:val="clear" w:color="auto" w:fill="auto"/>
            <w:noWrap/>
            <w:vAlign w:val="bottom"/>
            <w:hideMark/>
          </w:tcPr>
          <w:p w14:paraId="3A5AD480"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358D6F2A" w14:textId="77777777" w:rsidTr="00453EE2">
        <w:trPr>
          <w:trHeight w:val="300"/>
        </w:trPr>
        <w:tc>
          <w:tcPr>
            <w:tcW w:w="7386" w:type="dxa"/>
            <w:shd w:val="clear" w:color="auto" w:fill="auto"/>
            <w:noWrap/>
            <w:vAlign w:val="bottom"/>
            <w:hideMark/>
          </w:tcPr>
          <w:p w14:paraId="685824C8"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Φοιτητές από άλλο τμήμα της Αλλοδαπής (Άνδρες)</w:t>
            </w:r>
          </w:p>
        </w:tc>
        <w:tc>
          <w:tcPr>
            <w:tcW w:w="1701" w:type="dxa"/>
            <w:shd w:val="clear" w:color="auto" w:fill="auto"/>
            <w:noWrap/>
            <w:vAlign w:val="bottom"/>
            <w:hideMark/>
          </w:tcPr>
          <w:p w14:paraId="18880751"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23951101" w14:textId="77777777" w:rsidTr="00453EE2">
        <w:trPr>
          <w:trHeight w:val="300"/>
        </w:trPr>
        <w:tc>
          <w:tcPr>
            <w:tcW w:w="7386" w:type="dxa"/>
            <w:shd w:val="clear" w:color="auto" w:fill="auto"/>
            <w:noWrap/>
            <w:vAlign w:val="bottom"/>
            <w:hideMark/>
          </w:tcPr>
          <w:p w14:paraId="0DEE75B4"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Φοιτητές από άλλο τμήμα της Αλλοδαπής (Γυναίκες)</w:t>
            </w:r>
          </w:p>
        </w:tc>
        <w:tc>
          <w:tcPr>
            <w:tcW w:w="1701" w:type="dxa"/>
            <w:shd w:val="clear" w:color="auto" w:fill="auto"/>
            <w:noWrap/>
            <w:vAlign w:val="bottom"/>
            <w:hideMark/>
          </w:tcPr>
          <w:p w14:paraId="10262CE5"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50892324" w14:textId="77777777" w:rsidTr="00453EE2">
        <w:trPr>
          <w:trHeight w:val="300"/>
        </w:trPr>
        <w:tc>
          <w:tcPr>
            <w:tcW w:w="7386" w:type="dxa"/>
            <w:shd w:val="clear" w:color="auto" w:fill="auto"/>
            <w:noWrap/>
            <w:vAlign w:val="bottom"/>
            <w:hideMark/>
          </w:tcPr>
          <w:p w14:paraId="28BA159A" w14:textId="77777777" w:rsidR="004B451A" w:rsidRPr="004B451A" w:rsidRDefault="004B451A" w:rsidP="004B451A">
            <w:pPr>
              <w:spacing w:after="0" w:line="240" w:lineRule="auto"/>
              <w:rPr>
                <w:rFonts w:eastAsia="Times New Roman" w:cstheme="minorHAnsi"/>
              </w:rPr>
            </w:pPr>
            <w:proofErr w:type="spellStart"/>
            <w:r w:rsidRPr="004B451A">
              <w:rPr>
                <w:rFonts w:eastAsia="Times New Roman" w:cstheme="minorHAnsi"/>
              </w:rPr>
              <w:t>Εισερχόμενοι</w:t>
            </w:r>
            <w:proofErr w:type="spellEnd"/>
            <w:r w:rsidRPr="004B451A">
              <w:rPr>
                <w:rFonts w:eastAsia="Times New Roman" w:cstheme="minorHAnsi"/>
              </w:rPr>
              <w:t xml:space="preserve"> </w:t>
            </w:r>
            <w:proofErr w:type="spellStart"/>
            <w:r w:rsidRPr="004B451A">
              <w:rPr>
                <w:rFonts w:eastAsia="Times New Roman" w:cstheme="minorHAnsi"/>
              </w:rPr>
              <w:t>φοιτητές</w:t>
            </w:r>
            <w:proofErr w:type="spellEnd"/>
            <w:r w:rsidRPr="004B451A">
              <w:rPr>
                <w:rFonts w:eastAsia="Times New Roman" w:cstheme="minorHAnsi"/>
              </w:rPr>
              <w:t xml:space="preserve"> ERASMUS (</w:t>
            </w:r>
            <w:proofErr w:type="spellStart"/>
            <w:r w:rsidRPr="004B451A">
              <w:rPr>
                <w:rFonts w:eastAsia="Times New Roman" w:cstheme="minorHAnsi"/>
              </w:rPr>
              <w:t>Άνδρες</w:t>
            </w:r>
            <w:proofErr w:type="spellEnd"/>
            <w:r w:rsidRPr="004B451A">
              <w:rPr>
                <w:rFonts w:eastAsia="Times New Roman" w:cstheme="minorHAnsi"/>
              </w:rPr>
              <w:t>)</w:t>
            </w:r>
          </w:p>
        </w:tc>
        <w:tc>
          <w:tcPr>
            <w:tcW w:w="1701" w:type="dxa"/>
            <w:shd w:val="clear" w:color="auto" w:fill="auto"/>
            <w:noWrap/>
            <w:vAlign w:val="bottom"/>
            <w:hideMark/>
          </w:tcPr>
          <w:p w14:paraId="05DB7E4E"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226DAA9E" w14:textId="77777777" w:rsidTr="00453EE2">
        <w:trPr>
          <w:trHeight w:val="300"/>
        </w:trPr>
        <w:tc>
          <w:tcPr>
            <w:tcW w:w="7386" w:type="dxa"/>
            <w:shd w:val="clear" w:color="auto" w:fill="auto"/>
            <w:noWrap/>
            <w:vAlign w:val="bottom"/>
            <w:hideMark/>
          </w:tcPr>
          <w:p w14:paraId="38160DBF" w14:textId="77777777" w:rsidR="004B451A" w:rsidRPr="004B451A" w:rsidRDefault="004B451A" w:rsidP="004B451A">
            <w:pPr>
              <w:spacing w:after="0" w:line="240" w:lineRule="auto"/>
              <w:rPr>
                <w:rFonts w:eastAsia="Times New Roman" w:cstheme="minorHAnsi"/>
              </w:rPr>
            </w:pPr>
            <w:proofErr w:type="spellStart"/>
            <w:r w:rsidRPr="004B451A">
              <w:rPr>
                <w:rFonts w:eastAsia="Times New Roman" w:cstheme="minorHAnsi"/>
              </w:rPr>
              <w:t>Εισερχόμενοι</w:t>
            </w:r>
            <w:proofErr w:type="spellEnd"/>
            <w:r w:rsidRPr="004B451A">
              <w:rPr>
                <w:rFonts w:eastAsia="Times New Roman" w:cstheme="minorHAnsi"/>
              </w:rPr>
              <w:t xml:space="preserve"> </w:t>
            </w:r>
            <w:proofErr w:type="spellStart"/>
            <w:r w:rsidRPr="004B451A">
              <w:rPr>
                <w:rFonts w:eastAsia="Times New Roman" w:cstheme="minorHAnsi"/>
              </w:rPr>
              <w:t>φοιτητές</w:t>
            </w:r>
            <w:proofErr w:type="spellEnd"/>
            <w:r w:rsidRPr="004B451A">
              <w:rPr>
                <w:rFonts w:eastAsia="Times New Roman" w:cstheme="minorHAnsi"/>
              </w:rPr>
              <w:t xml:space="preserve"> ERASMUS (</w:t>
            </w:r>
            <w:proofErr w:type="spellStart"/>
            <w:r w:rsidRPr="004B451A">
              <w:rPr>
                <w:rFonts w:eastAsia="Times New Roman" w:cstheme="minorHAnsi"/>
              </w:rPr>
              <w:t>Γυν</w:t>
            </w:r>
            <w:proofErr w:type="spellEnd"/>
            <w:r w:rsidRPr="004B451A">
              <w:rPr>
                <w:rFonts w:eastAsia="Times New Roman" w:cstheme="minorHAnsi"/>
              </w:rPr>
              <w:t>αίκες)</w:t>
            </w:r>
          </w:p>
        </w:tc>
        <w:tc>
          <w:tcPr>
            <w:tcW w:w="1701" w:type="dxa"/>
            <w:shd w:val="clear" w:color="auto" w:fill="auto"/>
            <w:noWrap/>
            <w:vAlign w:val="bottom"/>
            <w:hideMark/>
          </w:tcPr>
          <w:p w14:paraId="411A20EB"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2A0A4FD0" w14:textId="77777777" w:rsidTr="00453EE2">
        <w:trPr>
          <w:trHeight w:val="300"/>
        </w:trPr>
        <w:tc>
          <w:tcPr>
            <w:tcW w:w="7386" w:type="dxa"/>
            <w:shd w:val="clear" w:color="auto" w:fill="auto"/>
            <w:noWrap/>
            <w:vAlign w:val="bottom"/>
            <w:hideMark/>
          </w:tcPr>
          <w:p w14:paraId="643741AB" w14:textId="77777777" w:rsidR="004B451A" w:rsidRPr="004B451A" w:rsidRDefault="004B451A" w:rsidP="004B451A">
            <w:pPr>
              <w:spacing w:after="0" w:line="240" w:lineRule="auto"/>
              <w:rPr>
                <w:rFonts w:eastAsia="Times New Roman" w:cstheme="minorHAnsi"/>
              </w:rPr>
            </w:pPr>
            <w:proofErr w:type="spellStart"/>
            <w:r w:rsidRPr="004B451A">
              <w:rPr>
                <w:rFonts w:eastAsia="Times New Roman" w:cstheme="minorHAnsi"/>
              </w:rPr>
              <w:t>Εξερχόμενοι</w:t>
            </w:r>
            <w:proofErr w:type="spellEnd"/>
            <w:r w:rsidRPr="004B451A">
              <w:rPr>
                <w:rFonts w:eastAsia="Times New Roman" w:cstheme="minorHAnsi"/>
              </w:rPr>
              <w:t xml:space="preserve"> </w:t>
            </w:r>
            <w:proofErr w:type="spellStart"/>
            <w:r w:rsidRPr="004B451A">
              <w:rPr>
                <w:rFonts w:eastAsia="Times New Roman" w:cstheme="minorHAnsi"/>
              </w:rPr>
              <w:t>φοιτητές</w:t>
            </w:r>
            <w:proofErr w:type="spellEnd"/>
            <w:r w:rsidRPr="004B451A">
              <w:rPr>
                <w:rFonts w:eastAsia="Times New Roman" w:cstheme="minorHAnsi"/>
              </w:rPr>
              <w:t xml:space="preserve"> ERASMUS (</w:t>
            </w:r>
            <w:proofErr w:type="spellStart"/>
            <w:r w:rsidRPr="004B451A">
              <w:rPr>
                <w:rFonts w:eastAsia="Times New Roman" w:cstheme="minorHAnsi"/>
              </w:rPr>
              <w:t>Άνδρες</w:t>
            </w:r>
            <w:proofErr w:type="spellEnd"/>
            <w:r w:rsidRPr="004B451A">
              <w:rPr>
                <w:rFonts w:eastAsia="Times New Roman" w:cstheme="minorHAnsi"/>
              </w:rPr>
              <w:t>)</w:t>
            </w:r>
          </w:p>
        </w:tc>
        <w:tc>
          <w:tcPr>
            <w:tcW w:w="1701" w:type="dxa"/>
            <w:shd w:val="clear" w:color="auto" w:fill="auto"/>
            <w:noWrap/>
            <w:vAlign w:val="bottom"/>
            <w:hideMark/>
          </w:tcPr>
          <w:p w14:paraId="36DF27E5"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3</w:t>
            </w:r>
          </w:p>
        </w:tc>
      </w:tr>
      <w:tr w:rsidR="004B451A" w:rsidRPr="004B451A" w14:paraId="727128ED" w14:textId="77777777" w:rsidTr="00453EE2">
        <w:trPr>
          <w:trHeight w:val="300"/>
        </w:trPr>
        <w:tc>
          <w:tcPr>
            <w:tcW w:w="7386" w:type="dxa"/>
            <w:tcBorders>
              <w:bottom w:val="single" w:sz="4" w:space="0" w:color="auto"/>
            </w:tcBorders>
            <w:shd w:val="clear" w:color="auto" w:fill="auto"/>
            <w:noWrap/>
            <w:vAlign w:val="bottom"/>
            <w:hideMark/>
          </w:tcPr>
          <w:p w14:paraId="68A4AD4F" w14:textId="77777777" w:rsidR="004B451A" w:rsidRPr="004B451A" w:rsidRDefault="004B451A" w:rsidP="004B451A">
            <w:pPr>
              <w:spacing w:after="0" w:line="240" w:lineRule="auto"/>
              <w:rPr>
                <w:rFonts w:eastAsia="Times New Roman" w:cstheme="minorHAnsi"/>
              </w:rPr>
            </w:pPr>
            <w:proofErr w:type="spellStart"/>
            <w:r w:rsidRPr="004B451A">
              <w:rPr>
                <w:rFonts w:eastAsia="Times New Roman" w:cstheme="minorHAnsi"/>
              </w:rPr>
              <w:t>Εξερχόμενοι</w:t>
            </w:r>
            <w:proofErr w:type="spellEnd"/>
            <w:r w:rsidRPr="004B451A">
              <w:rPr>
                <w:rFonts w:eastAsia="Times New Roman" w:cstheme="minorHAnsi"/>
              </w:rPr>
              <w:t xml:space="preserve"> </w:t>
            </w:r>
            <w:proofErr w:type="spellStart"/>
            <w:r w:rsidRPr="004B451A">
              <w:rPr>
                <w:rFonts w:eastAsia="Times New Roman" w:cstheme="minorHAnsi"/>
              </w:rPr>
              <w:t>φοιτητές</w:t>
            </w:r>
            <w:proofErr w:type="spellEnd"/>
            <w:r w:rsidRPr="004B451A">
              <w:rPr>
                <w:rFonts w:eastAsia="Times New Roman" w:cstheme="minorHAnsi"/>
              </w:rPr>
              <w:t xml:space="preserve"> ERASMUS (</w:t>
            </w:r>
            <w:proofErr w:type="spellStart"/>
            <w:r w:rsidRPr="004B451A">
              <w:rPr>
                <w:rFonts w:eastAsia="Times New Roman" w:cstheme="minorHAnsi"/>
              </w:rPr>
              <w:t>Γυν</w:t>
            </w:r>
            <w:proofErr w:type="spellEnd"/>
            <w:r w:rsidRPr="004B451A">
              <w:rPr>
                <w:rFonts w:eastAsia="Times New Roman" w:cstheme="minorHAnsi"/>
              </w:rPr>
              <w:t>αίκες)</w:t>
            </w:r>
          </w:p>
        </w:tc>
        <w:tc>
          <w:tcPr>
            <w:tcW w:w="1701" w:type="dxa"/>
            <w:tcBorders>
              <w:bottom w:val="single" w:sz="4" w:space="0" w:color="auto"/>
            </w:tcBorders>
            <w:shd w:val="clear" w:color="auto" w:fill="auto"/>
            <w:noWrap/>
            <w:vAlign w:val="bottom"/>
            <w:hideMark/>
          </w:tcPr>
          <w:p w14:paraId="1099AC3C"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5729A248" w14:textId="77777777" w:rsidTr="00453EE2">
        <w:trPr>
          <w:trHeight w:val="300"/>
        </w:trPr>
        <w:tc>
          <w:tcPr>
            <w:tcW w:w="7386" w:type="dxa"/>
            <w:tcBorders>
              <w:top w:val="single" w:sz="4" w:space="0" w:color="auto"/>
              <w:bottom w:val="nil"/>
            </w:tcBorders>
            <w:shd w:val="clear" w:color="auto" w:fill="auto"/>
            <w:noWrap/>
            <w:vAlign w:val="bottom"/>
            <w:hideMark/>
          </w:tcPr>
          <w:p w14:paraId="7A3BEF99" w14:textId="77777777" w:rsidR="004B451A" w:rsidRPr="004B451A" w:rsidRDefault="004B451A" w:rsidP="004B451A">
            <w:pPr>
              <w:spacing w:after="0" w:line="240" w:lineRule="auto"/>
              <w:rPr>
                <w:rFonts w:eastAsia="Times New Roman" w:cstheme="minorHAnsi"/>
                <w:b/>
                <w:lang w:val="el-GR"/>
              </w:rPr>
            </w:pPr>
            <w:r w:rsidRPr="004B451A">
              <w:rPr>
                <w:rFonts w:eastAsia="Times New Roman" w:cstheme="minorHAnsi"/>
                <w:b/>
                <w:lang w:val="el-GR"/>
              </w:rPr>
              <w:t>Απόφοιτοι (εντός κανονικής διάρκειας φοίτησης) (Άνδρες)</w:t>
            </w:r>
          </w:p>
        </w:tc>
        <w:tc>
          <w:tcPr>
            <w:tcW w:w="1701" w:type="dxa"/>
            <w:tcBorders>
              <w:top w:val="single" w:sz="4" w:space="0" w:color="auto"/>
              <w:bottom w:val="nil"/>
            </w:tcBorders>
            <w:shd w:val="clear" w:color="auto" w:fill="auto"/>
            <w:noWrap/>
            <w:vAlign w:val="bottom"/>
            <w:hideMark/>
          </w:tcPr>
          <w:p w14:paraId="6863C92D" w14:textId="77777777" w:rsidR="004B451A" w:rsidRPr="004B451A" w:rsidRDefault="004B451A" w:rsidP="004B451A">
            <w:pPr>
              <w:spacing w:after="0" w:line="240" w:lineRule="auto"/>
              <w:jc w:val="center"/>
              <w:rPr>
                <w:rFonts w:eastAsia="Times New Roman" w:cstheme="minorHAnsi"/>
                <w:b/>
              </w:rPr>
            </w:pPr>
            <w:r w:rsidRPr="004B451A">
              <w:rPr>
                <w:rFonts w:eastAsia="Times New Roman" w:cstheme="minorHAnsi"/>
                <w:b/>
              </w:rPr>
              <w:t>4</w:t>
            </w:r>
          </w:p>
        </w:tc>
      </w:tr>
      <w:tr w:rsidR="004B451A" w:rsidRPr="004B451A" w14:paraId="3BA01B67" w14:textId="77777777" w:rsidTr="00453EE2">
        <w:trPr>
          <w:trHeight w:val="300"/>
        </w:trPr>
        <w:tc>
          <w:tcPr>
            <w:tcW w:w="7386" w:type="dxa"/>
            <w:tcBorders>
              <w:top w:val="nil"/>
              <w:bottom w:val="nil"/>
            </w:tcBorders>
            <w:shd w:val="clear" w:color="auto" w:fill="auto"/>
            <w:noWrap/>
            <w:vAlign w:val="bottom"/>
            <w:hideMark/>
          </w:tcPr>
          <w:p w14:paraId="73438350" w14:textId="77777777" w:rsidR="004B451A" w:rsidRPr="004B451A" w:rsidRDefault="004B451A" w:rsidP="004B451A">
            <w:pPr>
              <w:spacing w:after="0" w:line="240" w:lineRule="auto"/>
              <w:rPr>
                <w:rFonts w:eastAsia="Times New Roman" w:cstheme="minorHAnsi"/>
                <w:b/>
                <w:lang w:val="el-GR"/>
              </w:rPr>
            </w:pPr>
            <w:r w:rsidRPr="004B451A">
              <w:rPr>
                <w:rFonts w:eastAsia="Times New Roman" w:cstheme="minorHAnsi"/>
                <w:b/>
                <w:lang w:val="el-GR"/>
              </w:rPr>
              <w:t>Απόφοιτοι (εντός κανονικής διάρκειας φοίτησης) (Γυναίκες)</w:t>
            </w:r>
          </w:p>
        </w:tc>
        <w:tc>
          <w:tcPr>
            <w:tcW w:w="1701" w:type="dxa"/>
            <w:tcBorders>
              <w:top w:val="nil"/>
              <w:bottom w:val="nil"/>
            </w:tcBorders>
            <w:shd w:val="clear" w:color="auto" w:fill="auto"/>
            <w:noWrap/>
            <w:vAlign w:val="bottom"/>
            <w:hideMark/>
          </w:tcPr>
          <w:p w14:paraId="00118821" w14:textId="77777777" w:rsidR="004B451A" w:rsidRPr="004B451A" w:rsidRDefault="004B451A" w:rsidP="004B451A">
            <w:pPr>
              <w:spacing w:after="0" w:line="240" w:lineRule="auto"/>
              <w:jc w:val="center"/>
              <w:rPr>
                <w:rFonts w:eastAsia="Times New Roman" w:cstheme="minorHAnsi"/>
                <w:b/>
              </w:rPr>
            </w:pPr>
            <w:r w:rsidRPr="004B451A">
              <w:rPr>
                <w:rFonts w:eastAsia="Times New Roman" w:cstheme="minorHAnsi"/>
                <w:b/>
              </w:rPr>
              <w:t>2</w:t>
            </w:r>
          </w:p>
        </w:tc>
      </w:tr>
      <w:tr w:rsidR="004B451A" w:rsidRPr="004B451A" w14:paraId="1F64E51B" w14:textId="77777777" w:rsidTr="00453EE2">
        <w:trPr>
          <w:trHeight w:val="300"/>
        </w:trPr>
        <w:tc>
          <w:tcPr>
            <w:tcW w:w="7386" w:type="dxa"/>
            <w:tcBorders>
              <w:top w:val="nil"/>
              <w:bottom w:val="nil"/>
            </w:tcBorders>
            <w:shd w:val="clear" w:color="auto" w:fill="auto"/>
            <w:noWrap/>
            <w:vAlign w:val="bottom"/>
            <w:hideMark/>
          </w:tcPr>
          <w:p w14:paraId="084807DA"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(ν+1 έτη σπουδών) (Άνδρες)</w:t>
            </w:r>
          </w:p>
        </w:tc>
        <w:tc>
          <w:tcPr>
            <w:tcW w:w="1701" w:type="dxa"/>
            <w:tcBorders>
              <w:top w:val="nil"/>
              <w:bottom w:val="nil"/>
            </w:tcBorders>
            <w:shd w:val="clear" w:color="auto" w:fill="auto"/>
            <w:noWrap/>
            <w:vAlign w:val="bottom"/>
            <w:hideMark/>
          </w:tcPr>
          <w:p w14:paraId="4E61F79B"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17</w:t>
            </w:r>
          </w:p>
        </w:tc>
      </w:tr>
      <w:tr w:rsidR="004B451A" w:rsidRPr="004B451A" w14:paraId="7FA4C2C0" w14:textId="77777777" w:rsidTr="00453EE2">
        <w:trPr>
          <w:trHeight w:val="300"/>
        </w:trPr>
        <w:tc>
          <w:tcPr>
            <w:tcW w:w="7386" w:type="dxa"/>
            <w:tcBorders>
              <w:top w:val="nil"/>
              <w:bottom w:val="nil"/>
            </w:tcBorders>
            <w:shd w:val="clear" w:color="auto" w:fill="auto"/>
            <w:noWrap/>
            <w:vAlign w:val="bottom"/>
            <w:hideMark/>
          </w:tcPr>
          <w:p w14:paraId="7CB5F095"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(ν+1 έτη σπουδών) (Γυναίκες)</w:t>
            </w:r>
          </w:p>
        </w:tc>
        <w:tc>
          <w:tcPr>
            <w:tcW w:w="1701" w:type="dxa"/>
            <w:tcBorders>
              <w:top w:val="nil"/>
              <w:bottom w:val="nil"/>
            </w:tcBorders>
            <w:shd w:val="clear" w:color="auto" w:fill="auto"/>
            <w:noWrap/>
            <w:vAlign w:val="bottom"/>
            <w:hideMark/>
          </w:tcPr>
          <w:p w14:paraId="6ADB71AC"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14</w:t>
            </w:r>
          </w:p>
        </w:tc>
      </w:tr>
      <w:tr w:rsidR="004B451A" w:rsidRPr="004B451A" w14:paraId="58C15A0C" w14:textId="77777777" w:rsidTr="00453EE2">
        <w:trPr>
          <w:trHeight w:val="300"/>
        </w:trPr>
        <w:tc>
          <w:tcPr>
            <w:tcW w:w="7386" w:type="dxa"/>
            <w:tcBorders>
              <w:top w:val="nil"/>
              <w:bottom w:val="nil"/>
            </w:tcBorders>
            <w:shd w:val="clear" w:color="auto" w:fill="auto"/>
            <w:noWrap/>
            <w:vAlign w:val="bottom"/>
            <w:hideMark/>
          </w:tcPr>
          <w:p w14:paraId="6ED035E9"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(ν+2 έτη σπουδών) (Άνδρες)</w:t>
            </w:r>
          </w:p>
        </w:tc>
        <w:tc>
          <w:tcPr>
            <w:tcW w:w="1701" w:type="dxa"/>
            <w:tcBorders>
              <w:top w:val="nil"/>
              <w:bottom w:val="nil"/>
            </w:tcBorders>
            <w:shd w:val="clear" w:color="auto" w:fill="auto"/>
            <w:noWrap/>
            <w:vAlign w:val="bottom"/>
            <w:hideMark/>
          </w:tcPr>
          <w:p w14:paraId="44B116B8"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16</w:t>
            </w:r>
          </w:p>
        </w:tc>
      </w:tr>
      <w:tr w:rsidR="004B451A" w:rsidRPr="004B451A" w14:paraId="735C7C00" w14:textId="77777777" w:rsidTr="00453EE2">
        <w:trPr>
          <w:trHeight w:val="300"/>
        </w:trPr>
        <w:tc>
          <w:tcPr>
            <w:tcW w:w="7386" w:type="dxa"/>
            <w:tcBorders>
              <w:top w:val="nil"/>
              <w:bottom w:val="nil"/>
            </w:tcBorders>
            <w:shd w:val="clear" w:color="auto" w:fill="auto"/>
            <w:noWrap/>
            <w:vAlign w:val="bottom"/>
            <w:hideMark/>
          </w:tcPr>
          <w:p w14:paraId="0CA869F6"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(ν+2 έτη σπουδών) (Γυναίκες)</w:t>
            </w:r>
          </w:p>
        </w:tc>
        <w:tc>
          <w:tcPr>
            <w:tcW w:w="1701" w:type="dxa"/>
            <w:tcBorders>
              <w:top w:val="nil"/>
              <w:bottom w:val="nil"/>
            </w:tcBorders>
            <w:shd w:val="clear" w:color="auto" w:fill="auto"/>
            <w:noWrap/>
            <w:vAlign w:val="bottom"/>
            <w:hideMark/>
          </w:tcPr>
          <w:p w14:paraId="33F5AF8D"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6</w:t>
            </w:r>
          </w:p>
        </w:tc>
      </w:tr>
      <w:tr w:rsidR="004B451A" w:rsidRPr="004B451A" w14:paraId="2253E0EB" w14:textId="77777777" w:rsidTr="00453EE2">
        <w:trPr>
          <w:trHeight w:val="300"/>
        </w:trPr>
        <w:tc>
          <w:tcPr>
            <w:tcW w:w="7386" w:type="dxa"/>
            <w:tcBorders>
              <w:top w:val="nil"/>
              <w:bottom w:val="nil"/>
            </w:tcBorders>
            <w:shd w:val="clear" w:color="auto" w:fill="auto"/>
            <w:noWrap/>
            <w:vAlign w:val="bottom"/>
            <w:hideMark/>
          </w:tcPr>
          <w:p w14:paraId="3E0E0CA7"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(ν+3 έτη σπουδών) (Άνδρες)</w:t>
            </w:r>
          </w:p>
        </w:tc>
        <w:tc>
          <w:tcPr>
            <w:tcW w:w="1701" w:type="dxa"/>
            <w:tcBorders>
              <w:top w:val="nil"/>
              <w:bottom w:val="nil"/>
            </w:tcBorders>
            <w:shd w:val="clear" w:color="auto" w:fill="auto"/>
            <w:noWrap/>
            <w:vAlign w:val="bottom"/>
            <w:hideMark/>
          </w:tcPr>
          <w:p w14:paraId="3C0837DD"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11</w:t>
            </w:r>
          </w:p>
        </w:tc>
      </w:tr>
      <w:tr w:rsidR="004B451A" w:rsidRPr="004B451A" w14:paraId="59B1D9F4" w14:textId="77777777" w:rsidTr="00453EE2">
        <w:trPr>
          <w:trHeight w:val="300"/>
        </w:trPr>
        <w:tc>
          <w:tcPr>
            <w:tcW w:w="7386" w:type="dxa"/>
            <w:tcBorders>
              <w:top w:val="nil"/>
              <w:bottom w:val="nil"/>
            </w:tcBorders>
            <w:shd w:val="clear" w:color="auto" w:fill="auto"/>
            <w:noWrap/>
            <w:vAlign w:val="bottom"/>
            <w:hideMark/>
          </w:tcPr>
          <w:p w14:paraId="06E863BA"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(ν+3 έτη σπουδών) (Γυναίκες)</w:t>
            </w:r>
          </w:p>
        </w:tc>
        <w:tc>
          <w:tcPr>
            <w:tcW w:w="1701" w:type="dxa"/>
            <w:tcBorders>
              <w:top w:val="nil"/>
              <w:bottom w:val="nil"/>
            </w:tcBorders>
            <w:shd w:val="clear" w:color="auto" w:fill="auto"/>
            <w:noWrap/>
            <w:vAlign w:val="bottom"/>
            <w:hideMark/>
          </w:tcPr>
          <w:p w14:paraId="1C468D92"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7</w:t>
            </w:r>
          </w:p>
        </w:tc>
      </w:tr>
      <w:tr w:rsidR="004B451A" w:rsidRPr="004B451A" w14:paraId="367D60D7" w14:textId="77777777" w:rsidTr="00453EE2">
        <w:trPr>
          <w:trHeight w:val="300"/>
        </w:trPr>
        <w:tc>
          <w:tcPr>
            <w:tcW w:w="7386" w:type="dxa"/>
            <w:tcBorders>
              <w:top w:val="nil"/>
              <w:bottom w:val="nil"/>
            </w:tcBorders>
            <w:shd w:val="clear" w:color="auto" w:fill="auto"/>
            <w:noWrap/>
            <w:vAlign w:val="bottom"/>
            <w:hideMark/>
          </w:tcPr>
          <w:p w14:paraId="17033D29"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(περισσότερα από ν+3 έτη σπουδών) (Άνδρες)</w:t>
            </w:r>
          </w:p>
        </w:tc>
        <w:tc>
          <w:tcPr>
            <w:tcW w:w="1701" w:type="dxa"/>
            <w:tcBorders>
              <w:top w:val="nil"/>
              <w:bottom w:val="nil"/>
            </w:tcBorders>
            <w:shd w:val="clear" w:color="auto" w:fill="auto"/>
            <w:noWrap/>
            <w:vAlign w:val="bottom"/>
            <w:hideMark/>
          </w:tcPr>
          <w:p w14:paraId="724E075D"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10</w:t>
            </w:r>
          </w:p>
        </w:tc>
      </w:tr>
      <w:tr w:rsidR="004B451A" w:rsidRPr="004B451A" w14:paraId="2A33F3C8" w14:textId="77777777" w:rsidTr="00453EE2">
        <w:trPr>
          <w:trHeight w:val="300"/>
        </w:trPr>
        <w:tc>
          <w:tcPr>
            <w:tcW w:w="7386" w:type="dxa"/>
            <w:tcBorders>
              <w:top w:val="nil"/>
              <w:bottom w:val="single" w:sz="4" w:space="0" w:color="auto"/>
            </w:tcBorders>
            <w:shd w:val="clear" w:color="auto" w:fill="auto"/>
            <w:noWrap/>
            <w:vAlign w:val="bottom"/>
            <w:hideMark/>
          </w:tcPr>
          <w:p w14:paraId="02F8DAB9"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(περισσότερα από ν+3 έτη σπουδών) (Γυναίκες)</w:t>
            </w:r>
          </w:p>
        </w:tc>
        <w:tc>
          <w:tcPr>
            <w:tcW w:w="1701" w:type="dxa"/>
            <w:tcBorders>
              <w:top w:val="nil"/>
              <w:bottom w:val="single" w:sz="4" w:space="0" w:color="auto"/>
            </w:tcBorders>
            <w:shd w:val="clear" w:color="auto" w:fill="auto"/>
            <w:noWrap/>
            <w:vAlign w:val="bottom"/>
            <w:hideMark/>
          </w:tcPr>
          <w:p w14:paraId="1FEB8AAE"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6</w:t>
            </w:r>
          </w:p>
        </w:tc>
      </w:tr>
      <w:tr w:rsidR="004B451A" w:rsidRPr="004B451A" w14:paraId="6699A17B" w14:textId="77777777" w:rsidTr="00453EE2">
        <w:trPr>
          <w:trHeight w:val="300"/>
        </w:trPr>
        <w:tc>
          <w:tcPr>
            <w:tcW w:w="7386" w:type="dxa"/>
            <w:tcBorders>
              <w:top w:val="single" w:sz="4" w:space="0" w:color="auto"/>
            </w:tcBorders>
            <w:shd w:val="clear" w:color="auto" w:fill="auto"/>
            <w:noWrap/>
            <w:vAlign w:val="bottom"/>
            <w:hideMark/>
          </w:tcPr>
          <w:p w14:paraId="261BFD79"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με βαθμό πτυχίου 5.00 - 5.99 (Άνδρες)</w:t>
            </w:r>
          </w:p>
        </w:tc>
        <w:tc>
          <w:tcPr>
            <w:tcW w:w="1701" w:type="dxa"/>
            <w:tcBorders>
              <w:top w:val="single" w:sz="4" w:space="0" w:color="auto"/>
            </w:tcBorders>
            <w:shd w:val="clear" w:color="auto" w:fill="auto"/>
            <w:noWrap/>
            <w:vAlign w:val="bottom"/>
            <w:hideMark/>
          </w:tcPr>
          <w:p w14:paraId="1AD7DF2E"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16051493" w14:textId="77777777" w:rsidTr="00453EE2">
        <w:trPr>
          <w:trHeight w:val="300"/>
        </w:trPr>
        <w:tc>
          <w:tcPr>
            <w:tcW w:w="7386" w:type="dxa"/>
            <w:shd w:val="clear" w:color="auto" w:fill="auto"/>
            <w:noWrap/>
            <w:vAlign w:val="bottom"/>
            <w:hideMark/>
          </w:tcPr>
          <w:p w14:paraId="2ED4C73F"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με βαθμό πτυχίου 5.00 - 5.99 (Γυναίκες)</w:t>
            </w:r>
          </w:p>
        </w:tc>
        <w:tc>
          <w:tcPr>
            <w:tcW w:w="1701" w:type="dxa"/>
            <w:shd w:val="clear" w:color="auto" w:fill="auto"/>
            <w:noWrap/>
            <w:vAlign w:val="bottom"/>
            <w:hideMark/>
          </w:tcPr>
          <w:p w14:paraId="33EC9461"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41A93CE8" w14:textId="77777777" w:rsidTr="00453EE2">
        <w:trPr>
          <w:trHeight w:val="300"/>
        </w:trPr>
        <w:tc>
          <w:tcPr>
            <w:tcW w:w="7386" w:type="dxa"/>
            <w:shd w:val="clear" w:color="auto" w:fill="auto"/>
            <w:noWrap/>
            <w:vAlign w:val="bottom"/>
            <w:hideMark/>
          </w:tcPr>
          <w:p w14:paraId="5BF2FBE1"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lastRenderedPageBreak/>
              <w:t>Απόφοιτοι με βαθμό πτυχίου 6.00 - 6.99 (Άνδρες)</w:t>
            </w:r>
          </w:p>
        </w:tc>
        <w:tc>
          <w:tcPr>
            <w:tcW w:w="1701" w:type="dxa"/>
            <w:shd w:val="clear" w:color="auto" w:fill="auto"/>
            <w:noWrap/>
            <w:vAlign w:val="bottom"/>
            <w:hideMark/>
          </w:tcPr>
          <w:p w14:paraId="13B5D496"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25</w:t>
            </w:r>
          </w:p>
        </w:tc>
      </w:tr>
      <w:tr w:rsidR="004B451A" w:rsidRPr="004B451A" w14:paraId="7E72B30B" w14:textId="77777777" w:rsidTr="00453EE2">
        <w:trPr>
          <w:trHeight w:val="300"/>
        </w:trPr>
        <w:tc>
          <w:tcPr>
            <w:tcW w:w="7386" w:type="dxa"/>
            <w:shd w:val="clear" w:color="auto" w:fill="auto"/>
            <w:noWrap/>
            <w:vAlign w:val="bottom"/>
            <w:hideMark/>
          </w:tcPr>
          <w:p w14:paraId="149275E3"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με βαθμό πτυχίου 6.00 - 6.99 (Γυναίκες)</w:t>
            </w:r>
          </w:p>
        </w:tc>
        <w:tc>
          <w:tcPr>
            <w:tcW w:w="1701" w:type="dxa"/>
            <w:shd w:val="clear" w:color="auto" w:fill="auto"/>
            <w:noWrap/>
            <w:vAlign w:val="bottom"/>
            <w:hideMark/>
          </w:tcPr>
          <w:p w14:paraId="51C144A1"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10</w:t>
            </w:r>
          </w:p>
        </w:tc>
      </w:tr>
      <w:tr w:rsidR="004B451A" w:rsidRPr="004B451A" w14:paraId="55A2DFE2" w14:textId="77777777" w:rsidTr="00453EE2">
        <w:trPr>
          <w:trHeight w:val="300"/>
        </w:trPr>
        <w:tc>
          <w:tcPr>
            <w:tcW w:w="7386" w:type="dxa"/>
            <w:shd w:val="clear" w:color="auto" w:fill="auto"/>
            <w:noWrap/>
            <w:vAlign w:val="bottom"/>
            <w:hideMark/>
          </w:tcPr>
          <w:p w14:paraId="114BB60B"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με βαθμό πτυχίου 7.00 - 7.99 (Άνδρες)</w:t>
            </w:r>
          </w:p>
        </w:tc>
        <w:tc>
          <w:tcPr>
            <w:tcW w:w="1701" w:type="dxa"/>
            <w:shd w:val="clear" w:color="auto" w:fill="auto"/>
            <w:noWrap/>
            <w:vAlign w:val="bottom"/>
            <w:hideMark/>
          </w:tcPr>
          <w:p w14:paraId="20938004"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24</w:t>
            </w:r>
          </w:p>
        </w:tc>
      </w:tr>
      <w:tr w:rsidR="004B451A" w:rsidRPr="004B451A" w14:paraId="050A6F8D" w14:textId="77777777" w:rsidTr="00453EE2">
        <w:trPr>
          <w:trHeight w:val="300"/>
        </w:trPr>
        <w:tc>
          <w:tcPr>
            <w:tcW w:w="7386" w:type="dxa"/>
            <w:shd w:val="clear" w:color="auto" w:fill="auto"/>
            <w:noWrap/>
            <w:vAlign w:val="bottom"/>
            <w:hideMark/>
          </w:tcPr>
          <w:p w14:paraId="6473D769"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με βαθμό πτυχίου 7.00 - 7.99 (Γυναίκες)</w:t>
            </w:r>
          </w:p>
        </w:tc>
        <w:tc>
          <w:tcPr>
            <w:tcW w:w="1701" w:type="dxa"/>
            <w:shd w:val="clear" w:color="auto" w:fill="auto"/>
            <w:noWrap/>
            <w:vAlign w:val="bottom"/>
            <w:hideMark/>
          </w:tcPr>
          <w:p w14:paraId="4B1BD014"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18</w:t>
            </w:r>
          </w:p>
        </w:tc>
      </w:tr>
      <w:tr w:rsidR="004B451A" w:rsidRPr="004B451A" w14:paraId="126252A5" w14:textId="77777777" w:rsidTr="00453EE2">
        <w:trPr>
          <w:trHeight w:val="300"/>
        </w:trPr>
        <w:tc>
          <w:tcPr>
            <w:tcW w:w="7386" w:type="dxa"/>
            <w:shd w:val="clear" w:color="auto" w:fill="auto"/>
            <w:noWrap/>
            <w:vAlign w:val="bottom"/>
            <w:hideMark/>
          </w:tcPr>
          <w:p w14:paraId="7C66375B"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με βαθμό πτυχίου 8.00 - 8.99 (Άνδρες)</w:t>
            </w:r>
          </w:p>
        </w:tc>
        <w:tc>
          <w:tcPr>
            <w:tcW w:w="1701" w:type="dxa"/>
            <w:shd w:val="clear" w:color="auto" w:fill="auto"/>
            <w:noWrap/>
            <w:vAlign w:val="bottom"/>
            <w:hideMark/>
          </w:tcPr>
          <w:p w14:paraId="786694AB"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8</w:t>
            </w:r>
          </w:p>
        </w:tc>
      </w:tr>
      <w:tr w:rsidR="004B451A" w:rsidRPr="004B451A" w14:paraId="08CF8343" w14:textId="77777777" w:rsidTr="00453EE2">
        <w:trPr>
          <w:trHeight w:val="300"/>
        </w:trPr>
        <w:tc>
          <w:tcPr>
            <w:tcW w:w="7386" w:type="dxa"/>
            <w:shd w:val="clear" w:color="auto" w:fill="auto"/>
            <w:noWrap/>
            <w:vAlign w:val="bottom"/>
            <w:hideMark/>
          </w:tcPr>
          <w:p w14:paraId="6109346B"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με βαθμό πτυχίου 8.00 - 8.99 (Γυναίκες)</w:t>
            </w:r>
          </w:p>
        </w:tc>
        <w:tc>
          <w:tcPr>
            <w:tcW w:w="1701" w:type="dxa"/>
            <w:shd w:val="clear" w:color="auto" w:fill="auto"/>
            <w:noWrap/>
            <w:vAlign w:val="bottom"/>
            <w:hideMark/>
          </w:tcPr>
          <w:p w14:paraId="392CDAB7"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7</w:t>
            </w:r>
          </w:p>
        </w:tc>
      </w:tr>
      <w:tr w:rsidR="004B451A" w:rsidRPr="004B451A" w14:paraId="7D5662CD" w14:textId="77777777" w:rsidTr="00453EE2">
        <w:trPr>
          <w:trHeight w:val="300"/>
        </w:trPr>
        <w:tc>
          <w:tcPr>
            <w:tcW w:w="7386" w:type="dxa"/>
            <w:shd w:val="clear" w:color="auto" w:fill="auto"/>
            <w:noWrap/>
            <w:vAlign w:val="bottom"/>
            <w:hideMark/>
          </w:tcPr>
          <w:p w14:paraId="1BEB6095"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με βαθμό πτυχίου 9.00 - 10.00 (Άνδρες)</w:t>
            </w:r>
          </w:p>
        </w:tc>
        <w:tc>
          <w:tcPr>
            <w:tcW w:w="1701" w:type="dxa"/>
            <w:shd w:val="clear" w:color="auto" w:fill="auto"/>
            <w:noWrap/>
            <w:vAlign w:val="bottom"/>
            <w:hideMark/>
          </w:tcPr>
          <w:p w14:paraId="2FE4F34B"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1</w:t>
            </w:r>
          </w:p>
        </w:tc>
      </w:tr>
      <w:tr w:rsidR="004B451A" w:rsidRPr="004B451A" w14:paraId="264ADEC0" w14:textId="77777777" w:rsidTr="00453EE2">
        <w:trPr>
          <w:trHeight w:val="300"/>
        </w:trPr>
        <w:tc>
          <w:tcPr>
            <w:tcW w:w="7386" w:type="dxa"/>
            <w:shd w:val="clear" w:color="auto" w:fill="auto"/>
            <w:noWrap/>
            <w:vAlign w:val="bottom"/>
            <w:hideMark/>
          </w:tcPr>
          <w:p w14:paraId="76195B83" w14:textId="77777777" w:rsidR="004B451A" w:rsidRPr="004B451A" w:rsidRDefault="004B451A" w:rsidP="004B451A">
            <w:pPr>
              <w:spacing w:after="0" w:line="240" w:lineRule="auto"/>
              <w:rPr>
                <w:rFonts w:eastAsia="Times New Roman" w:cstheme="minorHAnsi"/>
                <w:lang w:val="el-GR"/>
              </w:rPr>
            </w:pPr>
            <w:r w:rsidRPr="004B451A">
              <w:rPr>
                <w:rFonts w:eastAsia="Times New Roman" w:cstheme="minorHAnsi"/>
                <w:lang w:val="el-GR"/>
              </w:rPr>
              <w:t>Απόφοιτοι με βαθμό πτυχίου 9.00 - 10.00 (Γυναίκες)</w:t>
            </w:r>
          </w:p>
        </w:tc>
        <w:tc>
          <w:tcPr>
            <w:tcW w:w="1701" w:type="dxa"/>
            <w:shd w:val="clear" w:color="auto" w:fill="auto"/>
            <w:noWrap/>
            <w:vAlign w:val="bottom"/>
            <w:hideMark/>
          </w:tcPr>
          <w:p w14:paraId="45D8B955" w14:textId="77777777" w:rsidR="004B451A" w:rsidRPr="004B451A" w:rsidRDefault="004B451A" w:rsidP="004B451A">
            <w:pPr>
              <w:spacing w:after="0" w:line="240" w:lineRule="auto"/>
              <w:jc w:val="center"/>
              <w:rPr>
                <w:rFonts w:eastAsia="Times New Roman" w:cstheme="minorHAnsi"/>
              </w:rPr>
            </w:pPr>
            <w:r w:rsidRPr="004B451A">
              <w:rPr>
                <w:rFonts w:eastAsia="Times New Roman" w:cstheme="minorHAnsi"/>
              </w:rPr>
              <w:t>0</w:t>
            </w:r>
          </w:p>
        </w:tc>
      </w:tr>
      <w:tr w:rsidR="004B451A" w:rsidRPr="004B451A" w14:paraId="532A89B2" w14:textId="77777777" w:rsidTr="00453EE2">
        <w:trPr>
          <w:trHeight w:val="300"/>
        </w:trPr>
        <w:tc>
          <w:tcPr>
            <w:tcW w:w="7386" w:type="dxa"/>
            <w:shd w:val="clear" w:color="auto" w:fill="auto"/>
            <w:noWrap/>
            <w:vAlign w:val="bottom"/>
            <w:hideMark/>
          </w:tcPr>
          <w:p w14:paraId="215042AB" w14:textId="77777777" w:rsidR="004B451A" w:rsidRPr="004B451A" w:rsidRDefault="004B451A" w:rsidP="004B451A">
            <w:pPr>
              <w:spacing w:after="0" w:line="240" w:lineRule="auto"/>
              <w:rPr>
                <w:rFonts w:eastAsia="Times New Roman" w:cstheme="minorHAnsi"/>
                <w:b/>
                <w:lang w:val="el-GR"/>
              </w:rPr>
            </w:pPr>
            <w:r w:rsidRPr="004B451A">
              <w:rPr>
                <w:rFonts w:eastAsia="Times New Roman" w:cstheme="minorHAnsi"/>
                <w:b/>
                <w:lang w:val="el-GR"/>
              </w:rPr>
              <w:t>Μέση τιμή βαθμού πτυχίου  (Άνδρες)</w:t>
            </w:r>
          </w:p>
        </w:tc>
        <w:tc>
          <w:tcPr>
            <w:tcW w:w="1701" w:type="dxa"/>
            <w:shd w:val="clear" w:color="auto" w:fill="auto"/>
            <w:noWrap/>
            <w:vAlign w:val="bottom"/>
            <w:hideMark/>
          </w:tcPr>
          <w:p w14:paraId="1F1A6893" w14:textId="77777777" w:rsidR="004B451A" w:rsidRPr="004B451A" w:rsidRDefault="004B451A" w:rsidP="004B451A">
            <w:pPr>
              <w:spacing w:after="0" w:line="240" w:lineRule="auto"/>
              <w:jc w:val="center"/>
              <w:rPr>
                <w:rFonts w:eastAsia="Times New Roman" w:cstheme="minorHAnsi"/>
                <w:b/>
              </w:rPr>
            </w:pPr>
            <w:r w:rsidRPr="004B451A">
              <w:rPr>
                <w:rFonts w:eastAsia="Times New Roman" w:cstheme="minorHAnsi"/>
                <w:b/>
              </w:rPr>
              <w:t>7.28</w:t>
            </w:r>
          </w:p>
        </w:tc>
      </w:tr>
      <w:tr w:rsidR="004B451A" w:rsidRPr="004B451A" w14:paraId="43D51472" w14:textId="77777777" w:rsidTr="00453EE2">
        <w:trPr>
          <w:trHeight w:val="300"/>
        </w:trPr>
        <w:tc>
          <w:tcPr>
            <w:tcW w:w="7386" w:type="dxa"/>
            <w:shd w:val="clear" w:color="auto" w:fill="auto"/>
            <w:noWrap/>
            <w:vAlign w:val="bottom"/>
            <w:hideMark/>
          </w:tcPr>
          <w:p w14:paraId="21F157A5" w14:textId="77777777" w:rsidR="004B451A" w:rsidRPr="004B451A" w:rsidRDefault="004B451A" w:rsidP="004B451A">
            <w:pPr>
              <w:spacing w:after="0" w:line="240" w:lineRule="auto"/>
              <w:rPr>
                <w:rFonts w:eastAsia="Times New Roman" w:cstheme="minorHAnsi"/>
                <w:b/>
                <w:lang w:val="el-GR"/>
              </w:rPr>
            </w:pPr>
            <w:r w:rsidRPr="004B451A">
              <w:rPr>
                <w:rFonts w:eastAsia="Times New Roman" w:cstheme="minorHAnsi"/>
                <w:b/>
                <w:lang w:val="el-GR"/>
              </w:rPr>
              <w:t>Μέση τιμή βαθμού πτυχίου  (Γυναίκες)</w:t>
            </w:r>
          </w:p>
        </w:tc>
        <w:tc>
          <w:tcPr>
            <w:tcW w:w="1701" w:type="dxa"/>
            <w:shd w:val="clear" w:color="auto" w:fill="auto"/>
            <w:noWrap/>
            <w:vAlign w:val="bottom"/>
            <w:hideMark/>
          </w:tcPr>
          <w:p w14:paraId="42BC1096" w14:textId="77777777" w:rsidR="004B451A" w:rsidRPr="004B451A" w:rsidRDefault="004B451A" w:rsidP="004B451A">
            <w:pPr>
              <w:spacing w:after="0" w:line="240" w:lineRule="auto"/>
              <w:jc w:val="center"/>
              <w:rPr>
                <w:rFonts w:eastAsia="Times New Roman" w:cstheme="minorHAnsi"/>
                <w:b/>
              </w:rPr>
            </w:pPr>
            <w:r w:rsidRPr="004B451A">
              <w:rPr>
                <w:rFonts w:eastAsia="Times New Roman" w:cstheme="minorHAnsi"/>
                <w:b/>
              </w:rPr>
              <w:t>7.41</w:t>
            </w:r>
          </w:p>
        </w:tc>
      </w:tr>
    </w:tbl>
    <w:p w14:paraId="201789FD" w14:textId="77777777" w:rsidR="00E704AB" w:rsidRDefault="00E704AB" w:rsidP="003B2315">
      <w:pPr>
        <w:rPr>
          <w:rFonts w:cstheme="minorHAnsi"/>
          <w:lang w:val="el-GR"/>
        </w:rPr>
      </w:pPr>
    </w:p>
    <w:p w14:paraId="2DC96376" w14:textId="11ECF6A9" w:rsidR="00B96575" w:rsidRPr="007D2618" w:rsidRDefault="00B96575" w:rsidP="003B2315">
      <w:pPr>
        <w:rPr>
          <w:rFonts w:cstheme="minorHAnsi"/>
          <w:lang w:val="el-GR"/>
        </w:rPr>
      </w:pPr>
      <w:r>
        <w:rPr>
          <w:rFonts w:cstheme="minorHAnsi"/>
          <w:lang w:val="el-GR"/>
        </w:rPr>
        <w:t>Συνολικά ο</w:t>
      </w:r>
      <w:r w:rsidR="00B34980" w:rsidRPr="0078584D">
        <w:rPr>
          <w:rFonts w:cstheme="minorHAnsi"/>
          <w:lang w:val="el-GR"/>
        </w:rPr>
        <w:t xml:space="preserve">ι διπλωματούχοι </w:t>
      </w:r>
      <w:r>
        <w:rPr>
          <w:rFonts w:cstheme="minorHAnsi"/>
          <w:lang w:val="el-GR"/>
        </w:rPr>
        <w:t xml:space="preserve">το </w:t>
      </w:r>
      <w:proofErr w:type="spellStart"/>
      <w:r>
        <w:rPr>
          <w:rFonts w:cstheme="minorHAnsi"/>
          <w:lang w:val="el-GR"/>
        </w:rPr>
        <w:t>ακαδ</w:t>
      </w:r>
      <w:proofErr w:type="spellEnd"/>
      <w:r w:rsidRPr="00E71C3E">
        <w:rPr>
          <w:rFonts w:cstheme="minorHAnsi"/>
          <w:lang w:val="el-GR"/>
        </w:rPr>
        <w:t xml:space="preserve">. </w:t>
      </w:r>
      <w:r w:rsidRPr="007D2618">
        <w:rPr>
          <w:rFonts w:cstheme="minorHAnsi"/>
          <w:lang w:val="el-GR"/>
        </w:rPr>
        <w:t xml:space="preserve">έτος </w:t>
      </w:r>
      <w:r w:rsidRPr="007253A1">
        <w:rPr>
          <w:rFonts w:cstheme="minorHAnsi"/>
          <w:b/>
          <w:lang w:val="el-GR"/>
        </w:rPr>
        <w:t>202</w:t>
      </w:r>
      <w:r w:rsidR="000E316A" w:rsidRPr="007253A1">
        <w:rPr>
          <w:rFonts w:cstheme="minorHAnsi"/>
          <w:b/>
          <w:lang w:val="el-GR"/>
        </w:rPr>
        <w:t>1</w:t>
      </w:r>
      <w:r w:rsidRPr="007253A1">
        <w:rPr>
          <w:rFonts w:cstheme="minorHAnsi"/>
          <w:b/>
          <w:lang w:val="el-GR"/>
        </w:rPr>
        <w:t>-2</w:t>
      </w:r>
      <w:r w:rsidR="00E704AB" w:rsidRPr="007253A1">
        <w:rPr>
          <w:rFonts w:cstheme="minorHAnsi"/>
          <w:b/>
          <w:lang w:val="el-GR"/>
        </w:rPr>
        <w:t>2</w:t>
      </w:r>
      <w:r w:rsidRPr="007253A1">
        <w:rPr>
          <w:rFonts w:cstheme="minorHAnsi"/>
          <w:b/>
          <w:lang w:val="el-GR"/>
        </w:rPr>
        <w:t xml:space="preserve"> </w:t>
      </w:r>
      <w:r w:rsidR="00B34980" w:rsidRPr="007253A1">
        <w:rPr>
          <w:rFonts w:cstheme="minorHAnsi"/>
          <w:b/>
          <w:lang w:val="el-GR"/>
        </w:rPr>
        <w:t>ήταν</w:t>
      </w:r>
      <w:r w:rsidRPr="007253A1">
        <w:rPr>
          <w:rFonts w:cstheme="minorHAnsi"/>
          <w:b/>
          <w:lang w:val="el-GR"/>
        </w:rPr>
        <w:t xml:space="preserve"> </w:t>
      </w:r>
      <w:r w:rsidR="000E316A" w:rsidRPr="007253A1">
        <w:rPr>
          <w:rFonts w:cstheme="minorHAnsi"/>
          <w:b/>
          <w:lang w:val="el-GR"/>
        </w:rPr>
        <w:t>93</w:t>
      </w:r>
      <w:r w:rsidR="00EB0E32" w:rsidRPr="007D2618">
        <w:rPr>
          <w:rFonts w:cstheme="minorHAnsi"/>
          <w:lang w:val="el-GR"/>
        </w:rPr>
        <w:t xml:space="preserve">, με </w:t>
      </w:r>
      <w:r w:rsidR="00EB0E32" w:rsidRPr="007253A1">
        <w:rPr>
          <w:rFonts w:cstheme="minorHAnsi"/>
          <w:b/>
          <w:lang w:val="el-GR"/>
        </w:rPr>
        <w:t xml:space="preserve">μέσο χρόνο αποφοίτησης </w:t>
      </w:r>
      <w:r w:rsidR="000E316A" w:rsidRPr="007253A1">
        <w:rPr>
          <w:rFonts w:cstheme="minorHAnsi"/>
          <w:b/>
          <w:lang w:val="el-GR"/>
        </w:rPr>
        <w:t>6</w:t>
      </w:r>
      <w:r w:rsidR="00EB0E32" w:rsidRPr="007253A1">
        <w:rPr>
          <w:rFonts w:cstheme="minorHAnsi"/>
          <w:b/>
          <w:lang w:val="el-GR"/>
        </w:rPr>
        <w:t>,</w:t>
      </w:r>
      <w:r w:rsidR="000E316A" w:rsidRPr="007253A1">
        <w:rPr>
          <w:rFonts w:cstheme="minorHAnsi"/>
          <w:b/>
          <w:lang w:val="el-GR"/>
        </w:rPr>
        <w:t>2</w:t>
      </w:r>
      <w:r w:rsidR="00EB0E32" w:rsidRPr="007253A1">
        <w:rPr>
          <w:rFonts w:cstheme="minorHAnsi"/>
          <w:b/>
          <w:lang w:val="el-GR"/>
        </w:rPr>
        <w:t xml:space="preserve"> έτη</w:t>
      </w:r>
      <w:r w:rsidR="00EB0E32" w:rsidRPr="007D2618">
        <w:rPr>
          <w:rFonts w:cstheme="minorHAnsi"/>
          <w:lang w:val="el-GR"/>
        </w:rPr>
        <w:t>.</w:t>
      </w:r>
    </w:p>
    <w:p w14:paraId="554F7547" w14:textId="1A059949" w:rsidR="00B34980" w:rsidRPr="007D2618" w:rsidRDefault="00B34980" w:rsidP="003B2315">
      <w:pPr>
        <w:rPr>
          <w:rFonts w:cstheme="minorHAnsi"/>
          <w:lang w:val="el-GR"/>
        </w:rPr>
      </w:pPr>
      <w:r w:rsidRPr="007D2618">
        <w:rPr>
          <w:rFonts w:cstheme="minorHAnsi"/>
          <w:lang w:val="el-GR"/>
        </w:rPr>
        <w:t xml:space="preserve">Οι αναθέσεις για εκπόνηση διπλωματικών εργασιών παρουσιάζονται στη συνέχεια ανά </w:t>
      </w:r>
      <w:r w:rsidR="00D4301E" w:rsidRPr="007D2618">
        <w:rPr>
          <w:rFonts w:cstheme="minorHAnsi"/>
          <w:lang w:val="el-GR"/>
        </w:rPr>
        <w:t>Τ</w:t>
      </w:r>
      <w:r w:rsidRPr="007D2618">
        <w:rPr>
          <w:rFonts w:cstheme="minorHAnsi"/>
          <w:lang w:val="el-GR"/>
        </w:rPr>
        <w:t xml:space="preserve">ομέα για </w:t>
      </w:r>
      <w:r w:rsidR="00D4301E" w:rsidRPr="007D2618">
        <w:rPr>
          <w:rFonts w:cstheme="minorHAnsi"/>
          <w:lang w:val="el-GR"/>
        </w:rPr>
        <w:t xml:space="preserve">το </w:t>
      </w:r>
      <w:proofErr w:type="spellStart"/>
      <w:r w:rsidR="00D4301E" w:rsidRPr="007D2618">
        <w:rPr>
          <w:rFonts w:cstheme="minorHAnsi"/>
          <w:lang w:val="el-GR"/>
        </w:rPr>
        <w:t>ακαδ</w:t>
      </w:r>
      <w:proofErr w:type="spellEnd"/>
      <w:r w:rsidR="00D4301E" w:rsidRPr="007D2618">
        <w:rPr>
          <w:rFonts w:cstheme="minorHAnsi"/>
          <w:lang w:val="el-GR"/>
        </w:rPr>
        <w:t>. έτος 202</w:t>
      </w:r>
      <w:r w:rsidR="00E704AB" w:rsidRPr="007D2618">
        <w:rPr>
          <w:rFonts w:cstheme="minorHAnsi"/>
          <w:lang w:val="el-GR"/>
        </w:rPr>
        <w:t>1</w:t>
      </w:r>
      <w:r w:rsidR="00D4301E" w:rsidRPr="007D2618">
        <w:rPr>
          <w:rFonts w:cstheme="minorHAnsi"/>
          <w:lang w:val="el-GR"/>
        </w:rPr>
        <w:t>-2</w:t>
      </w:r>
      <w:r w:rsidR="00E704AB" w:rsidRPr="007D2618">
        <w:rPr>
          <w:rFonts w:cstheme="minorHAnsi"/>
          <w:lang w:val="el-GR"/>
        </w:rPr>
        <w:t>2</w:t>
      </w:r>
      <w:r w:rsidRPr="007D2618">
        <w:rPr>
          <w:rFonts w:cstheme="minorHAnsi"/>
          <w:lang w:val="el-GR"/>
        </w:rPr>
        <w:t xml:space="preserve">. </w:t>
      </w:r>
    </w:p>
    <w:tbl>
      <w:tblPr>
        <w:tblpPr w:leftFromText="180" w:rightFromText="180" w:vertAnchor="text" w:horzAnchor="margin" w:tblpY="342"/>
        <w:tblW w:w="9180" w:type="dxa"/>
        <w:tblLook w:val="0600" w:firstRow="0" w:lastRow="0" w:firstColumn="0" w:lastColumn="0" w:noHBand="1" w:noVBand="1"/>
      </w:tblPr>
      <w:tblGrid>
        <w:gridCol w:w="1103"/>
        <w:gridCol w:w="1475"/>
        <w:gridCol w:w="2917"/>
        <w:gridCol w:w="2410"/>
        <w:gridCol w:w="1275"/>
      </w:tblGrid>
      <w:tr w:rsidR="007D2618" w:rsidRPr="007D2618" w14:paraId="3CDD4FE8" w14:textId="77777777" w:rsidTr="00453EE2">
        <w:trPr>
          <w:trHeight w:val="521"/>
        </w:trPr>
        <w:tc>
          <w:tcPr>
            <w:tcW w:w="1103" w:type="dxa"/>
            <w:tcBorders>
              <w:top w:val="single" w:sz="4" w:space="0" w:color="auto"/>
              <w:left w:val="single" w:sz="8" w:space="0" w:color="FFFFFF"/>
              <w:bottom w:val="single" w:sz="4" w:space="0" w:color="auto"/>
              <w:right w:val="single" w:sz="8" w:space="0" w:color="FFFFFF"/>
            </w:tcBorders>
            <w:shd w:val="clear" w:color="auto" w:fill="auto"/>
            <w:vAlign w:val="center"/>
            <w:hideMark/>
          </w:tcPr>
          <w:p w14:paraId="09463605" w14:textId="77777777" w:rsidR="00B34980" w:rsidRPr="007D2618" w:rsidRDefault="00B34980" w:rsidP="00B34980">
            <w:pPr>
              <w:spacing w:after="240" w:line="240" w:lineRule="auto"/>
              <w:jc w:val="center"/>
              <w:rPr>
                <w:rFonts w:eastAsia="Times New Roman" w:cstheme="minorHAnsi"/>
                <w:b/>
                <w:bCs/>
                <w:lang w:val="el-GR" w:eastAsia="el-GR"/>
              </w:rPr>
            </w:pPr>
            <w:r w:rsidRPr="007D2618">
              <w:rPr>
                <w:rFonts w:eastAsia="Times New Roman" w:cstheme="minorHAnsi"/>
                <w:b/>
                <w:bCs/>
                <w:lang w:val="el-GR" w:eastAsia="el-GR"/>
              </w:rPr>
              <w:t>Έτος</w:t>
            </w:r>
          </w:p>
        </w:tc>
        <w:tc>
          <w:tcPr>
            <w:tcW w:w="1475" w:type="dxa"/>
            <w:tcBorders>
              <w:top w:val="single" w:sz="4" w:space="0" w:color="auto"/>
              <w:left w:val="nil"/>
              <w:bottom w:val="single" w:sz="4" w:space="0" w:color="auto"/>
              <w:right w:val="single" w:sz="8" w:space="0" w:color="FFFFFF"/>
            </w:tcBorders>
            <w:shd w:val="clear" w:color="auto" w:fill="auto"/>
            <w:vAlign w:val="center"/>
            <w:hideMark/>
          </w:tcPr>
          <w:p w14:paraId="6593006E" w14:textId="77777777" w:rsidR="00B34980" w:rsidRPr="007D2618" w:rsidRDefault="00B34980" w:rsidP="00B34980">
            <w:pPr>
              <w:spacing w:after="240" w:line="240" w:lineRule="auto"/>
              <w:jc w:val="center"/>
              <w:rPr>
                <w:rFonts w:eastAsia="Times New Roman" w:cstheme="minorHAnsi"/>
                <w:b/>
                <w:bCs/>
                <w:lang w:val="el-GR" w:eastAsia="el-GR"/>
              </w:rPr>
            </w:pPr>
            <w:r w:rsidRPr="007D2618">
              <w:rPr>
                <w:rFonts w:eastAsia="Times New Roman" w:cstheme="minorHAnsi"/>
                <w:b/>
                <w:bCs/>
                <w:lang w:val="el-GR" w:eastAsia="el-GR"/>
              </w:rPr>
              <w:t>Τομέας Τοπογραφίας</w:t>
            </w:r>
          </w:p>
        </w:tc>
        <w:tc>
          <w:tcPr>
            <w:tcW w:w="2917" w:type="dxa"/>
            <w:tcBorders>
              <w:top w:val="single" w:sz="4" w:space="0" w:color="auto"/>
              <w:left w:val="nil"/>
              <w:bottom w:val="single" w:sz="4" w:space="0" w:color="auto"/>
              <w:right w:val="single" w:sz="8" w:space="0" w:color="FFFFFF"/>
            </w:tcBorders>
            <w:shd w:val="clear" w:color="auto" w:fill="auto"/>
            <w:vAlign w:val="center"/>
            <w:hideMark/>
          </w:tcPr>
          <w:p w14:paraId="53847904" w14:textId="77777777" w:rsidR="00B34980" w:rsidRPr="007D2618" w:rsidRDefault="00B34980" w:rsidP="00B34980">
            <w:pPr>
              <w:spacing w:after="240" w:line="240" w:lineRule="auto"/>
              <w:jc w:val="center"/>
              <w:rPr>
                <w:rFonts w:eastAsia="Times New Roman" w:cstheme="minorHAnsi"/>
                <w:b/>
                <w:bCs/>
                <w:lang w:val="el-GR" w:eastAsia="el-GR"/>
              </w:rPr>
            </w:pPr>
            <w:r w:rsidRPr="007D2618">
              <w:rPr>
                <w:rFonts w:eastAsia="Times New Roman" w:cstheme="minorHAnsi"/>
                <w:b/>
                <w:bCs/>
                <w:lang w:val="el-GR" w:eastAsia="el-GR"/>
              </w:rPr>
              <w:t>Τομέας Γεωγραφίας &amp; Περιφερειακού Σχεδιασμού</w:t>
            </w:r>
          </w:p>
        </w:tc>
        <w:tc>
          <w:tcPr>
            <w:tcW w:w="2410" w:type="dxa"/>
            <w:tcBorders>
              <w:top w:val="single" w:sz="4" w:space="0" w:color="auto"/>
              <w:left w:val="nil"/>
              <w:bottom w:val="single" w:sz="4" w:space="0" w:color="auto"/>
              <w:right w:val="single" w:sz="8" w:space="0" w:color="FFFFFF"/>
            </w:tcBorders>
            <w:shd w:val="clear" w:color="auto" w:fill="auto"/>
            <w:vAlign w:val="center"/>
            <w:hideMark/>
          </w:tcPr>
          <w:p w14:paraId="1C236E5D" w14:textId="77777777" w:rsidR="00B34980" w:rsidRPr="007D2618" w:rsidRDefault="00B34980" w:rsidP="00B34980">
            <w:pPr>
              <w:spacing w:after="240" w:line="240" w:lineRule="auto"/>
              <w:jc w:val="center"/>
              <w:rPr>
                <w:rFonts w:eastAsia="Times New Roman" w:cstheme="minorHAnsi"/>
                <w:b/>
                <w:bCs/>
                <w:lang w:val="el-GR" w:eastAsia="el-GR"/>
              </w:rPr>
            </w:pPr>
            <w:r w:rsidRPr="007D2618">
              <w:rPr>
                <w:rFonts w:eastAsia="Times New Roman" w:cstheme="minorHAnsi"/>
                <w:b/>
                <w:bCs/>
                <w:lang w:val="el-GR" w:eastAsia="el-GR"/>
              </w:rPr>
              <w:t>Τομέας Έργων Υποδομής και Αγροτικής Ανάπτυξης</w:t>
            </w:r>
          </w:p>
        </w:tc>
        <w:tc>
          <w:tcPr>
            <w:tcW w:w="1275" w:type="dxa"/>
            <w:tcBorders>
              <w:top w:val="single" w:sz="4" w:space="0" w:color="auto"/>
              <w:left w:val="nil"/>
              <w:bottom w:val="single" w:sz="4" w:space="0" w:color="auto"/>
              <w:right w:val="single" w:sz="8" w:space="0" w:color="FFFFFF"/>
            </w:tcBorders>
            <w:shd w:val="clear" w:color="auto" w:fill="auto"/>
            <w:vAlign w:val="center"/>
            <w:hideMark/>
          </w:tcPr>
          <w:p w14:paraId="164DAC72" w14:textId="77777777" w:rsidR="00B34980" w:rsidRPr="007D2618" w:rsidRDefault="00B34980" w:rsidP="00B34980">
            <w:pPr>
              <w:spacing w:after="240" w:line="240" w:lineRule="auto"/>
              <w:jc w:val="center"/>
              <w:rPr>
                <w:rFonts w:eastAsia="Times New Roman" w:cstheme="minorHAnsi"/>
                <w:b/>
                <w:bCs/>
                <w:lang w:val="el-GR" w:eastAsia="el-GR"/>
                <w14:shadow w14:blurRad="50800" w14:dist="38100" w14:dir="2700000" w14:sx="100000" w14:sy="100000" w14:kx="0" w14:ky="0" w14:algn="tl">
                  <w14:srgbClr w14:val="000000">
                    <w14:alpha w14:val="60000"/>
                  </w14:srgbClr>
                </w14:shadow>
              </w:rPr>
            </w:pPr>
            <w:r w:rsidRPr="007D2618">
              <w:rPr>
                <w:rFonts w:eastAsia="Times New Roman" w:cstheme="minorHAnsi"/>
                <w:b/>
                <w:bCs/>
                <w:lang w:val="el-GR" w:eastAsia="el-GR"/>
                <w14:shadow w14:blurRad="50800" w14:dist="38100" w14:dir="2700000" w14:sx="100000" w14:sy="100000" w14:kx="0" w14:ky="0" w14:algn="tl">
                  <w14:srgbClr w14:val="000000">
                    <w14:alpha w14:val="60000"/>
                  </w14:srgbClr>
                </w14:shadow>
              </w:rPr>
              <w:t xml:space="preserve">Σύνολο ανά έτος </w:t>
            </w:r>
          </w:p>
        </w:tc>
      </w:tr>
      <w:tr w:rsidR="007D2618" w:rsidRPr="007D2618" w14:paraId="0CC65938" w14:textId="77777777" w:rsidTr="00453EE2">
        <w:trPr>
          <w:trHeight w:val="216"/>
        </w:trPr>
        <w:tc>
          <w:tcPr>
            <w:tcW w:w="1103" w:type="dxa"/>
            <w:tcBorders>
              <w:top w:val="single" w:sz="4" w:space="0" w:color="auto"/>
              <w:left w:val="single" w:sz="8" w:space="0" w:color="FFFFFF"/>
              <w:bottom w:val="single" w:sz="8" w:space="0" w:color="FFFFFF"/>
              <w:right w:val="single" w:sz="8" w:space="0" w:color="FFFFFF"/>
            </w:tcBorders>
            <w:shd w:val="clear" w:color="auto" w:fill="auto"/>
            <w:vAlign w:val="center"/>
            <w:hideMark/>
          </w:tcPr>
          <w:p w14:paraId="114F3D7E" w14:textId="2B1F0A74" w:rsidR="00B34980" w:rsidRPr="007D2618" w:rsidRDefault="00B34980" w:rsidP="00904E00">
            <w:pPr>
              <w:spacing w:after="240" w:line="240" w:lineRule="auto"/>
              <w:jc w:val="center"/>
              <w:rPr>
                <w:rFonts w:eastAsia="Times New Roman" w:cstheme="minorHAnsi"/>
                <w:b/>
                <w:bCs/>
                <w:lang w:val="el-GR" w:eastAsia="el-GR"/>
              </w:rPr>
            </w:pPr>
            <w:r w:rsidRPr="007D2618">
              <w:rPr>
                <w:rFonts w:eastAsia="Times New Roman" w:cstheme="minorHAnsi"/>
                <w:b/>
                <w:bCs/>
                <w:lang w:val="el-GR" w:eastAsia="el-GR"/>
              </w:rPr>
              <w:t>202</w:t>
            </w:r>
            <w:r w:rsidR="00E704AB" w:rsidRPr="007D2618">
              <w:rPr>
                <w:rFonts w:eastAsia="Times New Roman" w:cstheme="minorHAnsi"/>
                <w:b/>
                <w:bCs/>
                <w:lang w:val="el-GR" w:eastAsia="el-GR"/>
              </w:rPr>
              <w:t>2</w:t>
            </w:r>
          </w:p>
        </w:tc>
        <w:tc>
          <w:tcPr>
            <w:tcW w:w="1475" w:type="dxa"/>
            <w:tcBorders>
              <w:top w:val="single" w:sz="4" w:space="0" w:color="auto"/>
              <w:left w:val="nil"/>
              <w:bottom w:val="single" w:sz="8" w:space="0" w:color="FFFFFF"/>
              <w:right w:val="single" w:sz="8" w:space="0" w:color="FFFFFF"/>
            </w:tcBorders>
            <w:shd w:val="clear" w:color="auto" w:fill="auto"/>
            <w:vAlign w:val="center"/>
            <w:hideMark/>
          </w:tcPr>
          <w:p w14:paraId="27F6C5D2" w14:textId="673EB5EB" w:rsidR="00B34980" w:rsidRPr="007D2618" w:rsidRDefault="00663D84" w:rsidP="00B34980">
            <w:pPr>
              <w:spacing w:after="240" w:line="240" w:lineRule="auto"/>
              <w:jc w:val="center"/>
              <w:rPr>
                <w:rFonts w:eastAsia="Times New Roman" w:cstheme="minorHAnsi"/>
                <w:b/>
                <w:bCs/>
                <w:lang w:eastAsia="el-GR"/>
              </w:rPr>
            </w:pPr>
            <w:r w:rsidRPr="007D2618">
              <w:rPr>
                <w:rFonts w:eastAsia="Times New Roman" w:cstheme="minorHAnsi"/>
                <w:b/>
                <w:bCs/>
                <w:lang w:eastAsia="el-GR"/>
              </w:rPr>
              <w:t>37</w:t>
            </w:r>
          </w:p>
        </w:tc>
        <w:tc>
          <w:tcPr>
            <w:tcW w:w="2917" w:type="dxa"/>
            <w:tcBorders>
              <w:top w:val="single" w:sz="4" w:space="0" w:color="auto"/>
              <w:left w:val="nil"/>
              <w:bottom w:val="single" w:sz="8" w:space="0" w:color="FFFFFF"/>
              <w:right w:val="single" w:sz="8" w:space="0" w:color="FFFFFF"/>
            </w:tcBorders>
            <w:shd w:val="clear" w:color="auto" w:fill="auto"/>
            <w:vAlign w:val="center"/>
            <w:hideMark/>
          </w:tcPr>
          <w:p w14:paraId="410FC1DC" w14:textId="4AB4EBBE" w:rsidR="00B34980" w:rsidRPr="007D2618" w:rsidRDefault="00663D84" w:rsidP="00B34980">
            <w:pPr>
              <w:spacing w:after="240" w:line="240" w:lineRule="auto"/>
              <w:jc w:val="center"/>
              <w:rPr>
                <w:rFonts w:eastAsia="Times New Roman" w:cstheme="minorHAnsi"/>
                <w:b/>
                <w:bCs/>
                <w:lang w:eastAsia="el-GR"/>
              </w:rPr>
            </w:pPr>
            <w:r w:rsidRPr="007D2618">
              <w:rPr>
                <w:rFonts w:eastAsia="Times New Roman" w:cstheme="minorHAnsi"/>
                <w:b/>
                <w:bCs/>
                <w:lang w:eastAsia="el-GR"/>
              </w:rPr>
              <w:t>21</w:t>
            </w:r>
          </w:p>
        </w:tc>
        <w:tc>
          <w:tcPr>
            <w:tcW w:w="2410" w:type="dxa"/>
            <w:tcBorders>
              <w:top w:val="single" w:sz="4" w:space="0" w:color="auto"/>
              <w:left w:val="nil"/>
              <w:bottom w:val="single" w:sz="8" w:space="0" w:color="FFFFFF"/>
              <w:right w:val="single" w:sz="8" w:space="0" w:color="FFFFFF"/>
            </w:tcBorders>
            <w:shd w:val="clear" w:color="auto" w:fill="auto"/>
            <w:vAlign w:val="center"/>
            <w:hideMark/>
          </w:tcPr>
          <w:p w14:paraId="148CF415" w14:textId="3DE2E490" w:rsidR="00B34980" w:rsidRPr="007D2618" w:rsidRDefault="00663D84" w:rsidP="00B34980">
            <w:pPr>
              <w:spacing w:after="240" w:line="240" w:lineRule="auto"/>
              <w:jc w:val="center"/>
              <w:rPr>
                <w:rFonts w:eastAsia="Times New Roman" w:cstheme="minorHAnsi"/>
                <w:b/>
                <w:bCs/>
                <w:lang w:eastAsia="el-GR"/>
              </w:rPr>
            </w:pPr>
            <w:r w:rsidRPr="007D2618">
              <w:rPr>
                <w:rFonts w:eastAsia="Times New Roman" w:cstheme="minorHAnsi"/>
                <w:b/>
                <w:bCs/>
                <w:lang w:eastAsia="el-GR"/>
              </w:rPr>
              <w:t>29</w:t>
            </w:r>
          </w:p>
        </w:tc>
        <w:tc>
          <w:tcPr>
            <w:tcW w:w="1275" w:type="dxa"/>
            <w:tcBorders>
              <w:top w:val="single" w:sz="4" w:space="0" w:color="auto"/>
              <w:left w:val="nil"/>
              <w:bottom w:val="single" w:sz="8" w:space="0" w:color="FFFFFF"/>
              <w:right w:val="single" w:sz="8" w:space="0" w:color="FFFFFF"/>
            </w:tcBorders>
            <w:shd w:val="clear" w:color="auto" w:fill="auto"/>
            <w:vAlign w:val="center"/>
            <w:hideMark/>
          </w:tcPr>
          <w:p w14:paraId="7E7C9753" w14:textId="5F229C4D" w:rsidR="00B34980" w:rsidRPr="007D2618" w:rsidRDefault="00663D84" w:rsidP="00B34980">
            <w:pPr>
              <w:spacing w:after="240" w:line="240" w:lineRule="auto"/>
              <w:jc w:val="center"/>
              <w:rPr>
                <w:rFonts w:eastAsia="Times New Roman" w:cstheme="minorHAnsi"/>
                <w:b/>
                <w:bCs/>
                <w:lang w:eastAsia="el-GR"/>
                <w14:shadow w14:blurRad="50800" w14:dist="38100" w14:dir="2700000" w14:sx="100000" w14:sy="100000" w14:kx="0" w14:ky="0" w14:algn="tl">
                  <w14:srgbClr w14:val="000000">
                    <w14:alpha w14:val="60000"/>
                  </w14:srgbClr>
                </w14:shadow>
              </w:rPr>
            </w:pPr>
            <w:r w:rsidRPr="007D2618">
              <w:rPr>
                <w:rFonts w:eastAsia="Times New Roman" w:cstheme="minorHAnsi"/>
                <w:b/>
                <w:bCs/>
                <w:lang w:eastAsia="el-GR"/>
                <w14:shadow w14:blurRad="50800" w14:dist="38100" w14:dir="2700000" w14:sx="100000" w14:sy="100000" w14:kx="0" w14:ky="0" w14:algn="tl">
                  <w14:srgbClr w14:val="000000">
                    <w14:alpha w14:val="60000"/>
                  </w14:srgbClr>
                </w14:shadow>
              </w:rPr>
              <w:t>87</w:t>
            </w:r>
          </w:p>
        </w:tc>
      </w:tr>
      <w:tr w:rsidR="007D2618" w:rsidRPr="007D2618" w14:paraId="22285828" w14:textId="77777777" w:rsidTr="00453EE2">
        <w:trPr>
          <w:trHeight w:val="216"/>
        </w:trPr>
        <w:tc>
          <w:tcPr>
            <w:tcW w:w="1103" w:type="dxa"/>
            <w:tcBorders>
              <w:top w:val="single" w:sz="4" w:space="0" w:color="auto"/>
              <w:left w:val="single" w:sz="8" w:space="0" w:color="FFFFFF"/>
              <w:bottom w:val="single" w:sz="4" w:space="0" w:color="auto"/>
              <w:right w:val="single" w:sz="8" w:space="0" w:color="FFFFFF"/>
            </w:tcBorders>
            <w:shd w:val="clear" w:color="auto" w:fill="auto"/>
            <w:vAlign w:val="center"/>
            <w:hideMark/>
          </w:tcPr>
          <w:p w14:paraId="1999C094" w14:textId="77777777" w:rsidR="00B34980" w:rsidRPr="007D2618" w:rsidRDefault="00B34980" w:rsidP="00904E00">
            <w:pPr>
              <w:spacing w:after="240" w:line="240" w:lineRule="auto"/>
              <w:jc w:val="center"/>
              <w:rPr>
                <w:rFonts w:eastAsia="Times New Roman" w:cstheme="minorHAnsi"/>
                <w:lang w:val="el-GR" w:eastAsia="el-GR"/>
              </w:rPr>
            </w:pPr>
            <w:r w:rsidRPr="007D2618">
              <w:rPr>
                <w:rFonts w:eastAsia="Times New Roman" w:cstheme="minorHAnsi"/>
                <w:lang w:val="el-GR" w:eastAsia="el-GR"/>
              </w:rPr>
              <w:t>%</w:t>
            </w:r>
          </w:p>
        </w:tc>
        <w:tc>
          <w:tcPr>
            <w:tcW w:w="1475" w:type="dxa"/>
            <w:tcBorders>
              <w:top w:val="single" w:sz="4" w:space="0" w:color="auto"/>
              <w:left w:val="nil"/>
              <w:bottom w:val="single" w:sz="4" w:space="0" w:color="auto"/>
              <w:right w:val="single" w:sz="8" w:space="0" w:color="FFFFFF"/>
            </w:tcBorders>
            <w:shd w:val="clear" w:color="auto" w:fill="auto"/>
            <w:vAlign w:val="center"/>
            <w:hideMark/>
          </w:tcPr>
          <w:p w14:paraId="3A7D9EB2" w14:textId="7246A5D9" w:rsidR="00B34980" w:rsidRPr="007D2618" w:rsidRDefault="00663D84" w:rsidP="00B34980">
            <w:pPr>
              <w:spacing w:after="240" w:line="240" w:lineRule="auto"/>
              <w:jc w:val="center"/>
              <w:rPr>
                <w:rFonts w:eastAsia="Times New Roman" w:cstheme="minorHAnsi"/>
                <w:b/>
                <w:bCs/>
                <w:lang w:val="el-GR" w:eastAsia="el-GR"/>
              </w:rPr>
            </w:pPr>
            <w:r w:rsidRPr="007D2618">
              <w:rPr>
                <w:rFonts w:eastAsia="Times New Roman" w:cstheme="minorHAnsi"/>
                <w:b/>
                <w:bCs/>
                <w:lang w:eastAsia="el-GR"/>
              </w:rPr>
              <w:t>42</w:t>
            </w:r>
            <w:r w:rsidRPr="007D2618">
              <w:rPr>
                <w:rFonts w:eastAsia="Times New Roman" w:cstheme="minorHAnsi"/>
                <w:b/>
                <w:bCs/>
                <w:lang w:val="el-GR" w:eastAsia="el-GR"/>
              </w:rPr>
              <w:t>,53</w:t>
            </w:r>
            <w:r w:rsidR="00B34980" w:rsidRPr="007D2618">
              <w:rPr>
                <w:rFonts w:eastAsia="Times New Roman" w:cstheme="minorHAnsi"/>
                <w:b/>
                <w:bCs/>
                <w:lang w:val="el-GR" w:eastAsia="el-GR"/>
              </w:rPr>
              <w:t>%</w:t>
            </w:r>
          </w:p>
        </w:tc>
        <w:tc>
          <w:tcPr>
            <w:tcW w:w="2917" w:type="dxa"/>
            <w:tcBorders>
              <w:top w:val="single" w:sz="4" w:space="0" w:color="auto"/>
              <w:left w:val="nil"/>
              <w:bottom w:val="single" w:sz="4" w:space="0" w:color="auto"/>
              <w:right w:val="single" w:sz="8" w:space="0" w:color="FFFFFF"/>
            </w:tcBorders>
            <w:shd w:val="clear" w:color="auto" w:fill="auto"/>
            <w:vAlign w:val="center"/>
            <w:hideMark/>
          </w:tcPr>
          <w:p w14:paraId="003DDD99" w14:textId="7FF00051" w:rsidR="00B34980" w:rsidRPr="007D2618" w:rsidRDefault="00663D84" w:rsidP="00B34980">
            <w:pPr>
              <w:spacing w:after="240" w:line="240" w:lineRule="auto"/>
              <w:jc w:val="center"/>
              <w:rPr>
                <w:rFonts w:eastAsia="Times New Roman" w:cstheme="minorHAnsi"/>
                <w:b/>
                <w:bCs/>
                <w:lang w:val="el-GR" w:eastAsia="el-GR"/>
              </w:rPr>
            </w:pPr>
            <w:r w:rsidRPr="007D2618">
              <w:rPr>
                <w:rFonts w:eastAsia="Times New Roman" w:cstheme="minorHAnsi"/>
                <w:b/>
                <w:bCs/>
                <w:lang w:val="el-GR" w:eastAsia="el-GR"/>
              </w:rPr>
              <w:t>24</w:t>
            </w:r>
            <w:r w:rsidR="005F769B" w:rsidRPr="007D2618">
              <w:rPr>
                <w:rFonts w:eastAsia="Times New Roman" w:cstheme="minorHAnsi"/>
                <w:b/>
                <w:bCs/>
                <w:lang w:val="el-GR" w:eastAsia="el-GR"/>
              </w:rPr>
              <w:t>,</w:t>
            </w:r>
            <w:r w:rsidRPr="007D2618">
              <w:rPr>
                <w:rFonts w:eastAsia="Times New Roman" w:cstheme="minorHAnsi"/>
                <w:b/>
                <w:bCs/>
                <w:lang w:val="el-GR" w:eastAsia="el-GR"/>
              </w:rPr>
              <w:t>14</w:t>
            </w:r>
            <w:r w:rsidR="00B34980" w:rsidRPr="007D2618">
              <w:rPr>
                <w:rFonts w:eastAsia="Times New Roman" w:cstheme="minorHAnsi"/>
                <w:b/>
                <w:bCs/>
                <w:lang w:val="el-GR" w:eastAsia="el-GR"/>
              </w:rPr>
              <w:t>%</w:t>
            </w:r>
          </w:p>
        </w:tc>
        <w:tc>
          <w:tcPr>
            <w:tcW w:w="2410" w:type="dxa"/>
            <w:tcBorders>
              <w:top w:val="single" w:sz="4" w:space="0" w:color="auto"/>
              <w:left w:val="nil"/>
              <w:bottom w:val="single" w:sz="4" w:space="0" w:color="auto"/>
              <w:right w:val="single" w:sz="8" w:space="0" w:color="FFFFFF"/>
            </w:tcBorders>
            <w:shd w:val="clear" w:color="auto" w:fill="auto"/>
            <w:vAlign w:val="center"/>
            <w:hideMark/>
          </w:tcPr>
          <w:p w14:paraId="606ADC45" w14:textId="4A7D1BAD" w:rsidR="00B34980" w:rsidRPr="007D2618" w:rsidRDefault="00663D84" w:rsidP="00B34980">
            <w:pPr>
              <w:spacing w:after="240" w:line="240" w:lineRule="auto"/>
              <w:jc w:val="center"/>
              <w:rPr>
                <w:rFonts w:eastAsia="Times New Roman" w:cstheme="minorHAnsi"/>
                <w:b/>
                <w:bCs/>
                <w:lang w:val="el-GR" w:eastAsia="el-GR"/>
              </w:rPr>
            </w:pPr>
            <w:r w:rsidRPr="007D2618">
              <w:rPr>
                <w:rFonts w:eastAsia="Times New Roman" w:cstheme="minorHAnsi"/>
                <w:b/>
                <w:bCs/>
                <w:lang w:val="el-GR" w:eastAsia="el-GR"/>
              </w:rPr>
              <w:t>33</w:t>
            </w:r>
            <w:r w:rsidR="005F769B" w:rsidRPr="007D2618">
              <w:rPr>
                <w:rFonts w:eastAsia="Times New Roman" w:cstheme="minorHAnsi"/>
                <w:b/>
                <w:bCs/>
                <w:lang w:val="el-GR" w:eastAsia="el-GR"/>
              </w:rPr>
              <w:t>,</w:t>
            </w:r>
            <w:r w:rsidRPr="007D2618">
              <w:rPr>
                <w:rFonts w:eastAsia="Times New Roman" w:cstheme="minorHAnsi"/>
                <w:b/>
                <w:bCs/>
                <w:lang w:val="el-GR" w:eastAsia="el-GR"/>
              </w:rPr>
              <w:t>33</w:t>
            </w:r>
            <w:r w:rsidR="00B34980" w:rsidRPr="007D2618">
              <w:rPr>
                <w:rFonts w:eastAsia="Times New Roman" w:cstheme="minorHAnsi"/>
                <w:b/>
                <w:bCs/>
                <w:lang w:val="el-GR" w:eastAsia="el-GR"/>
              </w:rPr>
              <w:t>%</w:t>
            </w:r>
          </w:p>
        </w:tc>
        <w:tc>
          <w:tcPr>
            <w:tcW w:w="1275" w:type="dxa"/>
            <w:tcBorders>
              <w:top w:val="single" w:sz="4" w:space="0" w:color="auto"/>
              <w:left w:val="nil"/>
              <w:bottom w:val="single" w:sz="4" w:space="0" w:color="auto"/>
              <w:right w:val="single" w:sz="8" w:space="0" w:color="FFFFFF"/>
            </w:tcBorders>
            <w:shd w:val="clear" w:color="auto" w:fill="auto"/>
            <w:vAlign w:val="center"/>
            <w:hideMark/>
          </w:tcPr>
          <w:p w14:paraId="7E912AEA" w14:textId="77777777" w:rsidR="00B34980" w:rsidRPr="007D2618" w:rsidRDefault="00B34980" w:rsidP="00B34980">
            <w:pPr>
              <w:spacing w:after="240" w:line="240" w:lineRule="auto"/>
              <w:jc w:val="center"/>
              <w:rPr>
                <w:rFonts w:eastAsia="Times New Roman" w:cstheme="minorHAnsi"/>
                <w:b/>
                <w:bCs/>
                <w:lang w:val="el-GR" w:eastAsia="el-GR"/>
                <w14:shadow w14:blurRad="50800" w14:dist="38100" w14:dir="2700000" w14:sx="100000" w14:sy="100000" w14:kx="0" w14:ky="0" w14:algn="tl">
                  <w14:srgbClr w14:val="000000">
                    <w14:alpha w14:val="60000"/>
                  </w14:srgbClr>
                </w14:shadow>
              </w:rPr>
            </w:pPr>
            <w:r w:rsidRPr="007D2618">
              <w:rPr>
                <w:rFonts w:eastAsia="Times New Roman" w:cstheme="minorHAnsi"/>
                <w:b/>
                <w:bCs/>
                <w:lang w:val="el-GR" w:eastAsia="el-GR"/>
                <w14:shadow w14:blurRad="50800" w14:dist="38100" w14:dir="2700000" w14:sx="100000" w14:sy="100000" w14:kx="0" w14:ky="0" w14:algn="tl">
                  <w14:srgbClr w14:val="000000">
                    <w14:alpha w14:val="60000"/>
                  </w14:srgbClr>
                </w14:shadow>
              </w:rPr>
              <w:t>100,00%</w:t>
            </w:r>
          </w:p>
        </w:tc>
      </w:tr>
    </w:tbl>
    <w:p w14:paraId="54C0187C" w14:textId="77777777" w:rsidR="00AE11B4" w:rsidRPr="0078584D" w:rsidRDefault="00AE11B4" w:rsidP="00EB0E32">
      <w:pPr>
        <w:spacing w:after="240"/>
        <w:rPr>
          <w:rFonts w:cstheme="minorHAnsi"/>
          <w:lang w:val="el-GR"/>
        </w:rPr>
      </w:pPr>
    </w:p>
    <w:p w14:paraId="2D51AC1F" w14:textId="7447915E" w:rsidR="008C0A3E" w:rsidRPr="0078584D" w:rsidRDefault="00BB27A3" w:rsidP="005C59E3">
      <w:pPr>
        <w:pStyle w:val="2"/>
        <w:spacing w:before="0" w:after="240" w:line="276" w:lineRule="auto"/>
        <w:ind w:left="1418" w:hanging="567"/>
        <w:rPr>
          <w:rFonts w:asciiTheme="minorHAnsi" w:hAnsiTheme="minorHAnsi" w:cstheme="minorHAnsi"/>
          <w:color w:val="FF0000"/>
          <w:lang w:val="el-GR"/>
        </w:rPr>
      </w:pPr>
      <w:bookmarkStart w:id="26" w:name="_Toc136550402"/>
      <w:r w:rsidRPr="0078584D">
        <w:rPr>
          <w:rFonts w:asciiTheme="minorHAnsi" w:hAnsiTheme="minorHAnsi" w:cstheme="minorHAnsi"/>
          <w:lang w:val="el-GR"/>
        </w:rPr>
        <w:t>3.2</w:t>
      </w:r>
      <w:r w:rsidRPr="0078584D">
        <w:rPr>
          <w:rFonts w:asciiTheme="minorHAnsi" w:hAnsiTheme="minorHAnsi" w:cstheme="minorHAnsi"/>
          <w:lang w:val="el-GR"/>
        </w:rPr>
        <w:tab/>
      </w:r>
      <w:r w:rsidR="008C0A3E" w:rsidRPr="0078584D">
        <w:rPr>
          <w:rFonts w:asciiTheme="minorHAnsi" w:hAnsiTheme="minorHAnsi" w:cstheme="minorHAnsi"/>
          <w:lang w:val="el-GR"/>
        </w:rPr>
        <w:t xml:space="preserve">Διοικητικές υπηρεσίες </w:t>
      </w:r>
      <w:r w:rsidR="009B1F16" w:rsidRPr="0078584D">
        <w:rPr>
          <w:rFonts w:asciiTheme="minorHAnsi" w:hAnsiTheme="minorHAnsi" w:cstheme="minorHAnsi"/>
          <w:lang w:val="el-GR"/>
        </w:rPr>
        <w:t>– Π</w:t>
      </w:r>
      <w:r w:rsidR="008C0A3E" w:rsidRPr="0078584D">
        <w:rPr>
          <w:rFonts w:asciiTheme="minorHAnsi" w:hAnsiTheme="minorHAnsi" w:cstheme="minorHAnsi"/>
          <w:lang w:val="el-GR"/>
        </w:rPr>
        <w:t>ροσωπικό</w:t>
      </w:r>
      <w:bookmarkEnd w:id="26"/>
      <w:r w:rsidR="008C0A3E" w:rsidRPr="0078584D">
        <w:rPr>
          <w:rFonts w:asciiTheme="minorHAnsi" w:hAnsiTheme="minorHAnsi" w:cstheme="minorHAnsi"/>
          <w:lang w:val="el-GR"/>
        </w:rPr>
        <w:t xml:space="preserve"> </w:t>
      </w:r>
    </w:p>
    <w:p w14:paraId="25465F7C" w14:textId="61865E06" w:rsidR="00683ABF" w:rsidRPr="0078584D" w:rsidRDefault="00683ABF" w:rsidP="005C59E3">
      <w:pPr>
        <w:spacing w:after="240"/>
        <w:jc w:val="both"/>
        <w:rPr>
          <w:rFonts w:cstheme="minorHAnsi"/>
          <w:lang w:val="el-GR"/>
        </w:rPr>
      </w:pPr>
      <w:r w:rsidRPr="0078584D">
        <w:rPr>
          <w:rFonts w:cstheme="minorHAnsi"/>
          <w:lang w:val="el-GR"/>
        </w:rPr>
        <w:t>Η Γραμματεία παρέχει Διοικητική Υποστήριξη της Σχολής, για την διεκπεραίωση όλων των θεμάτων, που αφορούν στο εκπαιδευτικό έργο της Σχολής.</w:t>
      </w:r>
      <w:r w:rsidR="00E57C9A" w:rsidRPr="0078584D">
        <w:rPr>
          <w:rFonts w:cstheme="minorHAnsi"/>
          <w:lang w:val="el-GR"/>
        </w:rPr>
        <w:t xml:space="preserve"> </w:t>
      </w:r>
      <w:r w:rsidRPr="0078584D">
        <w:rPr>
          <w:rFonts w:cstheme="minorHAnsi"/>
          <w:lang w:val="el-GR"/>
        </w:rPr>
        <w:t>Το αντικείμενο της Γραμματείας είναι πολυσχιδές, χωρίζεται στ</w:t>
      </w:r>
      <w:r w:rsidR="00E57C9A" w:rsidRPr="0078584D">
        <w:rPr>
          <w:rFonts w:cstheme="minorHAnsi"/>
          <w:lang w:val="el-GR"/>
        </w:rPr>
        <w:t xml:space="preserve">ο </w:t>
      </w:r>
      <w:r w:rsidRPr="0078584D">
        <w:rPr>
          <w:rFonts w:cstheme="minorHAnsi"/>
          <w:lang w:val="el-GR"/>
        </w:rPr>
        <w:t>Διοικητικό, Προπτυχιακό, Μεταπτυχιακό, Οικονομικό</w:t>
      </w:r>
      <w:r w:rsidR="00E57C9A" w:rsidRPr="0078584D">
        <w:rPr>
          <w:rFonts w:cstheme="minorHAnsi"/>
          <w:lang w:val="el-GR"/>
        </w:rPr>
        <w:t xml:space="preserve"> τμήμα</w:t>
      </w:r>
      <w:r w:rsidR="00EB0E32">
        <w:rPr>
          <w:rFonts w:cstheme="minorHAnsi"/>
          <w:lang w:val="el-GR"/>
        </w:rPr>
        <w:t>, με</w:t>
      </w:r>
      <w:r w:rsidR="00E57C9A" w:rsidRPr="0078584D">
        <w:rPr>
          <w:rFonts w:cstheme="minorHAnsi"/>
          <w:lang w:val="el-GR"/>
        </w:rPr>
        <w:t xml:space="preserve"> καθένα από αυτά </w:t>
      </w:r>
      <w:r w:rsidR="00EB0E32">
        <w:rPr>
          <w:rFonts w:cstheme="minorHAnsi"/>
          <w:lang w:val="el-GR"/>
        </w:rPr>
        <w:t xml:space="preserve">να </w:t>
      </w:r>
      <w:r w:rsidR="00E57C9A" w:rsidRPr="0078584D">
        <w:rPr>
          <w:rFonts w:cstheme="minorHAnsi"/>
          <w:lang w:val="el-GR"/>
        </w:rPr>
        <w:t>προσφέρ</w:t>
      </w:r>
      <w:r w:rsidR="00EB0E32">
        <w:rPr>
          <w:rFonts w:cstheme="minorHAnsi"/>
          <w:lang w:val="el-GR"/>
        </w:rPr>
        <w:t>ει</w:t>
      </w:r>
      <w:r w:rsidRPr="0078584D">
        <w:rPr>
          <w:rFonts w:cstheme="minorHAnsi"/>
          <w:lang w:val="el-GR"/>
        </w:rPr>
        <w:t xml:space="preserve"> διοικητική και γραμματειακή υποστήριξη. Το αντικείμενο, αντιμετωπίζεται από τους υπαλλήλους που το εξυπηρετούν, ως ενιαίο, με στόχο την επίτευξη της μέγιστης απόδοσης όλων, σε εργασιακό περιβάλλον συνεργασίας και ομαδικότητας.</w:t>
      </w:r>
    </w:p>
    <w:p w14:paraId="0092A47C" w14:textId="059A7FEB" w:rsidR="00683ABF" w:rsidRPr="0078584D" w:rsidRDefault="00683ABF" w:rsidP="005C59E3">
      <w:pPr>
        <w:spacing w:after="240"/>
        <w:jc w:val="both"/>
        <w:rPr>
          <w:rFonts w:cstheme="minorHAnsi"/>
          <w:lang w:val="el-GR"/>
        </w:rPr>
      </w:pPr>
      <w:r w:rsidRPr="0078584D">
        <w:rPr>
          <w:rFonts w:cstheme="minorHAnsi"/>
          <w:lang w:val="el-GR"/>
        </w:rPr>
        <w:t xml:space="preserve">Το διοικητικό έργο για </w:t>
      </w:r>
      <w:r w:rsidR="00E57C9A" w:rsidRPr="0078584D">
        <w:rPr>
          <w:rFonts w:cstheme="minorHAnsi"/>
          <w:lang w:val="el-GR"/>
        </w:rPr>
        <w:t xml:space="preserve">της Σχολή συνολικά </w:t>
      </w:r>
      <w:r w:rsidRPr="0078584D">
        <w:rPr>
          <w:rFonts w:cstheme="minorHAnsi"/>
          <w:lang w:val="el-GR"/>
        </w:rPr>
        <w:t>διενεργείται από 1</w:t>
      </w:r>
      <w:r w:rsidR="005F769B">
        <w:rPr>
          <w:rFonts w:cstheme="minorHAnsi"/>
          <w:lang w:val="el-GR"/>
        </w:rPr>
        <w:t>6</w:t>
      </w:r>
      <w:r w:rsidRPr="0078584D">
        <w:rPr>
          <w:rFonts w:cstheme="minorHAnsi"/>
          <w:lang w:val="el-GR"/>
        </w:rPr>
        <w:t xml:space="preserve"> υπαλλήλους που ανήκουν στη Γραμματεία της Σχολής, εκ των οποίων </w:t>
      </w:r>
      <w:r w:rsidR="005F769B">
        <w:rPr>
          <w:rFonts w:cstheme="minorHAnsi"/>
          <w:lang w:val="el-GR"/>
        </w:rPr>
        <w:t>9</w:t>
      </w:r>
      <w:r w:rsidRPr="0078584D">
        <w:rPr>
          <w:rFonts w:cstheme="minorHAnsi"/>
          <w:lang w:val="el-GR"/>
        </w:rPr>
        <w:t xml:space="preserve"> εργάζ</w:t>
      </w:r>
      <w:r w:rsidR="008F7AE3" w:rsidRPr="0078584D">
        <w:rPr>
          <w:rFonts w:cstheme="minorHAnsi"/>
          <w:lang w:val="el-GR"/>
        </w:rPr>
        <w:t>ον</w:t>
      </w:r>
      <w:r w:rsidRPr="0078584D">
        <w:rPr>
          <w:rFonts w:cstheme="minorHAnsi"/>
          <w:lang w:val="el-GR"/>
        </w:rPr>
        <w:t xml:space="preserve">ται </w:t>
      </w:r>
      <w:r w:rsidR="00E57C9A" w:rsidRPr="0078584D">
        <w:rPr>
          <w:rFonts w:cstheme="minorHAnsi"/>
          <w:lang w:val="el-GR"/>
        </w:rPr>
        <w:t xml:space="preserve">κεντρικά </w:t>
      </w:r>
      <w:r w:rsidRPr="0078584D">
        <w:rPr>
          <w:rFonts w:cstheme="minorHAnsi"/>
          <w:lang w:val="el-GR"/>
        </w:rPr>
        <w:t xml:space="preserve">στον χώρο της Γραμματείας και </w:t>
      </w:r>
      <w:r w:rsidR="00E57C9A" w:rsidRPr="0078584D">
        <w:rPr>
          <w:rFonts w:cstheme="minorHAnsi"/>
          <w:lang w:val="el-GR"/>
        </w:rPr>
        <w:t xml:space="preserve">οι υπόλοιποι </w:t>
      </w:r>
      <w:r w:rsidR="007B23FB" w:rsidRPr="0078584D">
        <w:rPr>
          <w:rFonts w:cstheme="minorHAnsi"/>
          <w:lang w:val="el-GR"/>
        </w:rPr>
        <w:t>7</w:t>
      </w:r>
      <w:r w:rsidR="0027766A" w:rsidRPr="0078584D">
        <w:rPr>
          <w:rFonts w:cstheme="minorHAnsi"/>
          <w:lang w:val="el-GR"/>
        </w:rPr>
        <w:t xml:space="preserve"> </w:t>
      </w:r>
      <w:r w:rsidR="00E57C9A" w:rsidRPr="0078584D">
        <w:rPr>
          <w:rFonts w:cstheme="minorHAnsi"/>
          <w:lang w:val="el-GR"/>
        </w:rPr>
        <w:t>προσφέρουν διοικητική υποστήριξη στους 3 Τομείς</w:t>
      </w:r>
      <w:r w:rsidR="005F769B">
        <w:rPr>
          <w:rFonts w:cstheme="minorHAnsi"/>
          <w:lang w:val="el-GR"/>
        </w:rPr>
        <w:t xml:space="preserve"> της ΣΑΤΜ-ΜΓ και</w:t>
      </w:r>
      <w:r w:rsidR="00E57C9A" w:rsidRPr="0078584D">
        <w:rPr>
          <w:rFonts w:cstheme="minorHAnsi"/>
          <w:lang w:val="el-GR"/>
        </w:rPr>
        <w:t xml:space="preserve"> στα 2 ΔΜΠΣ </w:t>
      </w:r>
      <w:r w:rsidR="005F769B">
        <w:rPr>
          <w:rFonts w:cstheme="minorHAnsi"/>
          <w:lang w:val="el-GR"/>
        </w:rPr>
        <w:t>που είναι επισπεύδουσα η</w:t>
      </w:r>
      <w:r w:rsidR="0027766A" w:rsidRPr="0078584D">
        <w:rPr>
          <w:rFonts w:cstheme="minorHAnsi"/>
          <w:lang w:val="el-GR"/>
        </w:rPr>
        <w:t xml:space="preserve"> </w:t>
      </w:r>
      <w:r w:rsidRPr="0078584D">
        <w:rPr>
          <w:rFonts w:cstheme="minorHAnsi"/>
          <w:lang w:val="el-GR"/>
        </w:rPr>
        <w:t xml:space="preserve">Σχολή. </w:t>
      </w:r>
      <w:r w:rsidR="0027766A" w:rsidRPr="0078584D">
        <w:rPr>
          <w:rFonts w:cstheme="minorHAnsi"/>
          <w:lang w:val="el-GR"/>
        </w:rPr>
        <w:t>Η διοικητική υποστήριξη βασίζεται σ</w:t>
      </w:r>
      <w:r w:rsidRPr="0078584D">
        <w:rPr>
          <w:rFonts w:cstheme="minorHAnsi"/>
          <w:lang w:val="el-GR"/>
        </w:rPr>
        <w:t>τους κανονισμούς των Ανωτάτων Εκπαιδευτικών Ιδρυμάτων (ΑΕΙ), του Εθνικού Μετσόβιου Πολυτεχνείου (ΕΜΠ) και της Σχολής Αγρονόμων και Τοπογράφων Μηχανικών (</w:t>
      </w:r>
      <w:r w:rsidR="00D93D06">
        <w:rPr>
          <w:rFonts w:cstheme="minorHAnsi"/>
          <w:lang w:val="el-GR"/>
        </w:rPr>
        <w:t>ΣΑΤΜ-ΜΓ</w:t>
      </w:r>
      <w:r w:rsidRPr="0078584D">
        <w:rPr>
          <w:rFonts w:cstheme="minorHAnsi"/>
          <w:lang w:val="el-GR"/>
        </w:rPr>
        <w:t>)</w:t>
      </w:r>
      <w:r w:rsidR="0027766A" w:rsidRPr="0078584D">
        <w:rPr>
          <w:rFonts w:cstheme="minorHAnsi"/>
          <w:lang w:val="el-GR"/>
        </w:rPr>
        <w:t xml:space="preserve"> και γίνεται μ</w:t>
      </w:r>
      <w:r w:rsidRPr="0078584D">
        <w:rPr>
          <w:rFonts w:cstheme="minorHAnsi"/>
          <w:lang w:val="el-GR"/>
        </w:rPr>
        <w:t>έσω ηλεκτρονικών συστημάτων και διαδικτυακών εφαρμογών για την ταχύτερη εξυπηρέτηση των θεμάτω</w:t>
      </w:r>
      <w:r w:rsidR="0027766A" w:rsidRPr="0078584D">
        <w:rPr>
          <w:rFonts w:cstheme="minorHAnsi"/>
          <w:lang w:val="el-GR"/>
        </w:rPr>
        <w:t>ν όπως είναι</w:t>
      </w:r>
      <w:r w:rsidRPr="0078584D">
        <w:rPr>
          <w:rFonts w:cstheme="minorHAnsi"/>
          <w:lang w:val="el-GR"/>
        </w:rPr>
        <w:t xml:space="preserve">: </w:t>
      </w:r>
    </w:p>
    <w:p w14:paraId="14BCDC3A" w14:textId="77777777" w:rsidR="00683ABF" w:rsidRPr="0078584D" w:rsidRDefault="00683ABF" w:rsidP="00963C0F">
      <w:pPr>
        <w:pStyle w:val="a3"/>
        <w:numPr>
          <w:ilvl w:val="0"/>
          <w:numId w:val="5"/>
        </w:numPr>
        <w:spacing w:after="240"/>
        <w:jc w:val="both"/>
        <w:rPr>
          <w:rFonts w:cstheme="minorHAnsi"/>
          <w:lang w:val="el-GR"/>
        </w:rPr>
      </w:pPr>
      <w:r w:rsidRPr="0078584D">
        <w:rPr>
          <w:rFonts w:cstheme="minorHAnsi"/>
          <w:lang w:val="el-GR"/>
        </w:rPr>
        <w:t>ΔΙΑΥΓΕΙΑ, ΚΗΔΜΗΣ, ΑΔΑ για τη διεκπεραίωση οικονομικών θεμάτων,</w:t>
      </w:r>
    </w:p>
    <w:p w14:paraId="2C5952DF" w14:textId="0B1F5ECE" w:rsidR="00683ABF" w:rsidRPr="0078584D" w:rsidRDefault="00683ABF" w:rsidP="00963C0F">
      <w:pPr>
        <w:pStyle w:val="a3"/>
        <w:numPr>
          <w:ilvl w:val="0"/>
          <w:numId w:val="5"/>
        </w:numPr>
        <w:spacing w:after="240"/>
        <w:jc w:val="both"/>
        <w:rPr>
          <w:rFonts w:cstheme="minorHAnsi"/>
          <w:lang w:val="el-GR"/>
        </w:rPr>
      </w:pPr>
      <w:r w:rsidRPr="0078584D">
        <w:rPr>
          <w:rFonts w:cstheme="minorHAnsi"/>
          <w:lang w:val="el-GR"/>
        </w:rPr>
        <w:lastRenderedPageBreak/>
        <w:t xml:space="preserve">ΑΠΕΛΛΑ, </w:t>
      </w:r>
      <w:r w:rsidR="0027766A" w:rsidRPr="0078584D">
        <w:rPr>
          <w:rFonts w:cstheme="minorHAnsi"/>
        </w:rPr>
        <w:t>e</w:t>
      </w:r>
      <w:r w:rsidR="0027766A" w:rsidRPr="0078584D">
        <w:rPr>
          <w:rFonts w:cstheme="minorHAnsi"/>
          <w:lang w:val="el-GR"/>
        </w:rPr>
        <w:t>-</w:t>
      </w:r>
      <w:r w:rsidRPr="0078584D">
        <w:rPr>
          <w:rFonts w:cstheme="minorHAnsi"/>
        </w:rPr>
        <w:t>PRESENCE</w:t>
      </w:r>
      <w:r w:rsidRPr="0078584D">
        <w:rPr>
          <w:rFonts w:cstheme="minorHAnsi"/>
          <w:lang w:val="el-GR"/>
        </w:rPr>
        <w:t xml:space="preserve"> (εκλογές εξελίξεις καθηγητών) ΕΘΑΑΕ, ΕΛΣΤΑΤ, τήρηση στατιστικών στοιχείων και καταγραφή δεικτών ποιότητας της Σχολής),</w:t>
      </w:r>
    </w:p>
    <w:p w14:paraId="79CD0405" w14:textId="77777777" w:rsidR="00683ABF" w:rsidRPr="0078584D" w:rsidRDefault="00683ABF" w:rsidP="00963C0F">
      <w:pPr>
        <w:pStyle w:val="a3"/>
        <w:numPr>
          <w:ilvl w:val="0"/>
          <w:numId w:val="5"/>
        </w:numPr>
        <w:spacing w:after="240"/>
        <w:jc w:val="both"/>
        <w:rPr>
          <w:rFonts w:cstheme="minorHAnsi"/>
          <w:lang w:val="el-GR"/>
        </w:rPr>
      </w:pPr>
      <w:r w:rsidRPr="0078584D">
        <w:rPr>
          <w:rFonts w:cstheme="minorHAnsi"/>
        </w:rPr>
        <w:t>Microsoft</w:t>
      </w:r>
      <w:r w:rsidRPr="0078584D">
        <w:rPr>
          <w:rFonts w:cstheme="minorHAnsi"/>
          <w:lang w:val="el-GR"/>
        </w:rPr>
        <w:t xml:space="preserve"> </w:t>
      </w:r>
      <w:r w:rsidRPr="0078584D">
        <w:rPr>
          <w:rFonts w:cstheme="minorHAnsi"/>
        </w:rPr>
        <w:t>Teams</w:t>
      </w:r>
      <w:r w:rsidRPr="0078584D">
        <w:rPr>
          <w:rFonts w:cstheme="minorHAnsi"/>
          <w:lang w:val="el-GR"/>
        </w:rPr>
        <w:t xml:space="preserve">, </w:t>
      </w:r>
      <w:r w:rsidRPr="0078584D">
        <w:rPr>
          <w:rFonts w:cstheme="minorHAnsi"/>
        </w:rPr>
        <w:t>Webex</w:t>
      </w:r>
      <w:r w:rsidRPr="0078584D">
        <w:rPr>
          <w:rFonts w:cstheme="minorHAnsi"/>
          <w:lang w:val="el-GR"/>
        </w:rPr>
        <w:t xml:space="preserve"> (διεξαγωγή συνεδριάσεων συλλογικών οργάνων και επιτροπών της Σχολής), για την διεκπεραίωση των διοικητικών θεμάτων </w:t>
      </w:r>
    </w:p>
    <w:p w14:paraId="4920358E" w14:textId="77777777" w:rsidR="00683ABF" w:rsidRPr="0078584D" w:rsidRDefault="00683ABF" w:rsidP="00963C0F">
      <w:pPr>
        <w:pStyle w:val="a3"/>
        <w:numPr>
          <w:ilvl w:val="0"/>
          <w:numId w:val="5"/>
        </w:numPr>
        <w:spacing w:after="240"/>
        <w:jc w:val="both"/>
        <w:rPr>
          <w:rFonts w:cstheme="minorHAnsi"/>
          <w:lang w:val="el-GR"/>
        </w:rPr>
      </w:pPr>
      <w:r w:rsidRPr="0078584D">
        <w:rPr>
          <w:rFonts w:cstheme="minorHAnsi"/>
          <w:lang w:val="el-GR"/>
        </w:rPr>
        <w:t>ΦΟΙΤΗΤΟΛΟΓΙΟ (ενημέρωση για τα μαθήματα του προγράμματος σπουδών, διδάσκοντες, δηλώσεις εγγραφής και δηλώσεις μαθημάτων κάθε ακαδημαϊκό εξάμηνο, βαθμολογία στα μαθήματα που εξετάστηκαν), ΕΘΝΙΚΟ ΚΕΝΤΡΟ ΤΕΚΜΗΡΙΩΣΗΣ (καταγραφή Διδακτόρων της Σχολής), ΑΚΑΔΗΜΑΪΚΗ ΤΑΥΤΟΤΗΤΑ (απόκτηση φοιτητικής ταυτότητας), ΕΥΔΟΞΟΣ (συγγράμματα).,</w:t>
      </w:r>
    </w:p>
    <w:p w14:paraId="73B362DF" w14:textId="77777777" w:rsidR="00683ABF" w:rsidRPr="0078584D" w:rsidRDefault="00683ABF" w:rsidP="00963C0F">
      <w:pPr>
        <w:pStyle w:val="a3"/>
        <w:numPr>
          <w:ilvl w:val="0"/>
          <w:numId w:val="5"/>
        </w:numPr>
        <w:spacing w:after="240"/>
        <w:jc w:val="both"/>
        <w:rPr>
          <w:rFonts w:cstheme="minorHAnsi"/>
          <w:lang w:val="el-GR"/>
        </w:rPr>
      </w:pPr>
      <w:r w:rsidRPr="0078584D">
        <w:rPr>
          <w:rFonts w:cstheme="minorHAnsi"/>
          <w:lang w:val="el-GR"/>
        </w:rPr>
        <w:t xml:space="preserve">ΑΠΟΓΡΑΦΙΚΑ ΔΕΛΤΙΑ (στατιστικά για τους μεταπτυχιακού φοιτητές), για την διεκπεραίωση των σπουδαστικών θεμάτων, Πάπυρος (ηλεκτρονικό πρωτόκολλο), για όλα τα θέματα, </w:t>
      </w:r>
    </w:p>
    <w:p w14:paraId="43E5007E" w14:textId="35613C00" w:rsidR="00683ABF" w:rsidRPr="0078584D" w:rsidRDefault="00683ABF" w:rsidP="00963C0F">
      <w:pPr>
        <w:pStyle w:val="a3"/>
        <w:numPr>
          <w:ilvl w:val="0"/>
          <w:numId w:val="5"/>
        </w:numPr>
        <w:spacing w:after="240"/>
        <w:jc w:val="both"/>
        <w:rPr>
          <w:rFonts w:cstheme="minorHAnsi"/>
          <w:lang w:val="el-GR"/>
        </w:rPr>
      </w:pPr>
      <w:r w:rsidRPr="0078584D">
        <w:rPr>
          <w:rFonts w:cstheme="minorHAnsi"/>
          <w:lang w:val="el-GR"/>
        </w:rPr>
        <w:t xml:space="preserve">ΙΣΤΟΣΕΛΙΔΑ </w:t>
      </w:r>
      <w:r w:rsidR="00D93D06">
        <w:rPr>
          <w:rFonts w:cstheme="minorHAnsi"/>
          <w:lang w:val="el-GR"/>
        </w:rPr>
        <w:t>ΣΑΤΜ-ΜΓ</w:t>
      </w:r>
      <w:r w:rsidRPr="0078584D">
        <w:rPr>
          <w:rFonts w:cstheme="minorHAnsi"/>
          <w:lang w:val="el-GR"/>
        </w:rPr>
        <w:t xml:space="preserve"> για την δημόσια πληροφόρηση</w:t>
      </w:r>
    </w:p>
    <w:p w14:paraId="4350C8CD" w14:textId="27EF15C1" w:rsidR="00683ABF" w:rsidRPr="0078584D" w:rsidRDefault="00683ABF" w:rsidP="005C59E3">
      <w:pPr>
        <w:spacing w:after="240"/>
        <w:jc w:val="both"/>
        <w:rPr>
          <w:rFonts w:cstheme="minorHAnsi"/>
          <w:lang w:val="el-GR"/>
        </w:rPr>
      </w:pPr>
      <w:r w:rsidRPr="0078584D">
        <w:rPr>
          <w:rFonts w:cstheme="minorHAnsi"/>
          <w:lang w:val="el-GR"/>
        </w:rPr>
        <w:t xml:space="preserve">Η εξυπηρέτηση του κοινού </w:t>
      </w:r>
      <w:r w:rsidR="00EB0E32">
        <w:rPr>
          <w:rFonts w:cstheme="minorHAnsi"/>
          <w:lang w:val="el-GR"/>
        </w:rPr>
        <w:t xml:space="preserve">στην Γραμματεία της Σχολής, </w:t>
      </w:r>
      <w:r w:rsidRPr="0078584D">
        <w:rPr>
          <w:rFonts w:cstheme="minorHAnsi"/>
          <w:lang w:val="el-GR"/>
        </w:rPr>
        <w:t xml:space="preserve">είναι καθημερινή </w:t>
      </w:r>
      <w:r w:rsidR="0027766A" w:rsidRPr="0078584D">
        <w:rPr>
          <w:rFonts w:cstheme="minorHAnsi"/>
          <w:lang w:val="el-GR"/>
        </w:rPr>
        <w:t xml:space="preserve">μεταξύ </w:t>
      </w:r>
      <w:r w:rsidRPr="0078584D">
        <w:rPr>
          <w:rFonts w:cstheme="minorHAnsi"/>
          <w:lang w:val="el-GR"/>
        </w:rPr>
        <w:t xml:space="preserve">11:00 </w:t>
      </w:r>
      <w:proofErr w:type="spellStart"/>
      <w:r w:rsidRPr="0078584D">
        <w:rPr>
          <w:rFonts w:cstheme="minorHAnsi"/>
          <w:lang w:val="el-GR"/>
        </w:rPr>
        <w:t>πμ</w:t>
      </w:r>
      <w:proofErr w:type="spellEnd"/>
      <w:r w:rsidRPr="0078584D">
        <w:rPr>
          <w:rFonts w:cstheme="minorHAnsi"/>
          <w:lang w:val="el-GR"/>
        </w:rPr>
        <w:t xml:space="preserve"> – 13:30 μμ.</w:t>
      </w:r>
    </w:p>
    <w:p w14:paraId="264690E7" w14:textId="132A0D66" w:rsidR="00683ABF" w:rsidRPr="0078584D" w:rsidRDefault="00683ABF" w:rsidP="005C59E3">
      <w:pPr>
        <w:spacing w:after="240"/>
        <w:jc w:val="both"/>
        <w:rPr>
          <w:rFonts w:cstheme="minorHAnsi"/>
          <w:lang w:val="el-GR"/>
        </w:rPr>
      </w:pPr>
      <w:r w:rsidRPr="0078584D">
        <w:rPr>
          <w:rFonts w:cstheme="minorHAnsi"/>
          <w:lang w:val="el-GR"/>
        </w:rPr>
        <w:t xml:space="preserve">Εν καιρώ πανδημίας στο πλαίσιο των ειδικών μέτρων που </w:t>
      </w:r>
      <w:r w:rsidR="00EB0E32">
        <w:rPr>
          <w:rFonts w:cstheme="minorHAnsi"/>
          <w:lang w:val="el-GR"/>
        </w:rPr>
        <w:t>ίσχυσαν</w:t>
      </w:r>
      <w:r w:rsidRPr="0078584D">
        <w:rPr>
          <w:rFonts w:cstheme="minorHAnsi"/>
          <w:lang w:val="el-GR"/>
        </w:rPr>
        <w:t xml:space="preserve"> για τον περιορισμό των μετακινήσεων, η εξυπηρέτηση του κοινού με φυσική παρουσία, γ</w:t>
      </w:r>
      <w:r w:rsidR="0027766A" w:rsidRPr="0078584D">
        <w:rPr>
          <w:rFonts w:cstheme="minorHAnsi"/>
          <w:lang w:val="el-GR"/>
        </w:rPr>
        <w:t>ινόταν</w:t>
      </w:r>
      <w:r w:rsidRPr="0078584D">
        <w:rPr>
          <w:rFonts w:cstheme="minorHAnsi"/>
          <w:lang w:val="el-GR"/>
        </w:rPr>
        <w:t xml:space="preserve"> μόνο σε επείγουσες περιπτώσεις, κατόπιν προγραμματισμένου ραντεβού.</w:t>
      </w:r>
      <w:r w:rsidR="0027766A" w:rsidRPr="0078584D">
        <w:rPr>
          <w:rFonts w:cstheme="minorHAnsi"/>
          <w:lang w:val="el-GR"/>
        </w:rPr>
        <w:t xml:space="preserve"> </w:t>
      </w:r>
      <w:r w:rsidRPr="0078584D">
        <w:rPr>
          <w:rFonts w:cstheme="minorHAnsi"/>
          <w:lang w:val="el-GR"/>
        </w:rPr>
        <w:t>Η εξυπηρέτηση υλοποιείτ</w:t>
      </w:r>
      <w:r w:rsidR="00EB0E32">
        <w:rPr>
          <w:rFonts w:cstheme="minorHAnsi"/>
          <w:lang w:val="el-GR"/>
        </w:rPr>
        <w:t>ο</w:t>
      </w:r>
      <w:r w:rsidRPr="0078584D">
        <w:rPr>
          <w:rFonts w:cstheme="minorHAnsi"/>
          <w:lang w:val="el-GR"/>
        </w:rPr>
        <w:t xml:space="preserve"> μέσω ηλεκτρονικών υπηρεσιών</w:t>
      </w:r>
      <w:r w:rsidR="00EB0E32">
        <w:rPr>
          <w:rFonts w:cstheme="minorHAnsi"/>
          <w:lang w:val="el-GR"/>
        </w:rPr>
        <w:t>,</w:t>
      </w:r>
      <w:r w:rsidRPr="0078584D">
        <w:rPr>
          <w:rFonts w:cstheme="minorHAnsi"/>
          <w:lang w:val="el-GR"/>
        </w:rPr>
        <w:t xml:space="preserve"> που προσφέρονται από το ΕΜΠ</w:t>
      </w:r>
      <w:r w:rsidR="00EB0E32">
        <w:rPr>
          <w:rFonts w:cstheme="minorHAnsi"/>
          <w:lang w:val="el-GR"/>
        </w:rPr>
        <w:t>,</w:t>
      </w:r>
      <w:r w:rsidRPr="0078584D">
        <w:rPr>
          <w:rFonts w:cstheme="minorHAnsi"/>
          <w:lang w:val="el-GR"/>
        </w:rPr>
        <w:t xml:space="preserve"> τηρώντας τους κανόνες προστασίας των προσωπικών δεδομένων</w:t>
      </w:r>
      <w:r w:rsidR="0027766A" w:rsidRPr="0078584D">
        <w:rPr>
          <w:rFonts w:cstheme="minorHAnsi"/>
          <w:lang w:val="el-GR"/>
        </w:rPr>
        <w:t>.</w:t>
      </w:r>
    </w:p>
    <w:p w14:paraId="7C31B15A" w14:textId="5F4CF248" w:rsidR="00683ABF" w:rsidRPr="0078584D" w:rsidRDefault="00683ABF" w:rsidP="005C59E3">
      <w:pPr>
        <w:spacing w:after="240"/>
        <w:jc w:val="both"/>
        <w:rPr>
          <w:rFonts w:cstheme="minorHAnsi"/>
          <w:lang w:val="el-GR"/>
        </w:rPr>
      </w:pPr>
      <w:r w:rsidRPr="0078584D">
        <w:rPr>
          <w:rFonts w:cstheme="minorHAnsi"/>
          <w:lang w:val="el-GR"/>
        </w:rPr>
        <w:t xml:space="preserve">Επισημάνθηκαν προβλήματα που </w:t>
      </w:r>
      <w:r w:rsidR="005410DD" w:rsidRPr="0078584D">
        <w:rPr>
          <w:rFonts w:cstheme="minorHAnsi"/>
          <w:lang w:val="el-GR"/>
        </w:rPr>
        <w:t>προέκυψαν</w:t>
      </w:r>
      <w:r w:rsidRPr="0078584D">
        <w:rPr>
          <w:rFonts w:cstheme="minorHAnsi"/>
          <w:lang w:val="el-GR"/>
        </w:rPr>
        <w:t xml:space="preserve"> από τη μη ανανέωση του τεχνικού εξοπλισμού, την αναβάθμιση του </w:t>
      </w:r>
      <w:proofErr w:type="spellStart"/>
      <w:r w:rsidRPr="0078584D">
        <w:rPr>
          <w:rFonts w:cstheme="minorHAnsi"/>
          <w:lang w:val="el-GR"/>
        </w:rPr>
        <w:t>φοιτητολογίου</w:t>
      </w:r>
      <w:proofErr w:type="spellEnd"/>
      <w:r w:rsidRPr="0078584D">
        <w:rPr>
          <w:rFonts w:cstheme="minorHAnsi"/>
          <w:lang w:val="el-GR"/>
        </w:rPr>
        <w:t xml:space="preserve"> και σύνδεσης των ηλεκτρονικών υπηρεσιών για την αυτόματη έκδοση πιστοποιητικών.</w:t>
      </w:r>
    </w:p>
    <w:p w14:paraId="196DB5D2" w14:textId="7E2BB24C" w:rsidR="00683ABF" w:rsidRPr="007D2618" w:rsidRDefault="009B1F16" w:rsidP="005C59E3">
      <w:pPr>
        <w:spacing w:after="240"/>
        <w:rPr>
          <w:rFonts w:cstheme="minorHAnsi"/>
          <w:lang w:val="el-GR"/>
        </w:rPr>
      </w:pPr>
      <w:r w:rsidRPr="0078584D">
        <w:rPr>
          <w:rFonts w:cstheme="minorHAnsi"/>
          <w:lang w:val="el-GR"/>
        </w:rPr>
        <w:t xml:space="preserve">Το </w:t>
      </w:r>
      <w:r w:rsidR="0027766A" w:rsidRPr="007D2618">
        <w:rPr>
          <w:rFonts w:cstheme="minorHAnsi"/>
          <w:lang w:val="el-GR"/>
        </w:rPr>
        <w:t xml:space="preserve">ακαδημαϊκό και διοικητικό </w:t>
      </w:r>
      <w:r w:rsidRPr="007D2618">
        <w:rPr>
          <w:rFonts w:cstheme="minorHAnsi"/>
          <w:lang w:val="el-GR"/>
        </w:rPr>
        <w:t>π</w:t>
      </w:r>
      <w:r w:rsidR="00683ABF" w:rsidRPr="007D2618">
        <w:rPr>
          <w:rFonts w:cstheme="minorHAnsi"/>
          <w:lang w:val="el-GR"/>
        </w:rPr>
        <w:t xml:space="preserve">ροσωπικό </w:t>
      </w:r>
      <w:r w:rsidR="00D93D06" w:rsidRPr="007D2618">
        <w:rPr>
          <w:rFonts w:cstheme="minorHAnsi"/>
          <w:lang w:val="el-GR"/>
        </w:rPr>
        <w:t>ΣΑΤΜ-ΜΓ</w:t>
      </w:r>
      <w:r w:rsidRPr="007D2618">
        <w:rPr>
          <w:rFonts w:cstheme="minorHAnsi"/>
          <w:lang w:val="el-GR"/>
        </w:rPr>
        <w:t xml:space="preserve"> κατά το ακαδημαϊκό έτος 20</w:t>
      </w:r>
      <w:r w:rsidR="00972041" w:rsidRPr="007D2618">
        <w:rPr>
          <w:rFonts w:cstheme="minorHAnsi"/>
          <w:lang w:val="el-GR"/>
        </w:rPr>
        <w:t>2</w:t>
      </w:r>
      <w:r w:rsidR="00E855F6">
        <w:rPr>
          <w:rFonts w:cstheme="minorHAnsi"/>
          <w:lang w:val="el-GR"/>
        </w:rPr>
        <w:t>1</w:t>
      </w:r>
      <w:r w:rsidRPr="007D2618">
        <w:rPr>
          <w:rFonts w:cstheme="minorHAnsi"/>
          <w:lang w:val="el-GR"/>
        </w:rPr>
        <w:t>-2</w:t>
      </w:r>
      <w:r w:rsidR="00E855F6">
        <w:rPr>
          <w:rFonts w:cstheme="minorHAnsi"/>
          <w:lang w:val="el-GR"/>
        </w:rPr>
        <w:t>2</w:t>
      </w:r>
      <w:r w:rsidRPr="007D2618">
        <w:rPr>
          <w:rFonts w:cstheme="minorHAnsi"/>
          <w:lang w:val="el-GR"/>
        </w:rPr>
        <w:t xml:space="preserve"> αποτελείται από</w:t>
      </w:r>
    </w:p>
    <w:p w14:paraId="20E4F0F7" w14:textId="673F1ADB" w:rsidR="00683ABF" w:rsidRPr="007D2618" w:rsidRDefault="00683ABF" w:rsidP="00963C0F">
      <w:pPr>
        <w:pStyle w:val="a3"/>
        <w:numPr>
          <w:ilvl w:val="0"/>
          <w:numId w:val="3"/>
        </w:numPr>
        <w:spacing w:after="240"/>
        <w:rPr>
          <w:rFonts w:cstheme="minorHAnsi"/>
          <w:lang w:val="el-GR"/>
        </w:rPr>
      </w:pPr>
      <w:r w:rsidRPr="007D2618">
        <w:rPr>
          <w:rFonts w:cstheme="minorHAnsi"/>
          <w:lang w:val="el-GR"/>
        </w:rPr>
        <w:t>32 μέλη ΔΕΠ (</w:t>
      </w:r>
      <w:r w:rsidR="00E71C3E" w:rsidRPr="007D2618">
        <w:rPr>
          <w:rFonts w:cstheme="minorHAnsi"/>
          <w:lang w:val="el-GR"/>
        </w:rPr>
        <w:t>13</w:t>
      </w:r>
      <w:r w:rsidRPr="007D2618">
        <w:rPr>
          <w:rFonts w:cstheme="minorHAnsi"/>
          <w:lang w:val="el-GR"/>
        </w:rPr>
        <w:t xml:space="preserve"> γυναίκες – </w:t>
      </w:r>
      <w:r w:rsidR="00E71C3E" w:rsidRPr="007D2618">
        <w:rPr>
          <w:rFonts w:cstheme="minorHAnsi"/>
          <w:lang w:val="el-GR"/>
        </w:rPr>
        <w:t>19</w:t>
      </w:r>
      <w:r w:rsidRPr="007D2618">
        <w:rPr>
          <w:rFonts w:cstheme="minorHAnsi"/>
          <w:lang w:val="el-GR"/>
        </w:rPr>
        <w:t xml:space="preserve"> άνδρες)</w:t>
      </w:r>
    </w:p>
    <w:p w14:paraId="09FCE5A3" w14:textId="59D41F97" w:rsidR="00683ABF" w:rsidRPr="007D2618" w:rsidRDefault="00683ABF" w:rsidP="00963C0F">
      <w:pPr>
        <w:pStyle w:val="a3"/>
        <w:numPr>
          <w:ilvl w:val="0"/>
          <w:numId w:val="3"/>
        </w:numPr>
        <w:spacing w:after="240"/>
        <w:rPr>
          <w:rFonts w:cstheme="minorHAnsi"/>
          <w:lang w:val="el-GR"/>
        </w:rPr>
      </w:pPr>
      <w:r w:rsidRPr="007D2618">
        <w:rPr>
          <w:rFonts w:cstheme="minorHAnsi"/>
          <w:lang w:val="el-GR"/>
        </w:rPr>
        <w:t>3</w:t>
      </w:r>
      <w:r w:rsidR="00E71C3E" w:rsidRPr="007D2618">
        <w:rPr>
          <w:rFonts w:cstheme="minorHAnsi"/>
          <w:lang w:val="el-GR"/>
        </w:rPr>
        <w:t>0</w:t>
      </w:r>
      <w:r w:rsidRPr="007D2618">
        <w:rPr>
          <w:rFonts w:cstheme="minorHAnsi"/>
          <w:lang w:val="el-GR"/>
        </w:rPr>
        <w:t xml:space="preserve"> μέλη ΕΔΙΠ (1</w:t>
      </w:r>
      <w:r w:rsidR="00E71C3E" w:rsidRPr="007D2618">
        <w:rPr>
          <w:rFonts w:cstheme="minorHAnsi"/>
          <w:lang w:val="el-GR"/>
        </w:rPr>
        <w:t>5</w:t>
      </w:r>
      <w:r w:rsidRPr="007D2618">
        <w:rPr>
          <w:rFonts w:cstheme="minorHAnsi"/>
          <w:lang w:val="el-GR"/>
        </w:rPr>
        <w:t xml:space="preserve"> γυναίκες – 15 άνδρες)</w:t>
      </w:r>
    </w:p>
    <w:p w14:paraId="76CE79B3" w14:textId="230E6894" w:rsidR="002B3D3C" w:rsidRPr="007D2618" w:rsidRDefault="00683ABF" w:rsidP="00963C0F">
      <w:pPr>
        <w:pStyle w:val="a3"/>
        <w:numPr>
          <w:ilvl w:val="0"/>
          <w:numId w:val="3"/>
        </w:numPr>
        <w:spacing w:after="240"/>
        <w:rPr>
          <w:rFonts w:cstheme="minorHAnsi"/>
          <w:lang w:val="el-GR"/>
        </w:rPr>
      </w:pPr>
      <w:r w:rsidRPr="007D2618">
        <w:rPr>
          <w:rFonts w:cstheme="minorHAnsi"/>
          <w:lang w:val="el-GR"/>
        </w:rPr>
        <w:t>1</w:t>
      </w:r>
      <w:r w:rsidR="00E71C3E" w:rsidRPr="007D2618">
        <w:rPr>
          <w:rFonts w:cstheme="minorHAnsi"/>
          <w:lang w:val="el-GR"/>
        </w:rPr>
        <w:t>3</w:t>
      </w:r>
      <w:r w:rsidRPr="007D2618">
        <w:rPr>
          <w:rFonts w:cstheme="minorHAnsi"/>
          <w:lang w:val="el-GR"/>
        </w:rPr>
        <w:t xml:space="preserve"> μέλη ΕΤΕΠ (6 γυναίκες – </w:t>
      </w:r>
      <w:r w:rsidR="00E71C3E" w:rsidRPr="007D2618">
        <w:rPr>
          <w:rFonts w:cstheme="minorHAnsi"/>
          <w:lang w:val="el-GR"/>
        </w:rPr>
        <w:t>7</w:t>
      </w:r>
      <w:r w:rsidRPr="007D2618">
        <w:rPr>
          <w:rFonts w:cstheme="minorHAnsi"/>
          <w:lang w:val="el-GR"/>
        </w:rPr>
        <w:t xml:space="preserve"> άνδρες)</w:t>
      </w:r>
    </w:p>
    <w:p w14:paraId="61DC86C8" w14:textId="0916DFA6" w:rsidR="00683ABF" w:rsidRPr="007D2618" w:rsidRDefault="00683ABF" w:rsidP="00963C0F">
      <w:pPr>
        <w:pStyle w:val="a3"/>
        <w:numPr>
          <w:ilvl w:val="0"/>
          <w:numId w:val="3"/>
        </w:numPr>
        <w:spacing w:after="240"/>
        <w:rPr>
          <w:rFonts w:cstheme="minorHAnsi"/>
          <w:lang w:val="el-GR"/>
        </w:rPr>
      </w:pPr>
      <w:r w:rsidRPr="007D2618">
        <w:rPr>
          <w:rFonts w:cstheme="minorHAnsi"/>
          <w:lang w:val="el-GR"/>
        </w:rPr>
        <w:t>1</w:t>
      </w:r>
      <w:r w:rsidR="005F769B" w:rsidRPr="007D2618">
        <w:rPr>
          <w:rFonts w:cstheme="minorHAnsi"/>
          <w:lang w:val="el-GR"/>
        </w:rPr>
        <w:t>6</w:t>
      </w:r>
      <w:r w:rsidRPr="007D2618">
        <w:rPr>
          <w:rFonts w:cstheme="minorHAnsi"/>
          <w:lang w:val="el-GR"/>
        </w:rPr>
        <w:t xml:space="preserve"> Διοικητικοί υπάλληλοι (13 γυναίκες – </w:t>
      </w:r>
      <w:r w:rsidR="005F769B" w:rsidRPr="007D2618">
        <w:rPr>
          <w:rFonts w:cstheme="minorHAnsi"/>
          <w:lang w:val="el-GR"/>
        </w:rPr>
        <w:t>3</w:t>
      </w:r>
      <w:r w:rsidRPr="007D2618">
        <w:rPr>
          <w:rFonts w:cstheme="minorHAnsi"/>
          <w:lang w:val="el-GR"/>
        </w:rPr>
        <w:t xml:space="preserve"> άνδρες)</w:t>
      </w:r>
    </w:p>
    <w:p w14:paraId="514335C5" w14:textId="62CCB4F3" w:rsidR="002B3D3C" w:rsidRPr="007D2618" w:rsidRDefault="002B3D3C" w:rsidP="00963C0F">
      <w:pPr>
        <w:pStyle w:val="a3"/>
        <w:numPr>
          <w:ilvl w:val="0"/>
          <w:numId w:val="3"/>
        </w:numPr>
        <w:spacing w:after="240"/>
        <w:rPr>
          <w:rFonts w:cstheme="minorHAnsi"/>
          <w:lang w:val="el-GR"/>
        </w:rPr>
      </w:pPr>
      <w:r w:rsidRPr="007D2618">
        <w:rPr>
          <w:rFonts w:cstheme="minorHAnsi"/>
          <w:lang w:val="el-GR"/>
        </w:rPr>
        <w:t>1</w:t>
      </w:r>
      <w:r w:rsidR="007D2618" w:rsidRPr="007D2618">
        <w:rPr>
          <w:rFonts w:cstheme="minorHAnsi"/>
          <w:lang w:val="el-GR"/>
        </w:rPr>
        <w:t>9</w:t>
      </w:r>
      <w:r w:rsidRPr="007D2618">
        <w:rPr>
          <w:rFonts w:cstheme="minorHAnsi"/>
          <w:lang w:val="el-GR"/>
        </w:rPr>
        <w:t xml:space="preserve"> </w:t>
      </w:r>
      <w:r w:rsidRPr="007D2618">
        <w:rPr>
          <w:rFonts w:eastAsia="Times New Roman" w:cstheme="minorHAnsi"/>
          <w:lang w:val="el-GR" w:eastAsia="el-GR"/>
        </w:rPr>
        <w:t>Διδάσκοντες μέλη ΔΕΠ από άλλα Τμήματα ή Σχολές</w:t>
      </w:r>
    </w:p>
    <w:p w14:paraId="63895904" w14:textId="50388431" w:rsidR="002B3D3C" w:rsidRPr="007D2618" w:rsidRDefault="007D2618" w:rsidP="00963C0F">
      <w:pPr>
        <w:pStyle w:val="a3"/>
        <w:numPr>
          <w:ilvl w:val="0"/>
          <w:numId w:val="3"/>
        </w:numPr>
        <w:spacing w:after="240"/>
        <w:rPr>
          <w:rFonts w:cstheme="minorHAnsi"/>
          <w:lang w:val="el-GR"/>
        </w:rPr>
      </w:pPr>
      <w:r w:rsidRPr="007D2618">
        <w:rPr>
          <w:rFonts w:eastAsia="Times New Roman" w:cstheme="minorHAnsi"/>
          <w:lang w:val="el-GR" w:eastAsia="el-GR"/>
        </w:rPr>
        <w:t>2</w:t>
      </w:r>
      <w:r w:rsidR="002B3D3C" w:rsidRPr="007D2618">
        <w:rPr>
          <w:rFonts w:eastAsia="Times New Roman" w:cstheme="minorHAnsi"/>
          <w:lang w:val="el-GR" w:eastAsia="el-GR"/>
        </w:rPr>
        <w:t xml:space="preserve"> Διδάσκοντες μέλη ΕΕΠ του Ιδρύματος</w:t>
      </w:r>
    </w:p>
    <w:p w14:paraId="1B1FB407" w14:textId="255AD64F" w:rsidR="002B3D3C" w:rsidRPr="007D2618" w:rsidRDefault="007D2618" w:rsidP="00963C0F">
      <w:pPr>
        <w:pStyle w:val="a3"/>
        <w:numPr>
          <w:ilvl w:val="0"/>
          <w:numId w:val="3"/>
        </w:numPr>
        <w:spacing w:after="240"/>
        <w:rPr>
          <w:rFonts w:cstheme="minorHAnsi"/>
          <w:lang w:val="el-GR"/>
        </w:rPr>
      </w:pPr>
      <w:r w:rsidRPr="007D2618">
        <w:rPr>
          <w:rFonts w:cstheme="minorHAnsi"/>
          <w:lang w:val="el-GR"/>
        </w:rPr>
        <w:t>8</w:t>
      </w:r>
      <w:r w:rsidR="002B3D3C" w:rsidRPr="007D2618">
        <w:rPr>
          <w:rFonts w:cstheme="minorHAnsi"/>
          <w:lang w:val="el-GR"/>
        </w:rPr>
        <w:t xml:space="preserve"> </w:t>
      </w:r>
      <w:r w:rsidR="002B3D3C" w:rsidRPr="007D2618">
        <w:rPr>
          <w:rFonts w:eastAsia="Times New Roman" w:cstheme="minorHAnsi"/>
          <w:lang w:val="el-GR" w:eastAsia="el-GR"/>
        </w:rPr>
        <w:t>Εξωτερικ</w:t>
      </w:r>
      <w:r w:rsidR="005F769B" w:rsidRPr="007D2618">
        <w:rPr>
          <w:rFonts w:eastAsia="Times New Roman" w:cstheme="minorHAnsi"/>
          <w:lang w:val="el-GR" w:eastAsia="el-GR"/>
        </w:rPr>
        <w:t>ός</w:t>
      </w:r>
      <w:r w:rsidR="002B3D3C" w:rsidRPr="007D2618">
        <w:rPr>
          <w:rFonts w:eastAsia="Times New Roman" w:cstheme="minorHAnsi"/>
          <w:lang w:val="el-GR" w:eastAsia="el-GR"/>
        </w:rPr>
        <w:t xml:space="preserve"> συνεργάτ</w:t>
      </w:r>
      <w:r w:rsidR="005F769B" w:rsidRPr="007D2618">
        <w:rPr>
          <w:rFonts w:eastAsia="Times New Roman" w:cstheme="minorHAnsi"/>
          <w:lang w:val="el-GR" w:eastAsia="el-GR"/>
        </w:rPr>
        <w:t>η</w:t>
      </w:r>
      <w:r w:rsidR="002B3D3C" w:rsidRPr="007D2618">
        <w:rPr>
          <w:rFonts w:eastAsia="Times New Roman" w:cstheme="minorHAnsi"/>
          <w:lang w:val="el-GR" w:eastAsia="el-GR"/>
        </w:rPr>
        <w:t>ς με ανάθεση διδασκαλίας</w:t>
      </w:r>
    </w:p>
    <w:p w14:paraId="6804E64C" w14:textId="084588E3" w:rsidR="009B1F16" w:rsidRPr="0078584D" w:rsidRDefault="00725DDF" w:rsidP="00A43061">
      <w:pPr>
        <w:spacing w:after="240"/>
        <w:rPr>
          <w:rFonts w:cstheme="minorHAnsi"/>
          <w:lang w:val="el-GR"/>
        </w:rPr>
      </w:pPr>
      <w:commentRangeStart w:id="27"/>
      <w:commentRangeEnd w:id="27"/>
      <w:r>
        <w:rPr>
          <w:rStyle w:val="aa"/>
          <w:rFonts w:ascii="Calibri" w:eastAsia="Calibri" w:hAnsi="Calibri" w:cs="Calibri"/>
          <w:color w:val="000000"/>
          <w:lang w:val="el-GR" w:eastAsia="el-GR"/>
        </w:rPr>
        <w:commentReference w:id="27"/>
      </w:r>
    </w:p>
    <w:p w14:paraId="3144DE41" w14:textId="43B180D3" w:rsidR="008C0A3E" w:rsidRPr="001A3AA7" w:rsidRDefault="0027766A" w:rsidP="0081320D">
      <w:pPr>
        <w:pStyle w:val="2"/>
        <w:tabs>
          <w:tab w:val="left" w:pos="142"/>
          <w:tab w:val="left" w:pos="284"/>
          <w:tab w:val="left" w:pos="426"/>
          <w:tab w:val="left" w:pos="567"/>
          <w:tab w:val="left" w:pos="851"/>
        </w:tabs>
        <w:spacing w:before="0" w:after="240"/>
        <w:rPr>
          <w:rFonts w:asciiTheme="minorHAnsi" w:hAnsiTheme="minorHAnsi" w:cstheme="minorHAnsi"/>
          <w:color w:val="FF0000"/>
          <w:lang w:val="el-GR"/>
        </w:rPr>
      </w:pPr>
      <w:bookmarkStart w:id="28" w:name="_Toc136550403"/>
      <w:r w:rsidRPr="00212624">
        <w:rPr>
          <w:rFonts w:asciiTheme="minorHAnsi" w:hAnsiTheme="minorHAnsi" w:cstheme="minorHAnsi"/>
          <w:lang w:val="el-GR"/>
        </w:rPr>
        <w:t>3.3</w:t>
      </w:r>
      <w:r w:rsidR="0081320D" w:rsidRPr="00212624">
        <w:rPr>
          <w:rFonts w:asciiTheme="minorHAnsi" w:hAnsiTheme="minorHAnsi" w:cstheme="minorHAnsi"/>
          <w:lang w:val="el-GR"/>
        </w:rPr>
        <w:tab/>
      </w:r>
      <w:r w:rsidR="008C0A3E" w:rsidRPr="00212624">
        <w:rPr>
          <w:rFonts w:asciiTheme="minorHAnsi" w:hAnsiTheme="minorHAnsi" w:cstheme="minorHAnsi"/>
          <w:lang w:val="el-GR"/>
        </w:rPr>
        <w:t xml:space="preserve">Χρηματοδότηση </w:t>
      </w:r>
      <w:r w:rsidR="00D93D06" w:rsidRPr="00212624">
        <w:rPr>
          <w:rFonts w:asciiTheme="minorHAnsi" w:hAnsiTheme="minorHAnsi" w:cstheme="minorHAnsi"/>
          <w:lang w:val="el-GR"/>
        </w:rPr>
        <w:t>ΣΑΤΜ-ΜΓ</w:t>
      </w:r>
      <w:bookmarkEnd w:id="28"/>
      <w:r w:rsidR="001A3AA7">
        <w:rPr>
          <w:rFonts w:asciiTheme="minorHAnsi" w:hAnsiTheme="minorHAnsi" w:cstheme="minorHAnsi"/>
          <w:lang w:val="el-GR"/>
        </w:rPr>
        <w:t xml:space="preserve"> </w:t>
      </w:r>
    </w:p>
    <w:p w14:paraId="03BDBA31" w14:textId="14EAE450" w:rsidR="009B1F16" w:rsidRPr="00212624" w:rsidRDefault="009B1F16" w:rsidP="00212624">
      <w:pPr>
        <w:jc w:val="both"/>
        <w:rPr>
          <w:rFonts w:ascii="Calibri" w:eastAsia="Times New Roman" w:hAnsi="Calibri" w:cs="Calibri"/>
          <w:b/>
          <w:bCs/>
          <w:color w:val="000000"/>
          <w:lang w:val="el-GR" w:eastAsia="el-GR"/>
        </w:rPr>
      </w:pPr>
      <w:r w:rsidRPr="00212624">
        <w:rPr>
          <w:rFonts w:cstheme="minorHAnsi"/>
          <w:lang w:val="el-GR"/>
        </w:rPr>
        <w:t xml:space="preserve">Η </w:t>
      </w:r>
      <w:r w:rsidR="001A3AA7">
        <w:rPr>
          <w:rFonts w:cstheme="minorHAnsi"/>
          <w:lang w:val="el-GR"/>
        </w:rPr>
        <w:t xml:space="preserve">συνολική </w:t>
      </w:r>
      <w:r w:rsidRPr="00212624">
        <w:rPr>
          <w:rFonts w:cstheme="minorHAnsi"/>
          <w:lang w:val="el-GR"/>
        </w:rPr>
        <w:t>χρηματοδότηση της Σχολής</w:t>
      </w:r>
      <w:r w:rsidR="001A3AA7">
        <w:rPr>
          <w:rFonts w:cstheme="minorHAnsi"/>
          <w:lang w:val="el-GR"/>
        </w:rPr>
        <w:t xml:space="preserve"> για το έτος 2022 ανέρχεται σε </w:t>
      </w:r>
      <w:r w:rsidR="001A3AA7" w:rsidRPr="001A3AA7">
        <w:rPr>
          <w:rFonts w:cstheme="minorHAnsi"/>
          <w:b/>
          <w:lang w:val="el-GR"/>
        </w:rPr>
        <w:t>91.000€</w:t>
      </w:r>
      <w:r w:rsidR="001A3AA7">
        <w:rPr>
          <w:rFonts w:cstheme="minorHAnsi"/>
          <w:b/>
          <w:lang w:val="el-GR"/>
        </w:rPr>
        <w:t xml:space="preserve"> </w:t>
      </w:r>
      <w:r w:rsidRPr="00212624">
        <w:rPr>
          <w:rFonts w:cstheme="minorHAnsi"/>
          <w:lang w:val="el-GR"/>
        </w:rPr>
        <w:t>γίνεται</w:t>
      </w:r>
      <w:r w:rsidR="0045795D" w:rsidRPr="00212624">
        <w:rPr>
          <w:rFonts w:cstheme="minorHAnsi"/>
          <w:lang w:val="el-GR"/>
        </w:rPr>
        <w:t xml:space="preserve"> σε ετήσια βάση</w:t>
      </w:r>
      <w:r w:rsidRPr="00212624">
        <w:rPr>
          <w:rFonts w:cstheme="minorHAnsi"/>
          <w:lang w:val="el-GR"/>
        </w:rPr>
        <w:t xml:space="preserve"> από πόρους του </w:t>
      </w:r>
      <w:r w:rsidRPr="001A3AA7">
        <w:rPr>
          <w:rFonts w:cstheme="minorHAnsi"/>
          <w:u w:val="single"/>
          <w:lang w:val="el-GR"/>
        </w:rPr>
        <w:t>τακ</w:t>
      </w:r>
      <w:r w:rsidR="00DF5036" w:rsidRPr="001A3AA7">
        <w:rPr>
          <w:rFonts w:cstheme="minorHAnsi"/>
          <w:u w:val="single"/>
          <w:lang w:val="el-GR"/>
        </w:rPr>
        <w:t xml:space="preserve">τικού προϋπολογισμού του ΕΜΠ </w:t>
      </w:r>
      <w:r w:rsidR="00212624" w:rsidRPr="001A3AA7">
        <w:rPr>
          <w:rFonts w:cstheme="minorHAnsi"/>
          <w:b/>
          <w:bCs/>
          <w:u w:val="single"/>
          <w:lang w:val="el-GR"/>
        </w:rPr>
        <w:t>72</w:t>
      </w:r>
      <w:r w:rsidR="00972041" w:rsidRPr="001A3AA7">
        <w:rPr>
          <w:rFonts w:cstheme="minorHAnsi"/>
          <w:b/>
          <w:bCs/>
          <w:u w:val="single"/>
          <w:lang w:val="el-GR"/>
        </w:rPr>
        <w:t>,</w:t>
      </w:r>
      <w:r w:rsidR="00212624" w:rsidRPr="001A3AA7">
        <w:rPr>
          <w:rFonts w:cstheme="minorHAnsi"/>
          <w:b/>
          <w:bCs/>
          <w:u w:val="single"/>
          <w:lang w:val="el-GR"/>
        </w:rPr>
        <w:t>800</w:t>
      </w:r>
      <w:r w:rsidR="00725DDF" w:rsidRPr="001A3AA7">
        <w:rPr>
          <w:rFonts w:cstheme="minorHAnsi"/>
          <w:b/>
          <w:bCs/>
          <w:u w:val="single"/>
          <w:lang w:val="el-GR"/>
        </w:rPr>
        <w:t>€</w:t>
      </w:r>
      <w:r w:rsidR="001A3AA7" w:rsidRPr="001A3AA7">
        <w:rPr>
          <w:rFonts w:cstheme="minorHAnsi"/>
          <w:b/>
          <w:bCs/>
          <w:u w:val="single"/>
          <w:lang w:val="el-GR"/>
        </w:rPr>
        <w:t xml:space="preserve"> (80%)</w:t>
      </w:r>
      <w:r w:rsidR="001A3AA7">
        <w:rPr>
          <w:rFonts w:cstheme="minorHAnsi"/>
          <w:b/>
          <w:bCs/>
          <w:lang w:val="el-GR"/>
        </w:rPr>
        <w:t>,</w:t>
      </w:r>
      <w:r w:rsidRPr="001A3AA7">
        <w:rPr>
          <w:rFonts w:cstheme="minorHAnsi"/>
          <w:b/>
          <w:bCs/>
          <w:lang w:val="el-GR"/>
        </w:rPr>
        <w:t xml:space="preserve"> </w:t>
      </w:r>
      <w:r w:rsidR="00212624" w:rsidRPr="001A3AA7">
        <w:rPr>
          <w:rFonts w:cstheme="minorHAnsi"/>
          <w:bCs/>
          <w:u w:val="single"/>
          <w:lang w:val="el-GR"/>
        </w:rPr>
        <w:t xml:space="preserve">το </w:t>
      </w:r>
      <w:r w:rsidR="001A3AA7" w:rsidRPr="001A3AA7">
        <w:rPr>
          <w:rFonts w:cstheme="minorHAnsi"/>
          <w:bCs/>
          <w:u w:val="single"/>
          <w:lang w:val="el-GR"/>
        </w:rPr>
        <w:t xml:space="preserve">υπόλοιπο </w:t>
      </w:r>
      <w:r w:rsidR="00212624" w:rsidRPr="001A3AA7">
        <w:rPr>
          <w:rFonts w:cstheme="minorHAnsi"/>
          <w:b/>
          <w:bCs/>
          <w:u w:val="single"/>
          <w:lang w:val="el-GR"/>
        </w:rPr>
        <w:t xml:space="preserve">20% </w:t>
      </w:r>
      <w:r w:rsidR="001A3AA7" w:rsidRPr="001A3AA7">
        <w:rPr>
          <w:rFonts w:cstheme="minorHAnsi"/>
          <w:b/>
          <w:bCs/>
          <w:u w:val="single"/>
          <w:lang w:val="el-GR"/>
        </w:rPr>
        <w:t>(18.200</w:t>
      </w:r>
      <w:r w:rsidR="00212624" w:rsidRPr="001A3AA7">
        <w:rPr>
          <w:rFonts w:cstheme="minorHAnsi"/>
          <w:b/>
          <w:bCs/>
          <w:u w:val="single"/>
          <w:lang w:val="el-GR"/>
        </w:rPr>
        <w:t xml:space="preserve">€) </w:t>
      </w:r>
      <w:r w:rsidR="001A3AA7" w:rsidRPr="001A3AA7">
        <w:rPr>
          <w:rFonts w:cstheme="minorHAnsi"/>
          <w:bCs/>
          <w:u w:val="single"/>
          <w:lang w:val="el-GR"/>
        </w:rPr>
        <w:t xml:space="preserve">προήλθε </w:t>
      </w:r>
      <w:r w:rsidR="00212624" w:rsidRPr="001A3AA7">
        <w:rPr>
          <w:rFonts w:cstheme="minorHAnsi"/>
          <w:bCs/>
          <w:u w:val="single"/>
          <w:lang w:val="el-GR"/>
        </w:rPr>
        <w:t>α</w:t>
      </w:r>
      <w:r w:rsidR="001A3AA7" w:rsidRPr="001A3AA7">
        <w:rPr>
          <w:rFonts w:cstheme="minorHAnsi"/>
          <w:bCs/>
          <w:u w:val="single"/>
          <w:lang w:val="el-GR"/>
        </w:rPr>
        <w:t>πό πόρους του ΕΛΚΕ</w:t>
      </w:r>
      <w:r w:rsidR="001A3AA7">
        <w:rPr>
          <w:rFonts w:cstheme="minorHAnsi"/>
          <w:lang w:val="el-GR"/>
        </w:rPr>
        <w:t xml:space="preserve">. Για το έτος 2022 δεν </w:t>
      </w:r>
      <w:r w:rsidR="00725DDF" w:rsidRPr="001A3AA7">
        <w:rPr>
          <w:rFonts w:cstheme="minorHAnsi"/>
          <w:lang w:val="el-GR"/>
        </w:rPr>
        <w:t xml:space="preserve">υπήρξε χρηματοδότηση Δημοσίων Επενδύσεων. </w:t>
      </w:r>
      <w:r w:rsidR="0045795D" w:rsidRPr="001A3AA7">
        <w:rPr>
          <w:rFonts w:cstheme="minorHAnsi"/>
          <w:lang w:val="el-GR"/>
        </w:rPr>
        <w:t xml:space="preserve">Σημαντική είναι και η </w:t>
      </w:r>
      <w:r w:rsidRPr="001A3AA7">
        <w:rPr>
          <w:rFonts w:cstheme="minorHAnsi"/>
          <w:lang w:val="el-GR"/>
        </w:rPr>
        <w:t xml:space="preserve">χρηματοδότηση </w:t>
      </w:r>
      <w:r w:rsidR="0045795D" w:rsidRPr="001A3AA7">
        <w:rPr>
          <w:rFonts w:cstheme="minorHAnsi"/>
          <w:lang w:val="el-GR"/>
        </w:rPr>
        <w:t>σε ετήσια βάση (</w:t>
      </w:r>
      <w:r w:rsidR="00212624" w:rsidRPr="001A3AA7">
        <w:rPr>
          <w:rFonts w:ascii="Calibri" w:eastAsia="Times New Roman" w:hAnsi="Calibri" w:cs="Calibri"/>
          <w:b/>
          <w:bCs/>
          <w:lang w:val="el-GR" w:eastAsia="el-GR"/>
        </w:rPr>
        <w:t>37.208,26</w:t>
      </w:r>
      <w:r w:rsidR="003E0482" w:rsidRPr="001A3AA7">
        <w:rPr>
          <w:rFonts w:cstheme="minorHAnsi"/>
          <w:b/>
          <w:bCs/>
          <w:lang w:val="el-GR"/>
        </w:rPr>
        <w:t xml:space="preserve"> €</w:t>
      </w:r>
      <w:r w:rsidRPr="001A3AA7">
        <w:rPr>
          <w:rFonts w:cstheme="minorHAnsi"/>
          <w:b/>
          <w:bCs/>
          <w:lang w:val="el-GR"/>
        </w:rPr>
        <w:t xml:space="preserve"> </w:t>
      </w:r>
      <w:r w:rsidR="0045795D" w:rsidRPr="001A3AA7">
        <w:rPr>
          <w:rFonts w:cstheme="minorHAnsi"/>
          <w:b/>
          <w:bCs/>
          <w:lang w:val="el-GR"/>
        </w:rPr>
        <w:t>για το 202</w:t>
      </w:r>
      <w:r w:rsidR="00212624" w:rsidRPr="001A3AA7">
        <w:rPr>
          <w:rFonts w:cstheme="minorHAnsi"/>
          <w:b/>
          <w:bCs/>
          <w:lang w:val="el-GR"/>
        </w:rPr>
        <w:t>2</w:t>
      </w:r>
      <w:r w:rsidR="0045795D" w:rsidRPr="001A3AA7">
        <w:rPr>
          <w:rFonts w:cstheme="minorHAnsi"/>
          <w:b/>
          <w:bCs/>
          <w:lang w:val="el-GR"/>
        </w:rPr>
        <w:t>)</w:t>
      </w:r>
      <w:r w:rsidRPr="001A3AA7">
        <w:rPr>
          <w:rFonts w:cstheme="minorHAnsi"/>
          <w:b/>
          <w:bCs/>
          <w:lang w:val="el-GR"/>
        </w:rPr>
        <w:t xml:space="preserve"> από </w:t>
      </w:r>
      <w:r w:rsidR="00AE11B4" w:rsidRPr="001A3AA7">
        <w:rPr>
          <w:rFonts w:cstheme="minorHAnsi"/>
          <w:b/>
          <w:bCs/>
          <w:lang w:val="el-GR"/>
        </w:rPr>
        <w:t xml:space="preserve">τον </w:t>
      </w:r>
      <w:r w:rsidRPr="001A3AA7">
        <w:rPr>
          <w:rFonts w:cstheme="minorHAnsi"/>
          <w:b/>
          <w:bCs/>
          <w:lang w:val="el-GR"/>
        </w:rPr>
        <w:t>ΕΛΚΕ ΕΜΠ</w:t>
      </w:r>
      <w:r w:rsidR="00AE11B4" w:rsidRPr="001A3AA7">
        <w:rPr>
          <w:rFonts w:cstheme="minorHAnsi"/>
          <w:lang w:val="el-GR"/>
        </w:rPr>
        <w:t>,</w:t>
      </w:r>
      <w:r w:rsidRPr="001A3AA7">
        <w:rPr>
          <w:rFonts w:cstheme="minorHAnsi"/>
          <w:lang w:val="el-GR"/>
        </w:rPr>
        <w:t xml:space="preserve"> που οφείλεται και </w:t>
      </w:r>
      <w:r w:rsidRPr="00212624">
        <w:rPr>
          <w:rFonts w:cstheme="minorHAnsi"/>
          <w:lang w:val="el-GR"/>
        </w:rPr>
        <w:t xml:space="preserve">στην </w:t>
      </w:r>
      <w:r w:rsidR="00AE11B4" w:rsidRPr="00212624">
        <w:rPr>
          <w:rFonts w:cstheme="minorHAnsi"/>
          <w:lang w:val="el-GR"/>
        </w:rPr>
        <w:t>εκπόνηση μεγάλου αριθμού και προϋπολογισμού ερευνητικών προγραμμάτων από μέλη της Σχολής</w:t>
      </w:r>
      <w:r w:rsidRPr="00212624">
        <w:rPr>
          <w:rFonts w:cstheme="minorHAnsi"/>
          <w:lang w:val="el-GR"/>
        </w:rPr>
        <w:t xml:space="preserve"> (~</w:t>
      </w:r>
      <w:r w:rsidR="00972041" w:rsidRPr="00212624">
        <w:rPr>
          <w:rFonts w:cstheme="minorHAnsi"/>
          <w:lang w:val="el-GR"/>
        </w:rPr>
        <w:t>5.08</w:t>
      </w:r>
      <w:r w:rsidR="003E0482" w:rsidRPr="00212624">
        <w:rPr>
          <w:rFonts w:cstheme="minorHAnsi"/>
          <w:lang w:val="el-GR"/>
        </w:rPr>
        <w:t xml:space="preserve"> </w:t>
      </w:r>
      <w:r w:rsidRPr="00212624">
        <w:rPr>
          <w:rFonts w:cstheme="minorHAnsi"/>
          <w:lang w:val="el-GR"/>
        </w:rPr>
        <w:t>Μ</w:t>
      </w:r>
      <w:r w:rsidR="003E0482" w:rsidRPr="00212624">
        <w:rPr>
          <w:rFonts w:cstheme="minorHAnsi"/>
          <w:lang w:val="el-GR"/>
        </w:rPr>
        <w:t>€</w:t>
      </w:r>
      <w:r w:rsidRPr="00212624">
        <w:rPr>
          <w:rFonts w:cstheme="minorHAnsi"/>
          <w:lang w:val="el-GR"/>
        </w:rPr>
        <w:t>)</w:t>
      </w:r>
    </w:p>
    <w:p w14:paraId="197B9190" w14:textId="51578790" w:rsidR="00C52725" w:rsidRPr="0078584D" w:rsidRDefault="008C0A3E" w:rsidP="00963C0F">
      <w:pPr>
        <w:pStyle w:val="2"/>
        <w:numPr>
          <w:ilvl w:val="1"/>
          <w:numId w:val="4"/>
        </w:numPr>
        <w:spacing w:before="0" w:after="240" w:line="276" w:lineRule="auto"/>
        <w:rPr>
          <w:rFonts w:asciiTheme="minorHAnsi" w:hAnsiTheme="minorHAnsi" w:cstheme="minorHAnsi"/>
          <w:lang w:val="el-GR"/>
        </w:rPr>
      </w:pPr>
      <w:bookmarkStart w:id="29" w:name="_Toc136550404"/>
      <w:r w:rsidRPr="0078584D">
        <w:rPr>
          <w:rFonts w:asciiTheme="minorHAnsi" w:hAnsiTheme="minorHAnsi" w:cstheme="minorHAnsi"/>
          <w:lang w:val="el-GR"/>
        </w:rPr>
        <w:lastRenderedPageBreak/>
        <w:t>Υποδομές</w:t>
      </w:r>
      <w:bookmarkEnd w:id="29"/>
      <w:r w:rsidRPr="0078584D">
        <w:rPr>
          <w:rFonts w:asciiTheme="minorHAnsi" w:hAnsiTheme="minorHAnsi" w:cstheme="minorHAnsi"/>
          <w:lang w:val="el-GR"/>
        </w:rPr>
        <w:t xml:space="preserve"> </w:t>
      </w:r>
    </w:p>
    <w:p w14:paraId="203E67E8" w14:textId="4CAF97E0" w:rsidR="006D4DC7" w:rsidRPr="0078584D" w:rsidRDefault="006D4DC7" w:rsidP="005C59E3">
      <w:pPr>
        <w:pStyle w:val="3"/>
        <w:spacing w:before="0" w:after="240"/>
        <w:rPr>
          <w:rFonts w:asciiTheme="minorHAnsi" w:hAnsiTheme="minorHAnsi" w:cstheme="minorHAnsi"/>
          <w:lang w:val="el-GR"/>
        </w:rPr>
      </w:pPr>
      <w:bookmarkStart w:id="30" w:name="_Toc136550405"/>
      <w:r w:rsidRPr="0078584D">
        <w:rPr>
          <w:rFonts w:asciiTheme="minorHAnsi" w:hAnsiTheme="minorHAnsi" w:cstheme="minorHAnsi"/>
          <w:lang w:val="el-GR"/>
        </w:rPr>
        <w:t xml:space="preserve">3.4.1. </w:t>
      </w:r>
      <w:r w:rsidR="009B1F16" w:rsidRPr="0078584D">
        <w:rPr>
          <w:rFonts w:asciiTheme="minorHAnsi" w:hAnsiTheme="minorHAnsi" w:cstheme="minorHAnsi"/>
          <w:lang w:val="el-GR"/>
        </w:rPr>
        <w:t>Κτήρια</w:t>
      </w:r>
      <w:r w:rsidRPr="0078584D">
        <w:rPr>
          <w:rFonts w:asciiTheme="minorHAnsi" w:hAnsiTheme="minorHAnsi" w:cstheme="minorHAnsi"/>
          <w:lang w:val="el-GR"/>
        </w:rPr>
        <w:t xml:space="preserve"> </w:t>
      </w:r>
      <w:r w:rsidR="00DF5036" w:rsidRPr="0078584D">
        <w:rPr>
          <w:rFonts w:asciiTheme="minorHAnsi" w:hAnsiTheme="minorHAnsi" w:cstheme="minorHAnsi"/>
          <w:lang w:val="el-GR"/>
        </w:rPr>
        <w:t>– Υποδομές (</w:t>
      </w:r>
      <w:proofErr w:type="spellStart"/>
      <w:r w:rsidRPr="0078584D">
        <w:rPr>
          <w:rFonts w:asciiTheme="minorHAnsi" w:hAnsiTheme="minorHAnsi" w:cstheme="minorHAnsi"/>
          <w:lang w:val="el-GR"/>
        </w:rPr>
        <w:t>Πολυτεχνούπολη</w:t>
      </w:r>
      <w:proofErr w:type="spellEnd"/>
      <w:r w:rsidR="00DF5036" w:rsidRPr="0078584D">
        <w:rPr>
          <w:rFonts w:asciiTheme="minorHAnsi" w:hAnsiTheme="minorHAnsi" w:cstheme="minorHAnsi"/>
          <w:lang w:val="el-GR"/>
        </w:rPr>
        <w:t>)</w:t>
      </w:r>
      <w:bookmarkEnd w:id="30"/>
    </w:p>
    <w:p w14:paraId="294FFA16" w14:textId="631D40F9" w:rsidR="00F252CA" w:rsidRPr="00FC1AEA" w:rsidRDefault="00F252CA" w:rsidP="00FC1AEA">
      <w:pPr>
        <w:spacing w:after="0"/>
        <w:rPr>
          <w:rFonts w:cstheme="minorHAnsi"/>
          <w:b/>
          <w:bCs/>
          <w:lang w:val="el-GR"/>
        </w:rPr>
      </w:pPr>
      <w:r w:rsidRPr="00FC1AEA">
        <w:rPr>
          <w:rFonts w:cstheme="minorHAnsi"/>
          <w:b/>
          <w:bCs/>
          <w:lang w:val="el-GR"/>
        </w:rPr>
        <w:t>ΚΤΙΡΙΟ ΛΑΜΠΑΔΑΡΙΟΥ</w:t>
      </w:r>
    </w:p>
    <w:p w14:paraId="4FC0C1AC" w14:textId="77777777" w:rsidR="0027779D" w:rsidRDefault="00F252CA" w:rsidP="00FC1AEA">
      <w:pPr>
        <w:spacing w:after="0"/>
        <w:ind w:firstLine="283"/>
        <w:rPr>
          <w:rFonts w:cstheme="minorHAnsi"/>
          <w:lang w:val="el-GR"/>
        </w:rPr>
      </w:pPr>
      <w:r>
        <w:rPr>
          <w:rFonts w:cstheme="minorHAnsi"/>
          <w:lang w:val="el-GR"/>
        </w:rPr>
        <w:t>Περιλαμβάνει</w:t>
      </w:r>
      <w:r w:rsidR="0027779D">
        <w:rPr>
          <w:rFonts w:cstheme="minorHAnsi"/>
          <w:lang w:val="el-GR"/>
        </w:rPr>
        <w:t>:</w:t>
      </w:r>
    </w:p>
    <w:p w14:paraId="7C39D7AF" w14:textId="43E2D30E" w:rsidR="00F252CA" w:rsidRPr="0027779D" w:rsidRDefault="0027779D" w:rsidP="00963C0F">
      <w:pPr>
        <w:pStyle w:val="a3"/>
        <w:numPr>
          <w:ilvl w:val="0"/>
          <w:numId w:val="11"/>
        </w:numPr>
        <w:spacing w:after="0"/>
        <w:ind w:left="567" w:hanging="284"/>
        <w:jc w:val="both"/>
        <w:rPr>
          <w:rFonts w:cstheme="minorHAnsi"/>
          <w:lang w:val="el-GR"/>
        </w:rPr>
      </w:pPr>
      <w:bookmarkStart w:id="31" w:name="_Hlk132829318"/>
      <w:r>
        <w:rPr>
          <w:rFonts w:cstheme="minorHAnsi"/>
          <w:lang w:val="el-GR"/>
        </w:rPr>
        <w:t xml:space="preserve">Τα </w:t>
      </w:r>
      <w:r w:rsidR="00F252CA" w:rsidRPr="0027779D">
        <w:rPr>
          <w:rFonts w:cstheme="minorHAnsi"/>
          <w:lang w:val="el-GR"/>
        </w:rPr>
        <w:t xml:space="preserve">Εργαστήρια </w:t>
      </w:r>
      <w:r>
        <w:rPr>
          <w:rFonts w:cstheme="minorHAnsi"/>
          <w:lang w:val="el-GR"/>
        </w:rPr>
        <w:t xml:space="preserve">του </w:t>
      </w:r>
      <w:r w:rsidRPr="0027779D">
        <w:rPr>
          <w:rFonts w:cstheme="minorHAnsi"/>
          <w:lang w:val="el-GR"/>
        </w:rPr>
        <w:t>Τομέα Τοπογραφίας</w:t>
      </w:r>
      <w:r>
        <w:rPr>
          <w:rFonts w:cstheme="minorHAnsi"/>
          <w:lang w:val="el-GR"/>
        </w:rPr>
        <w:t>:</w:t>
      </w:r>
      <w:r w:rsidRPr="0027779D">
        <w:rPr>
          <w:rFonts w:cstheme="minorHAnsi"/>
          <w:lang w:val="el-GR"/>
        </w:rPr>
        <w:t xml:space="preserve"> </w:t>
      </w:r>
      <w:r w:rsidR="00F252CA" w:rsidRPr="0027779D">
        <w:rPr>
          <w:rFonts w:cstheme="minorHAnsi"/>
          <w:lang w:val="el-GR"/>
        </w:rPr>
        <w:t xml:space="preserve">Γεωδαισίας, </w:t>
      </w:r>
      <w:proofErr w:type="spellStart"/>
      <w:r w:rsidRPr="0027779D">
        <w:rPr>
          <w:rFonts w:cstheme="minorHAnsi"/>
          <w:lang w:val="el-GR"/>
        </w:rPr>
        <w:t>Τηλεπισκόπησης</w:t>
      </w:r>
      <w:proofErr w:type="spellEnd"/>
      <w:r>
        <w:rPr>
          <w:rFonts w:cstheme="minorHAnsi"/>
          <w:lang w:val="el-GR"/>
        </w:rPr>
        <w:t xml:space="preserve"> και τμήμα της</w:t>
      </w:r>
      <w:r w:rsidRPr="0027779D">
        <w:rPr>
          <w:rFonts w:cstheme="minorHAnsi"/>
          <w:lang w:val="el-GR"/>
        </w:rPr>
        <w:t xml:space="preserve"> Φωτογραμμετρίας </w:t>
      </w:r>
      <w:bookmarkEnd w:id="31"/>
    </w:p>
    <w:p w14:paraId="52144F88" w14:textId="23AA067A" w:rsidR="00F252CA" w:rsidRPr="00F252CA" w:rsidRDefault="00F252CA" w:rsidP="00FC1AEA">
      <w:pPr>
        <w:spacing w:after="0"/>
        <w:ind w:left="567" w:hanging="284"/>
        <w:jc w:val="both"/>
        <w:rPr>
          <w:rFonts w:cstheme="minorHAnsi"/>
          <w:lang w:val="el-GR"/>
        </w:rPr>
      </w:pPr>
      <w:r w:rsidRPr="00F252CA">
        <w:rPr>
          <w:rFonts w:cstheme="minorHAnsi"/>
          <w:lang w:val="el-GR"/>
        </w:rPr>
        <w:t>•</w:t>
      </w:r>
      <w:r w:rsidRPr="00F252CA">
        <w:rPr>
          <w:rFonts w:cstheme="minorHAnsi"/>
          <w:lang w:val="el-GR"/>
        </w:rPr>
        <w:tab/>
      </w:r>
      <w:r w:rsidR="0027779D">
        <w:rPr>
          <w:rFonts w:cstheme="minorHAnsi"/>
          <w:lang w:val="el-GR"/>
        </w:rPr>
        <w:t>4 α</w:t>
      </w:r>
      <w:r w:rsidRPr="00F252CA">
        <w:rPr>
          <w:rFonts w:cstheme="minorHAnsi"/>
          <w:lang w:val="el-GR"/>
        </w:rPr>
        <w:t>ίθουσες διδασκαλίας σεμιναρίων/διαλέξεων εξοπλισμένες με οπτικοακουστικά συστήματα (Λ19,  Λ20, Λ21, Λ22)</w:t>
      </w:r>
      <w:r w:rsidR="0027779D">
        <w:rPr>
          <w:rFonts w:cstheme="minorHAnsi"/>
          <w:lang w:val="el-GR"/>
        </w:rPr>
        <w:t xml:space="preserve"> και 2 αμφιθέατρα</w:t>
      </w:r>
      <w:r w:rsidRPr="00F252CA">
        <w:rPr>
          <w:rFonts w:cstheme="minorHAnsi"/>
          <w:lang w:val="el-GR"/>
        </w:rPr>
        <w:t xml:space="preserve"> </w:t>
      </w:r>
      <w:r w:rsidR="0027779D">
        <w:rPr>
          <w:rFonts w:cstheme="minorHAnsi"/>
          <w:lang w:val="el-GR"/>
        </w:rPr>
        <w:t>(</w:t>
      </w:r>
      <w:r w:rsidRPr="00F252CA">
        <w:rPr>
          <w:rFonts w:cstheme="minorHAnsi"/>
          <w:lang w:val="el-GR"/>
        </w:rPr>
        <w:t xml:space="preserve">Μικρό </w:t>
      </w:r>
      <w:r w:rsidR="0027779D">
        <w:rPr>
          <w:rFonts w:cstheme="minorHAnsi"/>
          <w:lang w:val="el-GR"/>
        </w:rPr>
        <w:t>και</w:t>
      </w:r>
      <w:r w:rsidRPr="00F252CA">
        <w:rPr>
          <w:rFonts w:cstheme="minorHAnsi"/>
          <w:lang w:val="el-GR"/>
        </w:rPr>
        <w:t xml:space="preserve"> Μεγάλο Αμφιθέατρο</w:t>
      </w:r>
      <w:r w:rsidR="0027779D">
        <w:rPr>
          <w:rFonts w:cstheme="minorHAnsi"/>
          <w:lang w:val="el-GR"/>
        </w:rPr>
        <w:t>)</w:t>
      </w:r>
      <w:r w:rsidRPr="00F252CA">
        <w:rPr>
          <w:rFonts w:cstheme="minorHAnsi"/>
          <w:lang w:val="el-GR"/>
        </w:rPr>
        <w:t xml:space="preserve"> </w:t>
      </w:r>
    </w:p>
    <w:p w14:paraId="703BF117" w14:textId="3BE78410" w:rsidR="00F252CA" w:rsidRPr="00F252CA" w:rsidRDefault="00F252CA" w:rsidP="00FC1AEA">
      <w:pPr>
        <w:spacing w:after="0"/>
        <w:ind w:left="567" w:hanging="284"/>
        <w:rPr>
          <w:rFonts w:cstheme="minorHAnsi"/>
          <w:lang w:val="el-GR"/>
        </w:rPr>
      </w:pPr>
      <w:r w:rsidRPr="00F252CA">
        <w:rPr>
          <w:rFonts w:cstheme="minorHAnsi"/>
          <w:lang w:val="el-GR"/>
        </w:rPr>
        <w:t>•</w:t>
      </w:r>
      <w:r w:rsidRPr="00F252CA">
        <w:rPr>
          <w:rFonts w:cstheme="minorHAnsi"/>
          <w:lang w:val="el-GR"/>
        </w:rPr>
        <w:tab/>
        <w:t xml:space="preserve">Κέντρο </w:t>
      </w:r>
      <w:proofErr w:type="spellStart"/>
      <w:r w:rsidRPr="00F252CA">
        <w:rPr>
          <w:rFonts w:cstheme="minorHAnsi"/>
          <w:lang w:val="el-GR"/>
        </w:rPr>
        <w:t>Γεωπληροφορικής</w:t>
      </w:r>
      <w:proofErr w:type="spellEnd"/>
      <w:r w:rsidRPr="00F252CA">
        <w:rPr>
          <w:rFonts w:cstheme="minorHAnsi"/>
          <w:lang w:val="el-GR"/>
        </w:rPr>
        <w:t xml:space="preserve"> (PC </w:t>
      </w:r>
      <w:proofErr w:type="spellStart"/>
      <w:r w:rsidRPr="00F252CA">
        <w:rPr>
          <w:rFonts w:cstheme="minorHAnsi"/>
          <w:lang w:val="el-GR"/>
        </w:rPr>
        <w:t>Labs</w:t>
      </w:r>
      <w:proofErr w:type="spellEnd"/>
      <w:r w:rsidRPr="00F252CA">
        <w:rPr>
          <w:rFonts w:cstheme="minorHAnsi"/>
          <w:lang w:val="el-GR"/>
        </w:rPr>
        <w:t>),</w:t>
      </w:r>
      <w:r w:rsidR="0027779D">
        <w:rPr>
          <w:rFonts w:cstheme="minorHAnsi"/>
          <w:lang w:val="el-GR"/>
        </w:rPr>
        <w:t xml:space="preserve"> με</w:t>
      </w:r>
      <w:r w:rsidRPr="00F252CA">
        <w:rPr>
          <w:rFonts w:cstheme="minorHAnsi"/>
          <w:lang w:val="el-GR"/>
        </w:rPr>
        <w:t xml:space="preserve"> 2 αίθουσες</w:t>
      </w:r>
    </w:p>
    <w:p w14:paraId="469CF3A5" w14:textId="77777777" w:rsidR="00F252CA" w:rsidRPr="00F252CA" w:rsidRDefault="00F252CA" w:rsidP="00FC1AEA">
      <w:pPr>
        <w:spacing w:after="0"/>
        <w:ind w:left="567" w:hanging="284"/>
        <w:rPr>
          <w:rFonts w:cstheme="minorHAnsi"/>
          <w:lang w:val="el-GR"/>
        </w:rPr>
      </w:pPr>
      <w:r w:rsidRPr="00F252CA">
        <w:rPr>
          <w:rFonts w:cstheme="minorHAnsi"/>
          <w:lang w:val="el-GR"/>
        </w:rPr>
        <w:t>•</w:t>
      </w:r>
      <w:r w:rsidRPr="00F252CA">
        <w:rPr>
          <w:rFonts w:cstheme="minorHAnsi"/>
          <w:lang w:val="el-GR"/>
        </w:rPr>
        <w:tab/>
        <w:t xml:space="preserve">Κέντρο Εκτίμησης Φυσικών Κινδύνων </w:t>
      </w:r>
    </w:p>
    <w:p w14:paraId="0E3BD730" w14:textId="77777777" w:rsidR="00F252CA" w:rsidRPr="00F252CA" w:rsidRDefault="00F252CA" w:rsidP="00FC1AEA">
      <w:pPr>
        <w:spacing w:after="0"/>
        <w:ind w:left="567" w:hanging="284"/>
        <w:rPr>
          <w:rFonts w:cstheme="minorHAnsi"/>
          <w:lang w:val="el-GR"/>
        </w:rPr>
      </w:pPr>
      <w:r w:rsidRPr="00F252CA">
        <w:rPr>
          <w:rFonts w:cstheme="minorHAnsi"/>
          <w:lang w:val="el-GR"/>
        </w:rPr>
        <w:t>•</w:t>
      </w:r>
      <w:r w:rsidRPr="00F252CA">
        <w:rPr>
          <w:rFonts w:cstheme="minorHAnsi"/>
          <w:lang w:val="el-GR"/>
        </w:rPr>
        <w:tab/>
        <w:t>Κυλικείο</w:t>
      </w:r>
    </w:p>
    <w:p w14:paraId="28BB028A" w14:textId="77777777" w:rsidR="00F252CA" w:rsidRPr="00FC1AEA" w:rsidRDefault="00F252CA" w:rsidP="00FC1AEA">
      <w:pPr>
        <w:spacing w:after="0"/>
        <w:rPr>
          <w:rFonts w:cstheme="minorHAnsi"/>
          <w:b/>
          <w:bCs/>
          <w:lang w:val="el-GR"/>
        </w:rPr>
      </w:pPr>
      <w:r w:rsidRPr="00FC1AEA">
        <w:rPr>
          <w:rFonts w:cstheme="minorHAnsi"/>
          <w:b/>
          <w:bCs/>
          <w:lang w:val="el-GR"/>
        </w:rPr>
        <w:t>ΠΤΕΡΥΓΑ Α</w:t>
      </w:r>
    </w:p>
    <w:p w14:paraId="469C4FF8" w14:textId="4034CBD5" w:rsidR="0027779D" w:rsidRDefault="0027779D" w:rsidP="00FC1AEA">
      <w:pPr>
        <w:spacing w:after="0"/>
        <w:ind w:firstLine="283"/>
        <w:rPr>
          <w:rFonts w:cstheme="minorHAnsi"/>
          <w:lang w:val="el-GR"/>
        </w:rPr>
      </w:pPr>
      <w:r>
        <w:rPr>
          <w:rFonts w:cstheme="minorHAnsi"/>
          <w:lang w:val="el-GR"/>
        </w:rPr>
        <w:t>Περιλαμβάνει:</w:t>
      </w:r>
    </w:p>
    <w:p w14:paraId="295D2128" w14:textId="044553F7" w:rsidR="00F252CA" w:rsidRPr="0027779D" w:rsidRDefault="0027779D" w:rsidP="00963C0F">
      <w:pPr>
        <w:pStyle w:val="a3"/>
        <w:numPr>
          <w:ilvl w:val="0"/>
          <w:numId w:val="11"/>
        </w:numPr>
        <w:spacing w:after="0"/>
        <w:ind w:left="567" w:hanging="284"/>
        <w:rPr>
          <w:rFonts w:cstheme="minorHAnsi"/>
          <w:lang w:val="el-GR"/>
        </w:rPr>
      </w:pPr>
      <w:r>
        <w:rPr>
          <w:rFonts w:cstheme="minorHAnsi"/>
          <w:lang w:val="el-GR"/>
        </w:rPr>
        <w:t xml:space="preserve">Τα </w:t>
      </w:r>
      <w:r w:rsidRPr="0027779D">
        <w:rPr>
          <w:rFonts w:cstheme="minorHAnsi"/>
          <w:lang w:val="el-GR"/>
        </w:rPr>
        <w:t>Εργαστήρια</w:t>
      </w:r>
      <w:r>
        <w:rPr>
          <w:rFonts w:cstheme="minorHAnsi"/>
          <w:lang w:val="el-GR"/>
        </w:rPr>
        <w:t xml:space="preserve"> του </w:t>
      </w:r>
      <w:r w:rsidRPr="0027779D">
        <w:rPr>
          <w:rFonts w:cstheme="minorHAnsi"/>
          <w:lang w:val="el-GR"/>
        </w:rPr>
        <w:t>Τομέα Τοπογραφίας</w:t>
      </w:r>
      <w:r>
        <w:rPr>
          <w:rFonts w:cstheme="minorHAnsi"/>
          <w:lang w:val="el-GR"/>
        </w:rPr>
        <w:t>:</w:t>
      </w:r>
      <w:r w:rsidRPr="0027779D">
        <w:rPr>
          <w:rFonts w:cstheme="minorHAnsi"/>
          <w:lang w:val="el-GR"/>
        </w:rPr>
        <w:t xml:space="preserve"> Φωτογραμμετρίας (τμήμα) και Χαρτογραφίας</w:t>
      </w:r>
    </w:p>
    <w:p w14:paraId="74CDB7C5" w14:textId="0D342338" w:rsidR="00F252CA" w:rsidRPr="00F252CA" w:rsidRDefault="00F252CA" w:rsidP="00FC1AEA">
      <w:pPr>
        <w:spacing w:after="0"/>
        <w:ind w:left="567" w:hanging="284"/>
        <w:rPr>
          <w:rFonts w:cstheme="minorHAnsi"/>
          <w:lang w:val="el-GR"/>
        </w:rPr>
      </w:pPr>
      <w:r w:rsidRPr="00F252CA">
        <w:rPr>
          <w:rFonts w:cstheme="minorHAnsi"/>
          <w:lang w:val="el-GR"/>
        </w:rPr>
        <w:t>•</w:t>
      </w:r>
      <w:r w:rsidRPr="00F252CA">
        <w:rPr>
          <w:rFonts w:cstheme="minorHAnsi"/>
          <w:lang w:val="el-GR"/>
        </w:rPr>
        <w:tab/>
      </w:r>
      <w:r w:rsidR="0027779D">
        <w:rPr>
          <w:rFonts w:cstheme="minorHAnsi"/>
          <w:lang w:val="el-GR"/>
        </w:rPr>
        <w:t>4 α</w:t>
      </w:r>
      <w:r w:rsidRPr="00F252CA">
        <w:rPr>
          <w:rFonts w:cstheme="minorHAnsi"/>
          <w:lang w:val="el-GR"/>
        </w:rPr>
        <w:t xml:space="preserve">ίθουσες </w:t>
      </w:r>
      <w:r w:rsidR="0027779D">
        <w:rPr>
          <w:rFonts w:cstheme="minorHAnsi"/>
          <w:lang w:val="el-GR"/>
        </w:rPr>
        <w:t>δι</w:t>
      </w:r>
      <w:r w:rsidRPr="00F252CA">
        <w:rPr>
          <w:rFonts w:cstheme="minorHAnsi"/>
          <w:lang w:val="el-GR"/>
        </w:rPr>
        <w:t>δασκαλίας εξοπλισμένες με οπτικοακουστικά συστήματα (Α1, Α2, Α3, Α4 )</w:t>
      </w:r>
    </w:p>
    <w:p w14:paraId="13100245" w14:textId="77777777" w:rsidR="00F252CA" w:rsidRPr="00FC1AEA" w:rsidRDefault="00F252CA" w:rsidP="00FC1AEA">
      <w:pPr>
        <w:spacing w:after="0"/>
        <w:rPr>
          <w:rFonts w:cstheme="minorHAnsi"/>
          <w:b/>
          <w:bCs/>
          <w:lang w:val="el-GR"/>
        </w:rPr>
      </w:pPr>
      <w:r w:rsidRPr="00FC1AEA">
        <w:rPr>
          <w:rFonts w:cstheme="minorHAnsi"/>
          <w:b/>
          <w:bCs/>
          <w:lang w:val="el-GR"/>
        </w:rPr>
        <w:t>ΚΤΙΡΙΟ ΒΕΗ</w:t>
      </w:r>
    </w:p>
    <w:p w14:paraId="5E2861CD" w14:textId="50BE2DE1" w:rsidR="0027779D" w:rsidRDefault="0027779D" w:rsidP="00FC1AEA">
      <w:pPr>
        <w:spacing w:after="0"/>
        <w:ind w:firstLine="284"/>
        <w:rPr>
          <w:rFonts w:cstheme="minorHAnsi"/>
          <w:lang w:val="el-GR"/>
        </w:rPr>
      </w:pPr>
      <w:r>
        <w:rPr>
          <w:rFonts w:cstheme="minorHAnsi"/>
          <w:lang w:val="el-GR"/>
        </w:rPr>
        <w:t>Περιλαμβάνει:</w:t>
      </w:r>
    </w:p>
    <w:p w14:paraId="6833D4B9" w14:textId="1B95D566" w:rsidR="00F252CA" w:rsidRDefault="00F252CA" w:rsidP="00963C0F">
      <w:pPr>
        <w:pStyle w:val="a3"/>
        <w:numPr>
          <w:ilvl w:val="0"/>
          <w:numId w:val="11"/>
        </w:numPr>
        <w:spacing w:after="0"/>
        <w:ind w:left="568" w:hanging="284"/>
        <w:jc w:val="both"/>
        <w:rPr>
          <w:rFonts w:cstheme="minorHAnsi"/>
          <w:lang w:val="el-GR"/>
        </w:rPr>
      </w:pPr>
      <w:r w:rsidRPr="0027779D">
        <w:rPr>
          <w:rFonts w:cstheme="minorHAnsi"/>
          <w:lang w:val="el-GR"/>
        </w:rPr>
        <w:t>Κεντρική Διοίκηση Σχολής, Γραμματεία, Γραφείο Κοσμήτορα, Αίθουσα Γενικής Συνέλευσης, Βιβλιοθήκη, Αίθουσα Εκδηλώσεων</w:t>
      </w:r>
    </w:p>
    <w:p w14:paraId="220D169C" w14:textId="4CE9E008" w:rsidR="0027779D" w:rsidRDefault="0027779D" w:rsidP="00963C0F">
      <w:pPr>
        <w:pStyle w:val="a3"/>
        <w:numPr>
          <w:ilvl w:val="0"/>
          <w:numId w:val="11"/>
        </w:numPr>
        <w:spacing w:after="0"/>
        <w:ind w:left="568" w:hanging="284"/>
        <w:jc w:val="both"/>
        <w:rPr>
          <w:rFonts w:cstheme="minorHAnsi"/>
          <w:lang w:val="el-GR"/>
        </w:rPr>
      </w:pPr>
      <w:r>
        <w:rPr>
          <w:rFonts w:cstheme="minorHAnsi"/>
          <w:lang w:val="el-GR"/>
        </w:rPr>
        <w:t xml:space="preserve">Τα Εργαστήρια του </w:t>
      </w:r>
      <w:r w:rsidRPr="00F252CA">
        <w:rPr>
          <w:rFonts w:cstheme="minorHAnsi"/>
          <w:lang w:val="el-GR"/>
        </w:rPr>
        <w:t>Τομέα Γεωγραφίας και Περιφερειακού Σχεδιασμού</w:t>
      </w:r>
    </w:p>
    <w:p w14:paraId="274191B5" w14:textId="4BAEAF24" w:rsidR="0027779D" w:rsidRPr="0027779D" w:rsidRDefault="0027779D" w:rsidP="00963C0F">
      <w:pPr>
        <w:pStyle w:val="a3"/>
        <w:numPr>
          <w:ilvl w:val="0"/>
          <w:numId w:val="11"/>
        </w:numPr>
        <w:spacing w:after="0"/>
        <w:ind w:left="568" w:hanging="284"/>
        <w:jc w:val="both"/>
        <w:rPr>
          <w:rFonts w:cstheme="minorHAnsi"/>
          <w:lang w:val="el-GR"/>
        </w:rPr>
      </w:pPr>
      <w:r>
        <w:rPr>
          <w:rFonts w:cstheme="minorHAnsi"/>
          <w:lang w:val="el-GR"/>
        </w:rPr>
        <w:t>Τα Εργαστήρια του</w:t>
      </w:r>
      <w:r w:rsidRPr="0027779D">
        <w:rPr>
          <w:rFonts w:cstheme="minorHAnsi"/>
          <w:lang w:val="el-GR"/>
        </w:rPr>
        <w:t xml:space="preserve"> </w:t>
      </w:r>
      <w:r w:rsidRPr="00F252CA">
        <w:rPr>
          <w:rFonts w:cstheme="minorHAnsi"/>
          <w:lang w:val="el-GR"/>
        </w:rPr>
        <w:t>Τομέας Έργων Υποδομής και Αγροτικής Ανάπτυξης</w:t>
      </w:r>
    </w:p>
    <w:p w14:paraId="1BB1561D" w14:textId="74C10760" w:rsidR="00F252CA" w:rsidRPr="00F252CA" w:rsidRDefault="00F252CA" w:rsidP="00FC1AEA">
      <w:pPr>
        <w:spacing w:after="0"/>
        <w:ind w:left="568" w:hanging="284"/>
        <w:rPr>
          <w:rFonts w:cstheme="minorHAnsi"/>
          <w:lang w:val="el-GR"/>
        </w:rPr>
      </w:pPr>
      <w:r w:rsidRPr="00F252CA">
        <w:rPr>
          <w:rFonts w:cstheme="minorHAnsi"/>
          <w:lang w:val="el-GR"/>
        </w:rPr>
        <w:t>•</w:t>
      </w:r>
      <w:r w:rsidRPr="00F252CA">
        <w:rPr>
          <w:rFonts w:cstheme="minorHAnsi"/>
          <w:lang w:val="el-GR"/>
        </w:rPr>
        <w:tab/>
      </w:r>
      <w:r w:rsidR="0027779D">
        <w:rPr>
          <w:rFonts w:cstheme="minorHAnsi"/>
          <w:lang w:val="el-GR"/>
        </w:rPr>
        <w:t>2 αμφιθέατρα</w:t>
      </w:r>
      <w:r w:rsidRPr="00F252CA">
        <w:rPr>
          <w:rFonts w:cstheme="minorHAnsi"/>
          <w:lang w:val="el-GR"/>
        </w:rPr>
        <w:t xml:space="preserve"> εξοπλισμέν</w:t>
      </w:r>
      <w:r w:rsidR="0027779D">
        <w:rPr>
          <w:rFonts w:cstheme="minorHAnsi"/>
          <w:lang w:val="el-GR"/>
        </w:rPr>
        <w:t>α</w:t>
      </w:r>
      <w:r w:rsidRPr="00F252CA">
        <w:rPr>
          <w:rFonts w:cstheme="minorHAnsi"/>
          <w:lang w:val="el-GR"/>
        </w:rPr>
        <w:t xml:space="preserve"> με οπτικοακουστικά συστήματα (Αμφιθέατρα </w:t>
      </w:r>
      <w:r w:rsidR="0027779D">
        <w:rPr>
          <w:rFonts w:cstheme="minorHAnsi"/>
          <w:lang w:val="el-GR"/>
        </w:rPr>
        <w:t>Β</w:t>
      </w:r>
      <w:r w:rsidRPr="00F252CA">
        <w:rPr>
          <w:rFonts w:cstheme="minorHAnsi"/>
          <w:lang w:val="el-GR"/>
        </w:rPr>
        <w:t>1</w:t>
      </w:r>
      <w:r w:rsidR="0027779D">
        <w:rPr>
          <w:rFonts w:cstheme="minorHAnsi"/>
          <w:lang w:val="el-GR"/>
        </w:rPr>
        <w:t xml:space="preserve"> και Β</w:t>
      </w:r>
      <w:r w:rsidRPr="00F252CA">
        <w:rPr>
          <w:rFonts w:cstheme="minorHAnsi"/>
          <w:lang w:val="el-GR"/>
        </w:rPr>
        <w:t>2)</w:t>
      </w:r>
    </w:p>
    <w:p w14:paraId="2826C2E1" w14:textId="3267D5C8" w:rsidR="0027766A" w:rsidRDefault="00F252CA" w:rsidP="00FC1AEA">
      <w:pPr>
        <w:spacing w:after="0"/>
        <w:ind w:left="568" w:hanging="284"/>
        <w:rPr>
          <w:rFonts w:cstheme="minorHAnsi"/>
          <w:lang w:val="el-GR"/>
        </w:rPr>
      </w:pPr>
      <w:r w:rsidRPr="00F252CA">
        <w:rPr>
          <w:rFonts w:cstheme="minorHAnsi"/>
          <w:lang w:val="el-GR"/>
        </w:rPr>
        <w:t>•</w:t>
      </w:r>
      <w:r w:rsidRPr="00F252CA">
        <w:rPr>
          <w:rFonts w:cstheme="minorHAnsi"/>
          <w:lang w:val="el-GR"/>
        </w:rPr>
        <w:tab/>
        <w:t>Φωτοτυπική Μονάδα</w:t>
      </w:r>
    </w:p>
    <w:p w14:paraId="6C84878C" w14:textId="77777777" w:rsidR="0008378B" w:rsidRDefault="0008378B" w:rsidP="0027779D">
      <w:pPr>
        <w:spacing w:after="0"/>
        <w:ind w:left="284" w:hanging="284"/>
        <w:rPr>
          <w:rFonts w:cstheme="minorHAnsi"/>
          <w:lang w:val="el-GR"/>
        </w:rPr>
      </w:pPr>
    </w:p>
    <w:p w14:paraId="4DB30801" w14:textId="3A8B72BF" w:rsidR="0008378B" w:rsidRPr="00236BE5" w:rsidRDefault="0008378B" w:rsidP="0027779D">
      <w:pPr>
        <w:spacing w:after="0"/>
        <w:ind w:left="284" w:hanging="284"/>
        <w:rPr>
          <w:rFonts w:cstheme="minorHAnsi"/>
          <w:u w:val="single"/>
          <w:lang w:val="el-GR"/>
        </w:rPr>
      </w:pPr>
      <w:commentRangeStart w:id="32"/>
      <w:r w:rsidRPr="00B30624">
        <w:rPr>
          <w:rFonts w:cstheme="minorHAnsi"/>
          <w:highlight w:val="yellow"/>
          <w:u w:val="single"/>
          <w:lang w:val="el-GR"/>
        </w:rPr>
        <w:t>Εργασίες Αναβάθμισης των Υποδομών</w:t>
      </w:r>
      <w:commentRangeEnd w:id="32"/>
      <w:r w:rsidR="00795330" w:rsidRPr="00B30624">
        <w:rPr>
          <w:rStyle w:val="aa"/>
          <w:rFonts w:ascii="Calibri" w:eastAsia="Calibri" w:hAnsi="Calibri" w:cs="Calibri"/>
          <w:color w:val="000000"/>
          <w:highlight w:val="yellow"/>
          <w:lang w:val="el-GR" w:eastAsia="el-GR"/>
        </w:rPr>
        <w:commentReference w:id="32"/>
      </w:r>
    </w:p>
    <w:p w14:paraId="2714AAE9" w14:textId="70A8BEA3" w:rsidR="0008378B" w:rsidRDefault="0008378B" w:rsidP="0027779D">
      <w:pPr>
        <w:spacing w:after="0"/>
        <w:ind w:left="284" w:hanging="284"/>
        <w:rPr>
          <w:rFonts w:cstheme="minorHAnsi"/>
          <w:lang w:val="el-GR"/>
        </w:rPr>
      </w:pPr>
    </w:p>
    <w:p w14:paraId="5B2A2007" w14:textId="77777777" w:rsidR="0027779D" w:rsidRPr="0078584D" w:rsidRDefault="0027779D" w:rsidP="0027779D">
      <w:pPr>
        <w:spacing w:after="0"/>
        <w:ind w:left="284" w:hanging="284"/>
        <w:rPr>
          <w:rFonts w:cstheme="minorHAnsi"/>
          <w:lang w:val="el-GR"/>
        </w:rPr>
      </w:pPr>
    </w:p>
    <w:p w14:paraId="0A81BE27" w14:textId="73DC6DFD" w:rsidR="006D4DC7" w:rsidRPr="00997856" w:rsidRDefault="006D4DC7" w:rsidP="005C59E3">
      <w:pPr>
        <w:pStyle w:val="3"/>
        <w:spacing w:before="0" w:after="240"/>
        <w:rPr>
          <w:rFonts w:asciiTheme="minorHAnsi" w:hAnsiTheme="minorHAnsi" w:cstheme="minorHAnsi"/>
          <w:lang w:val="el-GR"/>
        </w:rPr>
      </w:pPr>
      <w:bookmarkStart w:id="33" w:name="_Toc136550406"/>
      <w:r w:rsidRPr="0078584D">
        <w:rPr>
          <w:rFonts w:asciiTheme="minorHAnsi" w:hAnsiTheme="minorHAnsi" w:cstheme="minorHAnsi"/>
          <w:lang w:val="el-GR"/>
        </w:rPr>
        <w:t xml:space="preserve">3.4.2  Κέντρο </w:t>
      </w:r>
      <w:proofErr w:type="spellStart"/>
      <w:r w:rsidRPr="0078584D">
        <w:rPr>
          <w:rFonts w:asciiTheme="minorHAnsi" w:hAnsiTheme="minorHAnsi" w:cstheme="minorHAnsi"/>
          <w:lang w:val="el-GR"/>
        </w:rPr>
        <w:t>Γεωπληροφορικής</w:t>
      </w:r>
      <w:proofErr w:type="spellEnd"/>
      <w:r w:rsidR="00CF6634">
        <w:rPr>
          <w:rFonts w:asciiTheme="minorHAnsi" w:hAnsiTheme="minorHAnsi" w:cstheme="minorHAnsi"/>
          <w:lang w:val="el-GR"/>
        </w:rPr>
        <w:t xml:space="preserve"> -οκ</w:t>
      </w:r>
      <w:bookmarkEnd w:id="33"/>
    </w:p>
    <w:p w14:paraId="31F4F50A" w14:textId="77777777" w:rsidR="00613AF7" w:rsidRDefault="00FF768C" w:rsidP="00613AF7">
      <w:pPr>
        <w:rPr>
          <w:rFonts w:cstheme="minorHAnsi"/>
          <w:lang w:val="el-GR"/>
        </w:rPr>
      </w:pPr>
      <w:r>
        <w:rPr>
          <w:rFonts w:cstheme="minorHAnsi"/>
          <w:lang w:val="el-GR"/>
        </w:rPr>
        <w:t xml:space="preserve">Κατά το </w:t>
      </w:r>
      <w:proofErr w:type="spellStart"/>
      <w:r>
        <w:rPr>
          <w:rFonts w:cstheme="minorHAnsi"/>
          <w:lang w:val="el-GR"/>
        </w:rPr>
        <w:t>ακ</w:t>
      </w:r>
      <w:proofErr w:type="spellEnd"/>
      <w:r>
        <w:rPr>
          <w:rFonts w:cstheme="minorHAnsi"/>
          <w:lang w:val="el-GR"/>
        </w:rPr>
        <w:t>. Έτος 202</w:t>
      </w:r>
      <w:r w:rsidR="00613AF7" w:rsidRPr="00613AF7">
        <w:rPr>
          <w:rFonts w:cstheme="minorHAnsi"/>
          <w:lang w:val="el-GR"/>
        </w:rPr>
        <w:t>1</w:t>
      </w:r>
      <w:r>
        <w:rPr>
          <w:rFonts w:cstheme="minorHAnsi"/>
          <w:lang w:val="el-GR"/>
        </w:rPr>
        <w:t>-2</w:t>
      </w:r>
      <w:r w:rsidR="00613AF7" w:rsidRPr="00613AF7">
        <w:rPr>
          <w:rFonts w:cstheme="minorHAnsi"/>
          <w:lang w:val="el-GR"/>
        </w:rPr>
        <w:t>2</w:t>
      </w:r>
      <w:r>
        <w:rPr>
          <w:rFonts w:cstheme="minorHAnsi"/>
          <w:lang w:val="el-GR"/>
        </w:rPr>
        <w:t xml:space="preserve"> το ΚΓ </w:t>
      </w:r>
      <w:r w:rsidR="00613AF7">
        <w:rPr>
          <w:rFonts w:cstheme="minorHAnsi"/>
          <w:lang w:val="el-GR"/>
        </w:rPr>
        <w:t xml:space="preserve">επανήλθε σταδιακά στην κανονική λειτουργία του μετά την πανδημία οπότε και αναβαθμίστηκε μέρος του εξοπλισμού του με </w:t>
      </w:r>
    </w:p>
    <w:p w14:paraId="469E4F9C" w14:textId="21AE2CAF" w:rsidR="00613AF7" w:rsidRPr="00613AF7" w:rsidRDefault="00613AF7" w:rsidP="00613AF7">
      <w:pPr>
        <w:ind w:left="720"/>
        <w:rPr>
          <w:rFonts w:cs="Calibri"/>
          <w:b/>
          <w:bCs/>
          <w:lang w:val="el-GR"/>
        </w:rPr>
      </w:pPr>
      <w:r w:rsidRPr="00613AF7">
        <w:rPr>
          <w:rFonts w:eastAsia="Calibri" w:cstheme="minorHAnsi"/>
          <w:b/>
          <w:bCs/>
          <w:lang w:val="el-GR"/>
        </w:rPr>
        <w:t xml:space="preserve">25 σταθμοί εργασίας HP </w:t>
      </w:r>
      <w:proofErr w:type="spellStart"/>
      <w:r w:rsidRPr="00613AF7">
        <w:rPr>
          <w:rFonts w:eastAsia="Calibri" w:cstheme="minorHAnsi"/>
          <w:b/>
          <w:bCs/>
          <w:lang w:val="el-GR"/>
        </w:rPr>
        <w:t>ProDesk</w:t>
      </w:r>
      <w:proofErr w:type="spellEnd"/>
      <w:r w:rsidRPr="00613AF7">
        <w:rPr>
          <w:rFonts w:eastAsia="Calibri" w:cstheme="minorHAnsi"/>
          <w:b/>
          <w:bCs/>
          <w:lang w:val="el-GR"/>
        </w:rPr>
        <w:t xml:space="preserve"> 400 G7 με οθόνη LCD 23,8’’. </w:t>
      </w:r>
    </w:p>
    <w:p w14:paraId="4260F47B" w14:textId="77777777" w:rsidR="00613AF7" w:rsidRPr="00613AF7" w:rsidRDefault="00613AF7" w:rsidP="00613AF7">
      <w:pPr>
        <w:ind w:left="720"/>
        <w:rPr>
          <w:rFonts w:cs="Calibri"/>
          <w:lang w:val="el-GR"/>
        </w:rPr>
      </w:pPr>
      <w:r w:rsidRPr="00613AF7">
        <w:rPr>
          <w:rFonts w:eastAsia="Calibri" w:cstheme="minorHAnsi"/>
          <w:lang w:val="el-GR"/>
        </w:rPr>
        <w:t xml:space="preserve">Τεχνικά χαρακτηριστικά: CPU </w:t>
      </w:r>
      <w:proofErr w:type="spellStart"/>
      <w:r w:rsidRPr="00613AF7">
        <w:rPr>
          <w:rFonts w:eastAsia="Calibri" w:cstheme="minorHAnsi"/>
          <w:lang w:val="el-GR"/>
        </w:rPr>
        <w:t>Intel</w:t>
      </w:r>
      <w:proofErr w:type="spellEnd"/>
      <w:r w:rsidRPr="00613AF7">
        <w:rPr>
          <w:rFonts w:eastAsia="Calibri" w:cstheme="minorHAnsi"/>
          <w:lang w:val="el-GR"/>
        </w:rPr>
        <w:t xml:space="preserve"> </w:t>
      </w:r>
      <w:proofErr w:type="spellStart"/>
      <w:r w:rsidRPr="00613AF7">
        <w:rPr>
          <w:rFonts w:eastAsia="Calibri" w:cstheme="minorHAnsi"/>
          <w:lang w:val="el-GR"/>
        </w:rPr>
        <w:t>core</w:t>
      </w:r>
      <w:proofErr w:type="spellEnd"/>
      <w:r w:rsidRPr="00613AF7">
        <w:rPr>
          <w:rFonts w:eastAsia="Calibri" w:cstheme="minorHAnsi"/>
          <w:lang w:val="el-GR"/>
        </w:rPr>
        <w:t xml:space="preserve"> i5-10500 @3,1 </w:t>
      </w:r>
      <w:proofErr w:type="spellStart"/>
      <w:r w:rsidRPr="00613AF7">
        <w:rPr>
          <w:rFonts w:eastAsia="Calibri" w:cstheme="minorHAnsi"/>
          <w:lang w:val="el-GR"/>
        </w:rPr>
        <w:t>Ghz</w:t>
      </w:r>
      <w:proofErr w:type="spellEnd"/>
      <w:r w:rsidRPr="00613AF7">
        <w:rPr>
          <w:rFonts w:eastAsia="Calibri" w:cstheme="minorHAnsi"/>
          <w:lang w:val="el-GR"/>
        </w:rPr>
        <w:t xml:space="preserve"> – 16 GB RAM – 512 GB </w:t>
      </w:r>
      <w:proofErr w:type="spellStart"/>
      <w:r w:rsidRPr="00613AF7">
        <w:rPr>
          <w:rFonts w:eastAsia="Calibri" w:cstheme="minorHAnsi"/>
          <w:lang w:val="el-GR"/>
        </w:rPr>
        <w:t>NVMe</w:t>
      </w:r>
      <w:proofErr w:type="spellEnd"/>
      <w:r w:rsidRPr="00613AF7">
        <w:rPr>
          <w:rFonts w:eastAsia="Calibri" w:cstheme="minorHAnsi"/>
          <w:lang w:val="el-GR"/>
        </w:rPr>
        <w:t xml:space="preserve"> </w:t>
      </w:r>
      <w:proofErr w:type="spellStart"/>
      <w:r w:rsidRPr="00613AF7">
        <w:rPr>
          <w:rFonts w:eastAsia="Calibri" w:cstheme="minorHAnsi"/>
          <w:lang w:val="el-GR"/>
        </w:rPr>
        <w:t>ssd</w:t>
      </w:r>
      <w:proofErr w:type="spellEnd"/>
      <w:r w:rsidRPr="00613AF7">
        <w:rPr>
          <w:rFonts w:eastAsia="Calibri" w:cstheme="minorHAnsi"/>
          <w:lang w:val="el-GR"/>
        </w:rPr>
        <w:t xml:space="preserve"> </w:t>
      </w:r>
    </w:p>
    <w:p w14:paraId="17EA0388" w14:textId="6A2BE318" w:rsidR="0027766A" w:rsidRDefault="00FF768C" w:rsidP="00A43061">
      <w:pPr>
        <w:jc w:val="both"/>
        <w:rPr>
          <w:rFonts w:cstheme="minorHAnsi"/>
          <w:lang w:val="el-GR"/>
        </w:rPr>
      </w:pPr>
      <w:r>
        <w:rPr>
          <w:rFonts w:cstheme="minorHAnsi"/>
          <w:lang w:val="el-GR"/>
        </w:rPr>
        <w:t>Στη συνέχεια περιγράφεται συνοπτικά ο</w:t>
      </w:r>
      <w:r w:rsidR="00E704AB" w:rsidRPr="00E704AB">
        <w:rPr>
          <w:rFonts w:cstheme="minorHAnsi"/>
          <w:lang w:val="el-GR"/>
        </w:rPr>
        <w:t xml:space="preserve"> </w:t>
      </w:r>
      <w:r w:rsidR="00E704AB">
        <w:rPr>
          <w:rFonts w:cstheme="minorHAnsi"/>
          <w:lang w:val="el-GR"/>
        </w:rPr>
        <w:t>ήδη</w:t>
      </w:r>
      <w:r>
        <w:rPr>
          <w:rFonts w:cstheme="minorHAnsi"/>
          <w:lang w:val="el-GR"/>
        </w:rPr>
        <w:t xml:space="preserve"> υφιστάμενος εξοπλισμός </w:t>
      </w:r>
      <w:r w:rsidR="00E704AB">
        <w:rPr>
          <w:rFonts w:cstheme="minorHAnsi"/>
          <w:lang w:val="el-GR"/>
        </w:rPr>
        <w:t>που λειτουργεί στο</w:t>
      </w:r>
      <w:r>
        <w:rPr>
          <w:rFonts w:cstheme="minorHAnsi"/>
          <w:lang w:val="el-GR"/>
        </w:rPr>
        <w:t xml:space="preserve"> ΚΓ (</w:t>
      </w:r>
      <w:r>
        <w:rPr>
          <w:rFonts w:cstheme="minorHAnsi"/>
        </w:rPr>
        <w:t>Hardware</w:t>
      </w:r>
      <w:r w:rsidRPr="00236BE5">
        <w:rPr>
          <w:rFonts w:cstheme="minorHAnsi"/>
          <w:lang w:val="el-GR"/>
        </w:rPr>
        <w:t>/</w:t>
      </w:r>
      <w:r>
        <w:rPr>
          <w:rFonts w:cstheme="minorHAnsi"/>
        </w:rPr>
        <w:t>Software</w:t>
      </w:r>
      <w:r w:rsidRPr="00236BE5">
        <w:rPr>
          <w:rFonts w:cstheme="minorHAnsi"/>
          <w:lang w:val="el-GR"/>
        </w:rPr>
        <w:t>).</w:t>
      </w:r>
    </w:p>
    <w:p w14:paraId="32513951" w14:textId="77777777" w:rsidR="00A86DFE" w:rsidRPr="00626AFA" w:rsidRDefault="00A86DFE" w:rsidP="00A86DFE">
      <w:pPr>
        <w:jc w:val="both"/>
        <w:rPr>
          <w:b/>
          <w:bCs/>
          <w:i/>
          <w:iCs/>
          <w:u w:val="single"/>
        </w:rPr>
      </w:pPr>
      <w:r w:rsidRPr="00626AFA">
        <w:rPr>
          <w:b/>
          <w:bCs/>
          <w:i/>
          <w:iCs/>
          <w:u w:val="single"/>
          <w:lang w:val="el-GR"/>
        </w:rPr>
        <w:t>Εξοπλισμός ΚΓ (</w:t>
      </w:r>
      <w:r w:rsidRPr="00626AFA">
        <w:rPr>
          <w:b/>
          <w:bCs/>
          <w:i/>
          <w:iCs/>
          <w:u w:val="single"/>
        </w:rPr>
        <w:t>Hardware)</w:t>
      </w:r>
    </w:p>
    <w:p w14:paraId="7110A227" w14:textId="77777777" w:rsidR="00A86DFE" w:rsidRPr="00626AFA" w:rsidRDefault="00A86DFE" w:rsidP="00963C0F">
      <w:pPr>
        <w:pStyle w:val="a3"/>
        <w:numPr>
          <w:ilvl w:val="0"/>
          <w:numId w:val="12"/>
        </w:numPr>
        <w:rPr>
          <w:rFonts w:cs="Calibri"/>
          <w:lang w:val="el-GR"/>
        </w:rPr>
      </w:pPr>
      <w:r w:rsidRPr="00626AFA">
        <w:rPr>
          <w:rFonts w:eastAsia="Calibri" w:cstheme="minorHAnsi"/>
          <w:b/>
          <w:bCs/>
          <w:lang w:val="el-GR"/>
        </w:rPr>
        <w:t xml:space="preserve">25 σταθμοί εργασίας </w:t>
      </w:r>
      <w:proofErr w:type="spellStart"/>
      <w:r w:rsidRPr="00626AFA">
        <w:rPr>
          <w:rFonts w:eastAsia="Calibri" w:cstheme="minorHAnsi"/>
          <w:b/>
          <w:bCs/>
          <w:lang w:val="el-GR"/>
        </w:rPr>
        <w:t>Dell</w:t>
      </w:r>
      <w:proofErr w:type="spellEnd"/>
      <w:r w:rsidRPr="00626AFA">
        <w:rPr>
          <w:rFonts w:eastAsia="Calibri" w:cstheme="minorHAnsi"/>
          <w:b/>
          <w:bCs/>
          <w:lang w:val="el-GR"/>
        </w:rPr>
        <w:t xml:space="preserve"> </w:t>
      </w:r>
      <w:proofErr w:type="spellStart"/>
      <w:r w:rsidRPr="00626AFA">
        <w:rPr>
          <w:rFonts w:eastAsia="Calibri" w:cstheme="minorHAnsi"/>
          <w:b/>
          <w:bCs/>
          <w:lang w:val="el-GR"/>
        </w:rPr>
        <w:t>Optiplex</w:t>
      </w:r>
      <w:proofErr w:type="spellEnd"/>
      <w:r w:rsidRPr="00626AFA">
        <w:rPr>
          <w:rFonts w:eastAsia="Calibri" w:cstheme="minorHAnsi"/>
          <w:b/>
          <w:bCs/>
          <w:lang w:val="el-GR"/>
        </w:rPr>
        <w:t xml:space="preserve"> 3020</w:t>
      </w:r>
      <w:r w:rsidRPr="00626AFA">
        <w:rPr>
          <w:rFonts w:eastAsia="Calibri" w:cstheme="minorHAnsi"/>
          <w:lang w:val="el-GR"/>
        </w:rPr>
        <w:t xml:space="preserve"> με οθόνη LCD 21,5’’ </w:t>
      </w:r>
    </w:p>
    <w:p w14:paraId="2629A82F" w14:textId="77777777" w:rsidR="00A86DFE" w:rsidRPr="00626AFA" w:rsidRDefault="00A86DFE" w:rsidP="00A86DFE">
      <w:pPr>
        <w:pStyle w:val="a3"/>
        <w:rPr>
          <w:rFonts w:cs="Calibri"/>
          <w:lang w:val="el-GR"/>
        </w:rPr>
      </w:pPr>
      <w:r w:rsidRPr="00626AFA">
        <w:rPr>
          <w:rFonts w:eastAsia="Calibri" w:cstheme="minorHAnsi"/>
          <w:lang w:val="el-GR"/>
        </w:rPr>
        <w:t xml:space="preserve">Τεχνικά χαρακτηριστικά: CPU </w:t>
      </w:r>
      <w:proofErr w:type="spellStart"/>
      <w:r w:rsidRPr="00626AFA">
        <w:rPr>
          <w:rFonts w:eastAsia="Calibri" w:cstheme="minorHAnsi"/>
          <w:lang w:val="el-GR"/>
        </w:rPr>
        <w:t>Intel</w:t>
      </w:r>
      <w:proofErr w:type="spellEnd"/>
      <w:r w:rsidRPr="00626AFA">
        <w:rPr>
          <w:rFonts w:eastAsia="Calibri" w:cstheme="minorHAnsi"/>
          <w:lang w:val="el-GR"/>
        </w:rPr>
        <w:t xml:space="preserve"> </w:t>
      </w:r>
      <w:proofErr w:type="spellStart"/>
      <w:r w:rsidRPr="00626AFA">
        <w:rPr>
          <w:rFonts w:eastAsia="Calibri" w:cstheme="minorHAnsi"/>
          <w:lang w:val="el-GR"/>
        </w:rPr>
        <w:t>core</w:t>
      </w:r>
      <w:proofErr w:type="spellEnd"/>
      <w:r w:rsidRPr="00626AFA">
        <w:rPr>
          <w:rFonts w:eastAsia="Calibri" w:cstheme="minorHAnsi"/>
          <w:lang w:val="el-GR"/>
        </w:rPr>
        <w:t xml:space="preserve"> i5-4590 @3,3 </w:t>
      </w:r>
      <w:proofErr w:type="spellStart"/>
      <w:r w:rsidRPr="00626AFA">
        <w:rPr>
          <w:rFonts w:eastAsia="Calibri" w:cstheme="minorHAnsi"/>
          <w:lang w:val="el-GR"/>
        </w:rPr>
        <w:t>Ghz</w:t>
      </w:r>
      <w:proofErr w:type="spellEnd"/>
      <w:r w:rsidRPr="00626AFA">
        <w:rPr>
          <w:rFonts w:eastAsia="Calibri" w:cstheme="minorHAnsi"/>
          <w:lang w:val="el-GR"/>
        </w:rPr>
        <w:t xml:space="preserve"> – 8 GB RAM – 500 GB </w:t>
      </w:r>
      <w:proofErr w:type="spellStart"/>
      <w:r w:rsidRPr="00626AFA">
        <w:rPr>
          <w:rFonts w:eastAsia="Calibri" w:cstheme="minorHAnsi"/>
          <w:lang w:val="el-GR"/>
        </w:rPr>
        <w:t>hd</w:t>
      </w:r>
      <w:proofErr w:type="spellEnd"/>
      <w:r w:rsidRPr="00626AFA">
        <w:rPr>
          <w:rFonts w:eastAsia="Calibri" w:cstheme="minorHAnsi"/>
          <w:lang w:val="el-GR"/>
        </w:rPr>
        <w:t xml:space="preserve"> </w:t>
      </w:r>
    </w:p>
    <w:p w14:paraId="2725C9D9" w14:textId="77777777" w:rsidR="00A86DFE" w:rsidRPr="00626AFA" w:rsidRDefault="00A86DFE" w:rsidP="00A86DFE">
      <w:pPr>
        <w:pStyle w:val="a3"/>
        <w:rPr>
          <w:rFonts w:cs="Calibri"/>
          <w:lang w:val="el-GR"/>
        </w:rPr>
      </w:pPr>
      <w:r w:rsidRPr="00626AFA">
        <w:rPr>
          <w:rFonts w:eastAsia="Calibri" w:cstheme="minorHAnsi"/>
          <w:lang w:val="el-GR"/>
        </w:rPr>
        <w:t>Έτος κτήσης: 2015</w:t>
      </w:r>
    </w:p>
    <w:p w14:paraId="6FBD5B34" w14:textId="77777777" w:rsidR="00A86DFE" w:rsidRPr="00626AFA" w:rsidRDefault="00A86DFE" w:rsidP="00963C0F">
      <w:pPr>
        <w:pStyle w:val="a3"/>
        <w:numPr>
          <w:ilvl w:val="0"/>
          <w:numId w:val="12"/>
        </w:numPr>
        <w:rPr>
          <w:rFonts w:cs="Calibri"/>
          <w:lang w:val="el-GR"/>
        </w:rPr>
      </w:pPr>
      <w:r w:rsidRPr="00626AFA">
        <w:rPr>
          <w:rFonts w:eastAsia="Calibri" w:cstheme="minorHAnsi"/>
          <w:b/>
          <w:bCs/>
          <w:lang w:val="el-GR"/>
        </w:rPr>
        <w:lastRenderedPageBreak/>
        <w:t xml:space="preserve">30 σταθμοί εργασίας </w:t>
      </w:r>
      <w:proofErr w:type="spellStart"/>
      <w:r w:rsidRPr="00626AFA">
        <w:rPr>
          <w:rFonts w:eastAsia="Calibri" w:cstheme="minorHAnsi"/>
          <w:b/>
          <w:bCs/>
          <w:lang w:val="el-GR"/>
        </w:rPr>
        <w:t>Dell</w:t>
      </w:r>
      <w:proofErr w:type="spellEnd"/>
      <w:r w:rsidRPr="00626AFA">
        <w:rPr>
          <w:rFonts w:eastAsia="Calibri" w:cstheme="minorHAnsi"/>
          <w:b/>
          <w:bCs/>
          <w:lang w:val="el-GR"/>
        </w:rPr>
        <w:t xml:space="preserve"> </w:t>
      </w:r>
      <w:proofErr w:type="spellStart"/>
      <w:r w:rsidRPr="00626AFA">
        <w:rPr>
          <w:rFonts w:eastAsia="Calibri" w:cstheme="minorHAnsi"/>
          <w:b/>
          <w:bCs/>
          <w:lang w:val="el-GR"/>
        </w:rPr>
        <w:t>Studio</w:t>
      </w:r>
      <w:proofErr w:type="spellEnd"/>
      <w:r w:rsidRPr="00626AFA">
        <w:rPr>
          <w:rFonts w:eastAsia="Calibri" w:cstheme="minorHAnsi"/>
          <w:b/>
          <w:bCs/>
          <w:lang w:val="el-GR"/>
        </w:rPr>
        <w:t xml:space="preserve"> XPS 8100</w:t>
      </w:r>
      <w:r w:rsidRPr="00626AFA">
        <w:rPr>
          <w:rFonts w:eastAsia="Calibri" w:cstheme="minorHAnsi"/>
          <w:lang w:val="el-GR"/>
        </w:rPr>
        <w:t xml:space="preserve"> με οθόνη LCD 19’’</w:t>
      </w:r>
    </w:p>
    <w:p w14:paraId="4E60BDC5" w14:textId="77777777" w:rsidR="00A86DFE" w:rsidRPr="00626AFA" w:rsidRDefault="00A86DFE" w:rsidP="00A86DFE">
      <w:pPr>
        <w:pStyle w:val="a3"/>
        <w:rPr>
          <w:rFonts w:cs="Calibri"/>
          <w:lang w:val="el-GR"/>
        </w:rPr>
      </w:pPr>
      <w:r w:rsidRPr="00626AFA">
        <w:rPr>
          <w:rFonts w:eastAsia="Calibri" w:cstheme="minorHAnsi"/>
          <w:lang w:val="el-GR"/>
        </w:rPr>
        <w:t xml:space="preserve">Τεχνικά χαρακτηριστικά: CPU </w:t>
      </w:r>
      <w:proofErr w:type="spellStart"/>
      <w:r w:rsidRPr="00626AFA">
        <w:rPr>
          <w:rFonts w:eastAsia="Calibri" w:cstheme="minorHAnsi"/>
          <w:lang w:val="el-GR"/>
        </w:rPr>
        <w:t>Intel</w:t>
      </w:r>
      <w:proofErr w:type="spellEnd"/>
      <w:r w:rsidRPr="00626AFA">
        <w:rPr>
          <w:rFonts w:eastAsia="Calibri" w:cstheme="minorHAnsi"/>
          <w:lang w:val="el-GR"/>
        </w:rPr>
        <w:t xml:space="preserve"> </w:t>
      </w:r>
      <w:proofErr w:type="spellStart"/>
      <w:r w:rsidRPr="00626AFA">
        <w:rPr>
          <w:rFonts w:eastAsia="Calibri" w:cstheme="minorHAnsi"/>
          <w:lang w:val="el-GR"/>
        </w:rPr>
        <w:t>core</w:t>
      </w:r>
      <w:proofErr w:type="spellEnd"/>
      <w:r w:rsidRPr="00626AFA">
        <w:rPr>
          <w:rFonts w:eastAsia="Calibri" w:cstheme="minorHAnsi"/>
          <w:lang w:val="el-GR"/>
        </w:rPr>
        <w:t xml:space="preserve"> i7-860 @2,8 </w:t>
      </w:r>
      <w:proofErr w:type="spellStart"/>
      <w:r w:rsidRPr="00626AFA">
        <w:rPr>
          <w:rFonts w:eastAsia="Calibri" w:cstheme="minorHAnsi"/>
          <w:lang w:val="el-GR"/>
        </w:rPr>
        <w:t>Ghz</w:t>
      </w:r>
      <w:proofErr w:type="spellEnd"/>
      <w:r w:rsidRPr="00626AFA">
        <w:rPr>
          <w:rFonts w:eastAsia="Calibri" w:cstheme="minorHAnsi"/>
          <w:lang w:val="el-GR"/>
        </w:rPr>
        <w:t xml:space="preserve"> – 8 GB RAM – 500 GB </w:t>
      </w:r>
      <w:proofErr w:type="spellStart"/>
      <w:r w:rsidRPr="00626AFA">
        <w:rPr>
          <w:rFonts w:eastAsia="Calibri" w:cstheme="minorHAnsi"/>
          <w:lang w:val="el-GR"/>
        </w:rPr>
        <w:t>hd</w:t>
      </w:r>
      <w:proofErr w:type="spellEnd"/>
      <w:r w:rsidRPr="00626AFA">
        <w:rPr>
          <w:rFonts w:eastAsia="Calibri" w:cstheme="minorHAnsi"/>
          <w:lang w:val="el-GR"/>
        </w:rPr>
        <w:t xml:space="preserve"> </w:t>
      </w:r>
    </w:p>
    <w:p w14:paraId="705D0D59" w14:textId="77777777" w:rsidR="00A86DFE" w:rsidRPr="00626AFA" w:rsidRDefault="00A86DFE" w:rsidP="00A86DFE">
      <w:pPr>
        <w:pStyle w:val="a3"/>
        <w:rPr>
          <w:rFonts w:cs="Calibri"/>
        </w:rPr>
      </w:pPr>
      <w:r w:rsidRPr="00626AFA">
        <w:rPr>
          <w:rFonts w:eastAsia="Calibri" w:cstheme="minorHAnsi"/>
          <w:lang w:val="el-GR"/>
        </w:rPr>
        <w:t>Έτος</w:t>
      </w:r>
      <w:r w:rsidRPr="00626AFA">
        <w:rPr>
          <w:rFonts w:eastAsia="Calibri" w:cstheme="minorHAnsi"/>
        </w:rPr>
        <w:t xml:space="preserve"> </w:t>
      </w:r>
      <w:r w:rsidRPr="00626AFA">
        <w:rPr>
          <w:rFonts w:eastAsia="Calibri" w:cstheme="minorHAnsi"/>
          <w:lang w:val="el-GR"/>
        </w:rPr>
        <w:t>κτήσης</w:t>
      </w:r>
      <w:r w:rsidRPr="00626AFA">
        <w:rPr>
          <w:rFonts w:eastAsia="Calibri" w:cstheme="minorHAnsi"/>
        </w:rPr>
        <w:t>: 2009</w:t>
      </w:r>
    </w:p>
    <w:p w14:paraId="3CD606EB" w14:textId="77777777" w:rsidR="00A86DFE" w:rsidRPr="00626AFA" w:rsidRDefault="00A86DFE" w:rsidP="00963C0F">
      <w:pPr>
        <w:pStyle w:val="a3"/>
        <w:numPr>
          <w:ilvl w:val="0"/>
          <w:numId w:val="12"/>
        </w:numPr>
        <w:rPr>
          <w:rFonts w:cs="Calibri"/>
        </w:rPr>
      </w:pPr>
      <w:r w:rsidRPr="00626AFA">
        <w:rPr>
          <w:rFonts w:eastAsia="Calibri" w:cstheme="minorHAnsi"/>
          <w:b/>
          <w:bCs/>
        </w:rPr>
        <w:t>2 servers Dell PowerEdge T320</w:t>
      </w:r>
    </w:p>
    <w:p w14:paraId="79D43B50" w14:textId="77777777" w:rsidR="00A86DFE" w:rsidRPr="00626AFA" w:rsidRDefault="00A86DFE" w:rsidP="00A86DFE">
      <w:pPr>
        <w:pStyle w:val="a3"/>
        <w:rPr>
          <w:rFonts w:cs="Calibri"/>
        </w:rPr>
      </w:pPr>
      <w:r w:rsidRPr="00626AFA">
        <w:rPr>
          <w:rFonts w:eastAsia="Calibri" w:cstheme="minorHAnsi"/>
          <w:lang w:val="el-GR"/>
        </w:rPr>
        <w:t>Τεχνικά</w:t>
      </w:r>
      <w:r w:rsidRPr="00626AFA">
        <w:rPr>
          <w:rFonts w:eastAsia="Calibri" w:cstheme="minorHAnsi"/>
        </w:rPr>
        <w:t xml:space="preserve"> </w:t>
      </w:r>
      <w:r w:rsidRPr="00626AFA">
        <w:rPr>
          <w:rFonts w:eastAsia="Calibri" w:cstheme="minorHAnsi"/>
          <w:lang w:val="el-GR"/>
        </w:rPr>
        <w:t>χαρακτηριστικά</w:t>
      </w:r>
      <w:r w:rsidRPr="00626AFA">
        <w:rPr>
          <w:rFonts w:eastAsia="Calibri" w:cstheme="minorHAnsi"/>
        </w:rPr>
        <w:t xml:space="preserve">: CPU Intel </w:t>
      </w:r>
      <w:proofErr w:type="spellStart"/>
      <w:r w:rsidRPr="00626AFA">
        <w:rPr>
          <w:rFonts w:eastAsia="Calibri" w:cstheme="minorHAnsi"/>
        </w:rPr>
        <w:t>zeon</w:t>
      </w:r>
      <w:proofErr w:type="spellEnd"/>
      <w:r w:rsidRPr="00626AFA">
        <w:rPr>
          <w:rFonts w:eastAsia="Calibri" w:cstheme="minorHAnsi"/>
        </w:rPr>
        <w:t xml:space="preserve"> E5 @2,4 </w:t>
      </w:r>
      <w:proofErr w:type="spellStart"/>
      <w:r w:rsidRPr="00626AFA">
        <w:rPr>
          <w:rFonts w:eastAsia="Calibri" w:cstheme="minorHAnsi"/>
        </w:rPr>
        <w:t>Ghz</w:t>
      </w:r>
      <w:proofErr w:type="spellEnd"/>
      <w:r w:rsidRPr="00626AFA">
        <w:rPr>
          <w:rFonts w:eastAsia="Calibri" w:cstheme="minorHAnsi"/>
        </w:rPr>
        <w:t xml:space="preserve"> – 16 GB RAM – 2x500 GB </w:t>
      </w:r>
      <w:proofErr w:type="spellStart"/>
      <w:r w:rsidRPr="00626AFA">
        <w:rPr>
          <w:rFonts w:eastAsia="Calibri" w:cstheme="minorHAnsi"/>
        </w:rPr>
        <w:t>sata</w:t>
      </w:r>
      <w:proofErr w:type="spellEnd"/>
      <w:r w:rsidRPr="00626AFA">
        <w:rPr>
          <w:rFonts w:eastAsia="Calibri" w:cstheme="minorHAnsi"/>
        </w:rPr>
        <w:t xml:space="preserve"> </w:t>
      </w:r>
      <w:proofErr w:type="spellStart"/>
      <w:r w:rsidRPr="00626AFA">
        <w:rPr>
          <w:rFonts w:eastAsia="Calibri" w:cstheme="minorHAnsi"/>
        </w:rPr>
        <w:t>hd</w:t>
      </w:r>
      <w:proofErr w:type="spellEnd"/>
    </w:p>
    <w:p w14:paraId="5DF45303" w14:textId="77777777" w:rsidR="00A86DFE" w:rsidRPr="00626AFA" w:rsidRDefault="00A86DFE" w:rsidP="00A86DFE">
      <w:pPr>
        <w:pStyle w:val="a3"/>
        <w:rPr>
          <w:rFonts w:cs="Calibri"/>
        </w:rPr>
      </w:pPr>
      <w:r w:rsidRPr="00626AFA">
        <w:rPr>
          <w:rFonts w:eastAsia="Calibri" w:cstheme="minorHAnsi"/>
          <w:lang w:val="el-GR"/>
        </w:rPr>
        <w:t>Έτος</w:t>
      </w:r>
      <w:r w:rsidRPr="00626AFA">
        <w:rPr>
          <w:rFonts w:eastAsia="Calibri" w:cstheme="minorHAnsi"/>
        </w:rPr>
        <w:t xml:space="preserve"> </w:t>
      </w:r>
      <w:r w:rsidRPr="00626AFA">
        <w:rPr>
          <w:rFonts w:eastAsia="Calibri" w:cstheme="minorHAnsi"/>
          <w:lang w:val="el-GR"/>
        </w:rPr>
        <w:t>κτήσης</w:t>
      </w:r>
      <w:r w:rsidRPr="00626AFA">
        <w:rPr>
          <w:rFonts w:eastAsia="Calibri" w:cstheme="minorHAnsi"/>
        </w:rPr>
        <w:t>: 2015</w:t>
      </w:r>
    </w:p>
    <w:p w14:paraId="01218A1D" w14:textId="77777777" w:rsidR="00A86DFE" w:rsidRPr="00626AFA" w:rsidRDefault="00A86DFE" w:rsidP="00963C0F">
      <w:pPr>
        <w:pStyle w:val="a3"/>
        <w:numPr>
          <w:ilvl w:val="0"/>
          <w:numId w:val="12"/>
        </w:numPr>
        <w:rPr>
          <w:rFonts w:cs="Calibri"/>
          <w:b/>
          <w:bCs/>
        </w:rPr>
      </w:pPr>
      <w:r w:rsidRPr="00626AFA">
        <w:rPr>
          <w:rFonts w:eastAsia="Calibri" w:cstheme="minorHAnsi"/>
          <w:b/>
          <w:bCs/>
        </w:rPr>
        <w:t xml:space="preserve">1 server HP Compaq </w:t>
      </w:r>
      <w:proofErr w:type="spellStart"/>
      <w:r w:rsidRPr="00626AFA">
        <w:rPr>
          <w:rFonts w:eastAsia="Calibri" w:cstheme="minorHAnsi"/>
          <w:b/>
          <w:bCs/>
        </w:rPr>
        <w:t>Proliant</w:t>
      </w:r>
      <w:proofErr w:type="spellEnd"/>
      <w:r w:rsidRPr="00626AFA">
        <w:rPr>
          <w:rFonts w:eastAsia="Calibri" w:cstheme="minorHAnsi"/>
          <w:b/>
          <w:bCs/>
        </w:rPr>
        <w:t xml:space="preserve"> ML350 </w:t>
      </w:r>
    </w:p>
    <w:p w14:paraId="7EBC1CD9" w14:textId="77777777" w:rsidR="00A86DFE" w:rsidRPr="00626AFA" w:rsidRDefault="00A86DFE" w:rsidP="00A86DFE">
      <w:pPr>
        <w:pStyle w:val="a3"/>
        <w:rPr>
          <w:rFonts w:cs="Calibri"/>
        </w:rPr>
      </w:pPr>
      <w:r w:rsidRPr="00626AFA">
        <w:rPr>
          <w:rFonts w:eastAsia="Calibri" w:cstheme="minorHAnsi"/>
          <w:lang w:val="el-GR"/>
        </w:rPr>
        <w:t>Τεχνικά</w:t>
      </w:r>
      <w:r w:rsidRPr="00626AFA">
        <w:rPr>
          <w:rFonts w:eastAsia="Calibri" w:cstheme="minorHAnsi"/>
        </w:rPr>
        <w:t xml:space="preserve"> </w:t>
      </w:r>
      <w:r w:rsidRPr="00626AFA">
        <w:rPr>
          <w:rFonts w:eastAsia="Calibri" w:cstheme="minorHAnsi"/>
          <w:lang w:val="el-GR"/>
        </w:rPr>
        <w:t>χαρακτηριστικά</w:t>
      </w:r>
      <w:r w:rsidRPr="00626AFA">
        <w:rPr>
          <w:rFonts w:eastAsia="Calibri" w:cstheme="minorHAnsi"/>
        </w:rPr>
        <w:t xml:space="preserve">: CPU Intel Xeon @3,2 </w:t>
      </w:r>
      <w:proofErr w:type="spellStart"/>
      <w:r w:rsidRPr="00626AFA">
        <w:rPr>
          <w:rFonts w:eastAsia="Calibri" w:cstheme="minorHAnsi"/>
        </w:rPr>
        <w:t>Ghz</w:t>
      </w:r>
      <w:proofErr w:type="spellEnd"/>
      <w:r w:rsidRPr="00626AFA">
        <w:rPr>
          <w:rFonts w:eastAsia="Calibri" w:cstheme="minorHAnsi"/>
        </w:rPr>
        <w:t xml:space="preserve"> – 4 GB RAM – 70 GB </w:t>
      </w:r>
      <w:proofErr w:type="spellStart"/>
      <w:r w:rsidRPr="00626AFA">
        <w:rPr>
          <w:rFonts w:eastAsia="Calibri" w:cstheme="minorHAnsi"/>
        </w:rPr>
        <w:t>scsi</w:t>
      </w:r>
      <w:proofErr w:type="spellEnd"/>
      <w:r w:rsidRPr="00626AFA">
        <w:rPr>
          <w:rFonts w:eastAsia="Calibri" w:cstheme="minorHAnsi"/>
        </w:rPr>
        <w:t xml:space="preserve"> </w:t>
      </w:r>
      <w:proofErr w:type="spellStart"/>
      <w:r w:rsidRPr="00626AFA">
        <w:rPr>
          <w:rFonts w:eastAsia="Calibri" w:cstheme="minorHAnsi"/>
        </w:rPr>
        <w:t>hd</w:t>
      </w:r>
      <w:proofErr w:type="spellEnd"/>
    </w:p>
    <w:p w14:paraId="11ABB862" w14:textId="77777777" w:rsidR="00A86DFE" w:rsidRPr="00626AFA" w:rsidRDefault="00A86DFE" w:rsidP="00A86DFE">
      <w:pPr>
        <w:pStyle w:val="a3"/>
        <w:rPr>
          <w:lang w:val="el-GR"/>
        </w:rPr>
      </w:pPr>
      <w:r w:rsidRPr="00626AFA">
        <w:rPr>
          <w:rFonts w:eastAsia="Calibri" w:cstheme="minorHAnsi"/>
          <w:lang w:val="el-GR"/>
        </w:rPr>
        <w:t>Έτος κτήσης: 2003</w:t>
      </w:r>
    </w:p>
    <w:p w14:paraId="03CD36E3" w14:textId="77777777" w:rsidR="00A86DFE" w:rsidRPr="00626AFA" w:rsidRDefault="00A86DFE" w:rsidP="00A86DFE">
      <w:pPr>
        <w:jc w:val="both"/>
        <w:rPr>
          <w:b/>
          <w:bCs/>
          <w:i/>
          <w:iCs/>
          <w:u w:val="single"/>
          <w:lang w:val="el-GR"/>
        </w:rPr>
      </w:pPr>
      <w:r w:rsidRPr="00626AFA">
        <w:rPr>
          <w:b/>
          <w:bCs/>
          <w:i/>
          <w:iCs/>
          <w:u w:val="single"/>
          <w:lang w:val="el-GR"/>
        </w:rPr>
        <w:t>Εξοπλισμός ΚΓ (</w:t>
      </w:r>
      <w:r w:rsidRPr="00626AFA">
        <w:rPr>
          <w:b/>
          <w:bCs/>
          <w:i/>
          <w:iCs/>
          <w:u w:val="single"/>
        </w:rPr>
        <w:t>Software</w:t>
      </w:r>
      <w:r w:rsidRPr="00626AFA">
        <w:rPr>
          <w:b/>
          <w:bCs/>
          <w:i/>
          <w:iCs/>
          <w:u w:val="single"/>
          <w:lang w:val="el-GR"/>
        </w:rPr>
        <w:t>)</w:t>
      </w:r>
    </w:p>
    <w:p w14:paraId="72BF472D" w14:textId="77777777" w:rsidR="00A86DFE" w:rsidRDefault="00A86DFE" w:rsidP="00A86DFE">
      <w:pPr>
        <w:rPr>
          <w:rFonts w:cs="Calibri"/>
          <w:b/>
          <w:bCs/>
          <w:lang w:val="el-GR"/>
        </w:rPr>
      </w:pPr>
      <w:r>
        <w:rPr>
          <w:rFonts w:eastAsia="Calibri" w:cstheme="minorHAnsi"/>
          <w:b/>
          <w:bCs/>
        </w:rPr>
        <w:t>GIS</w:t>
      </w:r>
      <w:r w:rsidRPr="00626AFA">
        <w:rPr>
          <w:rFonts w:eastAsia="Calibri" w:cstheme="minorHAnsi"/>
          <w:b/>
          <w:bCs/>
          <w:lang w:val="el-GR"/>
        </w:rPr>
        <w:t xml:space="preserve"> - </w:t>
      </w:r>
      <w:r>
        <w:rPr>
          <w:rFonts w:eastAsia="Calibri" w:cstheme="minorHAnsi"/>
          <w:b/>
          <w:bCs/>
          <w:lang w:val="el-GR"/>
        </w:rPr>
        <w:t>χαρτογραφία</w:t>
      </w:r>
    </w:p>
    <w:p w14:paraId="2F1A89B4" w14:textId="77777777" w:rsidR="00A86DFE" w:rsidRPr="00997856" w:rsidRDefault="00A86DFE" w:rsidP="00963C0F">
      <w:pPr>
        <w:pStyle w:val="Standard"/>
        <w:numPr>
          <w:ilvl w:val="0"/>
          <w:numId w:val="12"/>
        </w:numPr>
        <w:rPr>
          <w:rFonts w:ascii="Calibri" w:hAnsi="Calibri" w:cs="Calibri"/>
          <w:lang w:val="en-US"/>
        </w:rPr>
      </w:pPr>
      <w:r>
        <w:rPr>
          <w:rFonts w:asciiTheme="minorHAnsi" w:hAnsiTheme="minorHAnsi" w:cstheme="minorHAnsi"/>
          <w:lang w:val="en-US"/>
        </w:rPr>
        <w:t>ESRI</w:t>
      </w:r>
      <w:r w:rsidRPr="00997856">
        <w:rPr>
          <w:rFonts w:asciiTheme="minorHAnsi" w:hAnsiTheme="minorHAnsi" w:cstheme="minorHAnsi"/>
          <w:lang w:val="en-US"/>
        </w:rPr>
        <w:t xml:space="preserve"> </w:t>
      </w:r>
      <w:r>
        <w:rPr>
          <w:rFonts w:asciiTheme="minorHAnsi" w:hAnsiTheme="minorHAnsi" w:cstheme="minorHAnsi"/>
          <w:lang w:val="en-US"/>
        </w:rPr>
        <w:t>ArcGIS</w:t>
      </w:r>
      <w:r w:rsidRPr="00997856">
        <w:rPr>
          <w:rFonts w:asciiTheme="minorHAnsi" w:hAnsiTheme="minorHAnsi" w:cstheme="minorHAnsi"/>
          <w:lang w:val="en-US"/>
        </w:rPr>
        <w:t xml:space="preserve"> 10.8, ESRI ArcGIS Pro, ESRI City Engine (*)</w:t>
      </w:r>
    </w:p>
    <w:p w14:paraId="282177B6" w14:textId="77777777" w:rsidR="00A86DFE" w:rsidRPr="00626AFA" w:rsidRDefault="00A86DFE" w:rsidP="00963C0F">
      <w:pPr>
        <w:pStyle w:val="Standard"/>
        <w:numPr>
          <w:ilvl w:val="0"/>
          <w:numId w:val="12"/>
        </w:numPr>
        <w:rPr>
          <w:rFonts w:ascii="Calibri" w:hAnsi="Calibri" w:cs="Calibri"/>
          <w:lang w:val="en-US"/>
        </w:rPr>
      </w:pPr>
      <w:r w:rsidRPr="00626AFA">
        <w:rPr>
          <w:rFonts w:asciiTheme="minorHAnsi" w:hAnsiTheme="minorHAnsi" w:cstheme="minorHAnsi"/>
          <w:lang w:val="en-US"/>
        </w:rPr>
        <w:t>Grass</w:t>
      </w:r>
    </w:p>
    <w:p w14:paraId="26FA593C" w14:textId="77777777" w:rsidR="00A86DFE" w:rsidRPr="00626AFA" w:rsidRDefault="00A86DFE" w:rsidP="00963C0F">
      <w:pPr>
        <w:pStyle w:val="Standard"/>
        <w:numPr>
          <w:ilvl w:val="0"/>
          <w:numId w:val="12"/>
        </w:numPr>
        <w:rPr>
          <w:rFonts w:ascii="Calibri" w:hAnsi="Calibri" w:cs="Calibri"/>
          <w:lang w:val="en-US"/>
        </w:rPr>
      </w:pPr>
      <w:r w:rsidRPr="00626AFA">
        <w:rPr>
          <w:rFonts w:asciiTheme="minorHAnsi" w:hAnsiTheme="minorHAnsi" w:cstheme="minorHAnsi"/>
          <w:lang w:val="en-US"/>
        </w:rPr>
        <w:t>QGIS</w:t>
      </w:r>
    </w:p>
    <w:p w14:paraId="6D3E1DA6" w14:textId="77777777" w:rsidR="00A86DFE" w:rsidRDefault="00A86DFE" w:rsidP="00963C0F">
      <w:pPr>
        <w:pStyle w:val="Standard"/>
        <w:numPr>
          <w:ilvl w:val="0"/>
          <w:numId w:val="12"/>
        </w:numPr>
        <w:rPr>
          <w:rFonts w:ascii="Calibri" w:hAnsi="Calibri" w:cs="Calibri"/>
          <w:lang w:val="en-US"/>
        </w:rPr>
      </w:pPr>
      <w:proofErr w:type="spellStart"/>
      <w:r w:rsidRPr="00626AFA">
        <w:rPr>
          <w:rFonts w:asciiTheme="minorHAnsi" w:hAnsiTheme="minorHAnsi" w:cstheme="minorHAnsi"/>
          <w:lang w:val="en-US"/>
        </w:rPr>
        <w:t>OpenJUMP</w:t>
      </w:r>
      <w:proofErr w:type="spellEnd"/>
    </w:p>
    <w:p w14:paraId="030454C2" w14:textId="77777777" w:rsidR="00A86DFE" w:rsidRDefault="00A86DFE" w:rsidP="00963C0F">
      <w:pPr>
        <w:pStyle w:val="Standard"/>
        <w:numPr>
          <w:ilvl w:val="0"/>
          <w:numId w:val="12"/>
        </w:numPr>
        <w:rPr>
          <w:rFonts w:ascii="Calibri" w:hAnsi="Calibri" w:cs="Calibri"/>
          <w:color w:val="000000"/>
          <w:lang w:val="en-US"/>
        </w:rPr>
      </w:pPr>
      <w:r w:rsidRPr="00626AFA">
        <w:rPr>
          <w:rFonts w:asciiTheme="minorHAnsi" w:hAnsiTheme="minorHAnsi" w:cstheme="minorHAnsi"/>
          <w:color w:val="000000"/>
          <w:lang w:val="en-US"/>
        </w:rPr>
        <w:t>Surfer 9</w:t>
      </w:r>
    </w:p>
    <w:p w14:paraId="583435DF" w14:textId="77777777" w:rsidR="00A86DFE" w:rsidRPr="00626AFA" w:rsidRDefault="00A86DFE" w:rsidP="00963C0F">
      <w:pPr>
        <w:pStyle w:val="Standard"/>
        <w:numPr>
          <w:ilvl w:val="0"/>
          <w:numId w:val="12"/>
        </w:numPr>
        <w:rPr>
          <w:rFonts w:ascii="Calibri" w:hAnsi="Calibri" w:cs="Calibri"/>
          <w:color w:val="000000"/>
          <w:lang w:val="en-US"/>
        </w:rPr>
      </w:pPr>
      <w:r w:rsidRPr="00626AFA">
        <w:rPr>
          <w:rFonts w:asciiTheme="minorHAnsi" w:hAnsiTheme="minorHAnsi" w:cstheme="minorHAnsi"/>
          <w:color w:val="000000"/>
          <w:lang w:val="en-US"/>
        </w:rPr>
        <w:t>DM</w:t>
      </w:r>
    </w:p>
    <w:p w14:paraId="660389F9" w14:textId="77777777" w:rsidR="00A86DFE" w:rsidRPr="00626AFA" w:rsidRDefault="00A86DFE" w:rsidP="00963C0F">
      <w:pPr>
        <w:pStyle w:val="Standard"/>
        <w:numPr>
          <w:ilvl w:val="0"/>
          <w:numId w:val="12"/>
        </w:numPr>
        <w:rPr>
          <w:rFonts w:ascii="Calibri" w:hAnsi="Calibri" w:cs="Calibri"/>
          <w:color w:val="000000"/>
          <w:lang w:val="en-US"/>
        </w:rPr>
      </w:pPr>
      <w:r w:rsidRPr="00626AFA">
        <w:rPr>
          <w:rFonts w:asciiTheme="minorHAnsi" w:hAnsiTheme="minorHAnsi" w:cstheme="minorHAnsi"/>
          <w:color w:val="000000"/>
          <w:lang w:val="en-US"/>
        </w:rPr>
        <w:t>COORD_GR</w:t>
      </w:r>
    </w:p>
    <w:p w14:paraId="30D0FDC2" w14:textId="77777777" w:rsidR="00A86DFE" w:rsidRPr="00626AFA" w:rsidRDefault="00A86DFE" w:rsidP="00963C0F">
      <w:pPr>
        <w:pStyle w:val="Standard"/>
        <w:numPr>
          <w:ilvl w:val="0"/>
          <w:numId w:val="12"/>
        </w:numPr>
        <w:rPr>
          <w:rFonts w:ascii="Calibri" w:hAnsi="Calibri" w:cs="Calibri"/>
          <w:color w:val="000000"/>
          <w:lang w:val="en-US"/>
        </w:rPr>
      </w:pPr>
      <w:r w:rsidRPr="00626AFA">
        <w:rPr>
          <w:rFonts w:asciiTheme="minorHAnsi" w:hAnsiTheme="minorHAnsi" w:cstheme="minorHAnsi"/>
          <w:color w:val="000000"/>
          <w:lang w:val="en-US"/>
        </w:rPr>
        <w:t>S-Distance</w:t>
      </w:r>
    </w:p>
    <w:p w14:paraId="5CA3CF52" w14:textId="77777777" w:rsidR="00A86DFE" w:rsidRPr="00626AFA" w:rsidRDefault="00A86DFE" w:rsidP="00963C0F">
      <w:pPr>
        <w:pStyle w:val="a3"/>
        <w:numPr>
          <w:ilvl w:val="0"/>
          <w:numId w:val="12"/>
        </w:numPr>
        <w:rPr>
          <w:rFonts w:cs="Calibri"/>
          <w:color w:val="000000"/>
        </w:rPr>
      </w:pPr>
      <w:proofErr w:type="spellStart"/>
      <w:r w:rsidRPr="00626AFA">
        <w:rPr>
          <w:rFonts w:eastAsia="Calibri" w:cstheme="minorHAnsi"/>
          <w:color w:val="000000"/>
        </w:rPr>
        <w:t>GpSurvey</w:t>
      </w:r>
      <w:proofErr w:type="spellEnd"/>
    </w:p>
    <w:p w14:paraId="13556072" w14:textId="77777777" w:rsidR="00A86DFE" w:rsidRPr="00626AFA" w:rsidRDefault="00A86DFE" w:rsidP="00A86DFE">
      <w:pPr>
        <w:rPr>
          <w:rFonts w:cs="Calibri"/>
          <w:b/>
          <w:bCs/>
        </w:rPr>
      </w:pPr>
      <w:r w:rsidRPr="00626AFA">
        <w:rPr>
          <w:rFonts w:eastAsia="Calibri" w:cstheme="minorHAnsi"/>
          <w:b/>
          <w:bCs/>
        </w:rPr>
        <w:t>Remote Sensing &amp; Photogrammetry</w:t>
      </w:r>
    </w:p>
    <w:p w14:paraId="4D61BF38" w14:textId="77777777" w:rsidR="00A86DFE" w:rsidRPr="00626AFA" w:rsidRDefault="00A86DFE" w:rsidP="00963C0F">
      <w:pPr>
        <w:pStyle w:val="a3"/>
        <w:numPr>
          <w:ilvl w:val="0"/>
          <w:numId w:val="13"/>
        </w:numPr>
        <w:rPr>
          <w:rFonts w:cs="Calibri"/>
        </w:rPr>
      </w:pPr>
      <w:r w:rsidRPr="00626AFA">
        <w:rPr>
          <w:rFonts w:eastAsia="Calibri" w:cstheme="minorHAnsi"/>
        </w:rPr>
        <w:t xml:space="preserve">ERDAS 2011 Imagine, ERDAS 2011 </w:t>
      </w:r>
      <w:proofErr w:type="spellStart"/>
      <w:r w:rsidRPr="00626AFA">
        <w:rPr>
          <w:rFonts w:eastAsia="Calibri" w:cstheme="minorHAnsi"/>
        </w:rPr>
        <w:t>ERMapper</w:t>
      </w:r>
      <w:proofErr w:type="spellEnd"/>
    </w:p>
    <w:p w14:paraId="39F19DF6" w14:textId="77777777" w:rsidR="00A86DFE" w:rsidRPr="00626AFA" w:rsidRDefault="00A86DFE" w:rsidP="00963C0F">
      <w:pPr>
        <w:pStyle w:val="a3"/>
        <w:numPr>
          <w:ilvl w:val="0"/>
          <w:numId w:val="13"/>
        </w:numPr>
        <w:rPr>
          <w:rFonts w:cs="Calibri"/>
        </w:rPr>
      </w:pPr>
      <w:proofErr w:type="spellStart"/>
      <w:r w:rsidRPr="00626AFA">
        <w:rPr>
          <w:rFonts w:eastAsia="Calibri" w:cstheme="minorHAnsi"/>
        </w:rPr>
        <w:t>Opticks</w:t>
      </w:r>
      <w:proofErr w:type="spellEnd"/>
    </w:p>
    <w:p w14:paraId="0545BF50" w14:textId="77777777" w:rsidR="00A86DFE" w:rsidRPr="00626AFA" w:rsidRDefault="00A86DFE" w:rsidP="00963C0F">
      <w:pPr>
        <w:pStyle w:val="a3"/>
        <w:numPr>
          <w:ilvl w:val="0"/>
          <w:numId w:val="13"/>
        </w:numPr>
        <w:rPr>
          <w:rFonts w:cs="Calibri"/>
        </w:rPr>
      </w:pPr>
      <w:r w:rsidRPr="00626AFA">
        <w:rPr>
          <w:rFonts w:eastAsia="Calibri" w:cstheme="minorHAnsi"/>
        </w:rPr>
        <w:t>PHOTOMOD</w:t>
      </w:r>
    </w:p>
    <w:p w14:paraId="5FC9047A" w14:textId="77777777" w:rsidR="00A86DFE" w:rsidRPr="00626AFA" w:rsidRDefault="00A86DFE" w:rsidP="00A86DFE">
      <w:pPr>
        <w:rPr>
          <w:rFonts w:cs="Calibri"/>
          <w:b/>
          <w:bCs/>
        </w:rPr>
      </w:pPr>
      <w:r w:rsidRPr="00626AFA">
        <w:rPr>
          <w:rFonts w:eastAsia="Calibri" w:cstheme="minorHAnsi"/>
          <w:b/>
          <w:bCs/>
        </w:rPr>
        <w:t>Topography &amp; CAD</w:t>
      </w:r>
    </w:p>
    <w:p w14:paraId="3DBDA0CD" w14:textId="77777777" w:rsidR="00A86DFE" w:rsidRPr="00626AFA" w:rsidRDefault="00A86DFE" w:rsidP="00963C0F">
      <w:pPr>
        <w:pStyle w:val="a3"/>
        <w:numPr>
          <w:ilvl w:val="0"/>
          <w:numId w:val="14"/>
        </w:numPr>
        <w:rPr>
          <w:rFonts w:cs="Calibri"/>
        </w:rPr>
      </w:pPr>
      <w:r w:rsidRPr="00626AFA">
        <w:rPr>
          <w:rFonts w:eastAsia="Calibri" w:cstheme="minorHAnsi"/>
        </w:rPr>
        <w:t>AutoCAD Civil 3D 2008, AutoCAD 2020</w:t>
      </w:r>
    </w:p>
    <w:p w14:paraId="2ECEA234" w14:textId="77777777" w:rsidR="00A86DFE" w:rsidRPr="00626AFA" w:rsidRDefault="00A86DFE" w:rsidP="00963C0F">
      <w:pPr>
        <w:pStyle w:val="a3"/>
        <w:numPr>
          <w:ilvl w:val="0"/>
          <w:numId w:val="14"/>
        </w:numPr>
        <w:rPr>
          <w:rFonts w:cs="Calibri"/>
        </w:rPr>
      </w:pPr>
      <w:r w:rsidRPr="00626AFA">
        <w:rPr>
          <w:rFonts w:eastAsia="Calibri" w:cstheme="minorHAnsi"/>
        </w:rPr>
        <w:t>Survey 6.5</w:t>
      </w:r>
    </w:p>
    <w:p w14:paraId="4831748A" w14:textId="77777777" w:rsidR="00A86DFE" w:rsidRPr="00626AFA" w:rsidRDefault="00A86DFE" w:rsidP="00A86DFE">
      <w:pPr>
        <w:rPr>
          <w:rFonts w:cs="Calibri"/>
          <w:b/>
          <w:bCs/>
        </w:rPr>
      </w:pPr>
      <w:r>
        <w:rPr>
          <w:rFonts w:eastAsia="Calibri" w:cstheme="minorHAnsi"/>
          <w:b/>
          <w:bCs/>
          <w:lang w:val="el-GR"/>
        </w:rPr>
        <w:t>Οδοποιία</w:t>
      </w:r>
      <w:r w:rsidRPr="00626AFA">
        <w:rPr>
          <w:rFonts w:eastAsia="Calibri" w:cstheme="minorHAnsi"/>
          <w:b/>
          <w:bCs/>
        </w:rPr>
        <w:t xml:space="preserve"> - </w:t>
      </w:r>
      <w:r>
        <w:rPr>
          <w:rFonts w:eastAsia="Calibri" w:cstheme="minorHAnsi"/>
          <w:b/>
          <w:bCs/>
          <w:lang w:val="el-GR"/>
        </w:rPr>
        <w:t>συγκοινωνιακά</w:t>
      </w:r>
    </w:p>
    <w:p w14:paraId="2C50AF32" w14:textId="77777777" w:rsidR="00A86DFE" w:rsidRPr="00626AFA" w:rsidRDefault="00A86DFE" w:rsidP="00963C0F">
      <w:pPr>
        <w:pStyle w:val="a3"/>
        <w:numPr>
          <w:ilvl w:val="0"/>
          <w:numId w:val="15"/>
        </w:numPr>
        <w:rPr>
          <w:rFonts w:cs="Calibri"/>
        </w:rPr>
      </w:pPr>
      <w:r w:rsidRPr="00626AFA">
        <w:rPr>
          <w:rFonts w:eastAsia="Calibri" w:cstheme="minorHAnsi"/>
          <w:lang w:val="el-GR"/>
        </w:rPr>
        <w:t>ΟΔΟΣ</w:t>
      </w:r>
      <w:r w:rsidRPr="00626AFA">
        <w:rPr>
          <w:rFonts w:eastAsia="Calibri" w:cstheme="minorHAnsi"/>
        </w:rPr>
        <w:t xml:space="preserve"> 8.1</w:t>
      </w:r>
    </w:p>
    <w:p w14:paraId="2E5DDB92" w14:textId="77777777" w:rsidR="00A86DFE" w:rsidRPr="00626AFA" w:rsidRDefault="00A86DFE" w:rsidP="00963C0F">
      <w:pPr>
        <w:pStyle w:val="a3"/>
        <w:numPr>
          <w:ilvl w:val="0"/>
          <w:numId w:val="15"/>
        </w:numPr>
        <w:rPr>
          <w:rFonts w:cs="Calibri"/>
        </w:rPr>
      </w:pPr>
      <w:proofErr w:type="spellStart"/>
      <w:r w:rsidRPr="00626AFA">
        <w:rPr>
          <w:rFonts w:eastAsia="Calibri" w:cstheme="minorHAnsi"/>
        </w:rPr>
        <w:t>Aimsun</w:t>
      </w:r>
      <w:proofErr w:type="spellEnd"/>
      <w:r w:rsidRPr="00626AFA">
        <w:rPr>
          <w:rFonts w:eastAsia="Calibri" w:cstheme="minorHAnsi"/>
        </w:rPr>
        <w:t xml:space="preserve"> 7.0</w:t>
      </w:r>
    </w:p>
    <w:p w14:paraId="61BD31AD" w14:textId="77777777" w:rsidR="00A86DFE" w:rsidRPr="00626AFA" w:rsidRDefault="00A86DFE" w:rsidP="00963C0F">
      <w:pPr>
        <w:pStyle w:val="a3"/>
        <w:numPr>
          <w:ilvl w:val="0"/>
          <w:numId w:val="15"/>
        </w:numPr>
        <w:rPr>
          <w:rFonts w:cs="Calibri"/>
        </w:rPr>
      </w:pPr>
      <w:r w:rsidRPr="00626AFA">
        <w:rPr>
          <w:rFonts w:eastAsia="Calibri" w:cstheme="minorHAnsi"/>
        </w:rPr>
        <w:t>HCM</w:t>
      </w:r>
    </w:p>
    <w:p w14:paraId="3227982F" w14:textId="77777777" w:rsidR="00A86DFE" w:rsidRPr="00626AFA" w:rsidRDefault="00A86DFE" w:rsidP="00A86DFE">
      <w:pPr>
        <w:rPr>
          <w:rFonts w:cs="Calibri"/>
          <w:b/>
          <w:bCs/>
        </w:rPr>
      </w:pPr>
      <w:r w:rsidRPr="00626AFA">
        <w:rPr>
          <w:rFonts w:eastAsia="Calibri" w:cstheme="minorHAnsi"/>
          <w:b/>
          <w:bCs/>
        </w:rPr>
        <w:t>Numerical Computing &amp; Statistics</w:t>
      </w:r>
    </w:p>
    <w:p w14:paraId="340610DA" w14:textId="77777777" w:rsidR="00A86DFE" w:rsidRPr="00626AFA" w:rsidRDefault="00A86DFE" w:rsidP="00963C0F">
      <w:pPr>
        <w:pStyle w:val="a3"/>
        <w:numPr>
          <w:ilvl w:val="0"/>
          <w:numId w:val="16"/>
        </w:numPr>
        <w:rPr>
          <w:rFonts w:cs="Calibri"/>
        </w:rPr>
      </w:pPr>
      <w:proofErr w:type="spellStart"/>
      <w:r w:rsidRPr="00626AFA">
        <w:rPr>
          <w:rFonts w:eastAsia="Calibri" w:cstheme="minorHAnsi"/>
        </w:rPr>
        <w:t>Matlab</w:t>
      </w:r>
      <w:proofErr w:type="spellEnd"/>
      <w:r w:rsidRPr="00626AFA">
        <w:rPr>
          <w:rFonts w:eastAsia="Calibri" w:cstheme="minorHAnsi"/>
        </w:rPr>
        <w:t xml:space="preserve"> (*)</w:t>
      </w:r>
    </w:p>
    <w:p w14:paraId="67C14380" w14:textId="77777777" w:rsidR="00A86DFE" w:rsidRPr="00626AFA" w:rsidRDefault="00A86DFE" w:rsidP="00963C0F">
      <w:pPr>
        <w:pStyle w:val="a3"/>
        <w:numPr>
          <w:ilvl w:val="0"/>
          <w:numId w:val="16"/>
        </w:numPr>
        <w:rPr>
          <w:rFonts w:cs="Calibri"/>
        </w:rPr>
      </w:pPr>
      <w:r w:rsidRPr="00626AFA">
        <w:rPr>
          <w:rFonts w:eastAsia="Calibri" w:cstheme="minorHAnsi"/>
        </w:rPr>
        <w:t>R</w:t>
      </w:r>
    </w:p>
    <w:p w14:paraId="7C476A33" w14:textId="77777777" w:rsidR="00A86DFE" w:rsidRPr="00626AFA" w:rsidRDefault="00A86DFE" w:rsidP="00A86DFE">
      <w:pPr>
        <w:rPr>
          <w:rFonts w:cs="Calibri"/>
          <w:b/>
          <w:bCs/>
        </w:rPr>
      </w:pPr>
      <w:r w:rsidRPr="00626AFA">
        <w:rPr>
          <w:rFonts w:eastAsia="Calibri" w:cstheme="minorHAnsi"/>
          <w:b/>
          <w:bCs/>
        </w:rPr>
        <w:t>Graphics and Image Editing</w:t>
      </w:r>
    </w:p>
    <w:p w14:paraId="5AC22B86" w14:textId="77777777" w:rsidR="00A86DFE" w:rsidRPr="00626AFA" w:rsidRDefault="00A86DFE" w:rsidP="00963C0F">
      <w:pPr>
        <w:pStyle w:val="a3"/>
        <w:numPr>
          <w:ilvl w:val="0"/>
          <w:numId w:val="17"/>
        </w:numPr>
        <w:rPr>
          <w:rFonts w:cs="Calibri"/>
        </w:rPr>
      </w:pPr>
      <w:r w:rsidRPr="00626AFA">
        <w:rPr>
          <w:rFonts w:eastAsia="Calibri" w:cstheme="minorHAnsi"/>
        </w:rPr>
        <w:t>Adobe Photoshop CS5</w:t>
      </w:r>
    </w:p>
    <w:p w14:paraId="660C9D67" w14:textId="77777777" w:rsidR="00A86DFE" w:rsidRPr="00626AFA" w:rsidRDefault="00A86DFE" w:rsidP="00963C0F">
      <w:pPr>
        <w:pStyle w:val="a3"/>
        <w:numPr>
          <w:ilvl w:val="0"/>
          <w:numId w:val="17"/>
        </w:numPr>
        <w:rPr>
          <w:rFonts w:cs="Calibri"/>
        </w:rPr>
      </w:pPr>
      <w:r w:rsidRPr="00626AFA">
        <w:rPr>
          <w:rFonts w:eastAsia="Calibri" w:cstheme="minorHAnsi"/>
        </w:rPr>
        <w:lastRenderedPageBreak/>
        <w:t>Corel Draw X3</w:t>
      </w:r>
    </w:p>
    <w:p w14:paraId="0CFF5D93" w14:textId="77777777" w:rsidR="00A86DFE" w:rsidRPr="00626AFA" w:rsidRDefault="00A86DFE" w:rsidP="00963C0F">
      <w:pPr>
        <w:pStyle w:val="a3"/>
        <w:numPr>
          <w:ilvl w:val="0"/>
          <w:numId w:val="17"/>
        </w:numPr>
        <w:rPr>
          <w:rFonts w:cs="Calibri"/>
        </w:rPr>
      </w:pPr>
      <w:r w:rsidRPr="00626AFA">
        <w:rPr>
          <w:rFonts w:eastAsia="Calibri" w:cstheme="minorHAnsi"/>
        </w:rPr>
        <w:t>Gimp 2.10</w:t>
      </w:r>
    </w:p>
    <w:p w14:paraId="3BB58C1F" w14:textId="77777777" w:rsidR="00A86DFE" w:rsidRPr="00626AFA" w:rsidRDefault="00A86DFE" w:rsidP="00963C0F">
      <w:pPr>
        <w:pStyle w:val="a3"/>
        <w:numPr>
          <w:ilvl w:val="0"/>
          <w:numId w:val="17"/>
        </w:numPr>
        <w:rPr>
          <w:rFonts w:cs="Calibri"/>
        </w:rPr>
      </w:pPr>
      <w:r w:rsidRPr="00626AFA">
        <w:rPr>
          <w:rFonts w:eastAsia="Calibri" w:cstheme="minorHAnsi"/>
        </w:rPr>
        <w:t>Inkscape</w:t>
      </w:r>
    </w:p>
    <w:p w14:paraId="3ECD522F" w14:textId="77777777" w:rsidR="00A86DFE" w:rsidRPr="00626AFA" w:rsidRDefault="00A86DFE" w:rsidP="00A86DFE">
      <w:pPr>
        <w:rPr>
          <w:rFonts w:cs="Calibri"/>
          <w:b/>
          <w:bCs/>
        </w:rPr>
      </w:pPr>
      <w:r w:rsidRPr="00626AFA">
        <w:rPr>
          <w:rFonts w:eastAsia="Calibri" w:cstheme="minorHAnsi"/>
          <w:b/>
          <w:bCs/>
        </w:rPr>
        <w:t>Programming Languages and Tools</w:t>
      </w:r>
    </w:p>
    <w:p w14:paraId="65D6B581" w14:textId="77777777" w:rsidR="00A86DFE" w:rsidRPr="00626AFA" w:rsidRDefault="00A86DFE" w:rsidP="00963C0F">
      <w:pPr>
        <w:pStyle w:val="a3"/>
        <w:numPr>
          <w:ilvl w:val="0"/>
          <w:numId w:val="18"/>
        </w:numPr>
        <w:rPr>
          <w:rFonts w:cs="Calibri"/>
          <w:lang w:val="el-GR"/>
        </w:rPr>
      </w:pPr>
      <w:proofErr w:type="spellStart"/>
      <w:r w:rsidRPr="00626AFA">
        <w:rPr>
          <w:rFonts w:eastAsia="Calibri" w:cstheme="minorHAnsi"/>
          <w:lang w:val="el-GR"/>
        </w:rPr>
        <w:t>Dev</w:t>
      </w:r>
      <w:proofErr w:type="spellEnd"/>
      <w:r w:rsidRPr="00626AFA">
        <w:rPr>
          <w:rFonts w:eastAsia="Calibri" w:cstheme="minorHAnsi"/>
          <w:lang w:val="el-GR"/>
        </w:rPr>
        <w:t xml:space="preserve"> C++</w:t>
      </w:r>
    </w:p>
    <w:p w14:paraId="78FE0D4C" w14:textId="77777777" w:rsidR="00A86DFE" w:rsidRPr="00626AFA" w:rsidRDefault="00A86DFE" w:rsidP="00963C0F">
      <w:pPr>
        <w:pStyle w:val="a3"/>
        <w:numPr>
          <w:ilvl w:val="0"/>
          <w:numId w:val="18"/>
        </w:numPr>
        <w:rPr>
          <w:rFonts w:cs="Calibri"/>
          <w:lang w:val="el-GR"/>
        </w:rPr>
      </w:pPr>
      <w:proofErr w:type="spellStart"/>
      <w:r w:rsidRPr="00626AFA">
        <w:rPr>
          <w:rFonts w:eastAsia="Calibri" w:cstheme="minorHAnsi"/>
          <w:lang w:val="el-GR"/>
        </w:rPr>
        <w:t>Python</w:t>
      </w:r>
      <w:proofErr w:type="spellEnd"/>
      <w:r w:rsidRPr="00626AFA">
        <w:rPr>
          <w:rFonts w:eastAsia="Calibri" w:cstheme="minorHAnsi"/>
          <w:lang w:val="el-GR"/>
        </w:rPr>
        <w:t xml:space="preserve"> 2.7 &amp; 3.9</w:t>
      </w:r>
    </w:p>
    <w:p w14:paraId="0AEF80A2" w14:textId="77777777" w:rsidR="00A86DFE" w:rsidRPr="0078584D" w:rsidRDefault="00A86DFE" w:rsidP="0081320D">
      <w:pPr>
        <w:rPr>
          <w:rFonts w:cstheme="minorHAnsi"/>
          <w:lang w:val="el-GR"/>
        </w:rPr>
      </w:pPr>
    </w:p>
    <w:p w14:paraId="079B663A" w14:textId="17416D9B" w:rsidR="006D4DC7" w:rsidRPr="0078584D" w:rsidRDefault="006D4DC7" w:rsidP="005C59E3">
      <w:pPr>
        <w:pStyle w:val="3"/>
        <w:spacing w:before="0" w:after="240"/>
        <w:rPr>
          <w:rFonts w:asciiTheme="minorHAnsi" w:hAnsiTheme="minorHAnsi" w:cstheme="minorHAnsi"/>
          <w:lang w:val="el-GR"/>
        </w:rPr>
      </w:pPr>
      <w:bookmarkStart w:id="34" w:name="_Toc136550407"/>
      <w:r w:rsidRPr="0078584D">
        <w:rPr>
          <w:rFonts w:asciiTheme="minorHAnsi" w:hAnsiTheme="minorHAnsi" w:cstheme="minorHAnsi"/>
          <w:lang w:val="el-GR"/>
        </w:rPr>
        <w:t>3.4.3 Κέντρο Δορυφόρων Διονύσου</w:t>
      </w:r>
      <w:r w:rsidR="00795330">
        <w:rPr>
          <w:rFonts w:asciiTheme="minorHAnsi" w:hAnsiTheme="minorHAnsi" w:cstheme="minorHAnsi"/>
          <w:lang w:val="el-GR"/>
        </w:rPr>
        <w:t xml:space="preserve"> -ΤΣΑΚΙΡΗ</w:t>
      </w:r>
      <w:bookmarkEnd w:id="34"/>
    </w:p>
    <w:p w14:paraId="042AA04D" w14:textId="33D6130D" w:rsidR="00E704AB" w:rsidRPr="00E704AB" w:rsidRDefault="00E704AB" w:rsidP="00E704AB">
      <w:pPr>
        <w:jc w:val="both"/>
        <w:rPr>
          <w:lang w:val="el-GR"/>
        </w:rPr>
      </w:pPr>
      <w:r w:rsidRPr="00E704AB">
        <w:rPr>
          <w:lang w:val="el-GR"/>
        </w:rPr>
        <w:t xml:space="preserve">Κατά το </w:t>
      </w:r>
      <w:proofErr w:type="spellStart"/>
      <w:r w:rsidRPr="00E704AB">
        <w:rPr>
          <w:lang w:val="el-GR"/>
        </w:rPr>
        <w:t>ακ</w:t>
      </w:r>
      <w:proofErr w:type="spellEnd"/>
      <w:r w:rsidRPr="00E704AB">
        <w:rPr>
          <w:lang w:val="el-GR"/>
        </w:rPr>
        <w:t xml:space="preserve">. Έτος 2021-22, διευθύντρια του Κέντρου Δορυφόρων Διονύσου (ΚΔΔ) παραμένει η </w:t>
      </w:r>
      <w:proofErr w:type="spellStart"/>
      <w:r w:rsidRPr="00E704AB">
        <w:rPr>
          <w:lang w:val="el-GR"/>
        </w:rPr>
        <w:t>Καθ</w:t>
      </w:r>
      <w:proofErr w:type="spellEnd"/>
      <w:r w:rsidRPr="00E704AB">
        <w:rPr>
          <w:lang w:val="el-GR"/>
        </w:rPr>
        <w:t>. Μαρία Τσακίρη. </w:t>
      </w:r>
    </w:p>
    <w:p w14:paraId="26EB74F9" w14:textId="77777777" w:rsidR="00E704AB" w:rsidRPr="00E704AB" w:rsidRDefault="00E704AB" w:rsidP="00E704AB">
      <w:pPr>
        <w:rPr>
          <w:lang w:val="el-GR"/>
        </w:rPr>
      </w:pPr>
      <w:r w:rsidRPr="00E704AB">
        <w:rPr>
          <w:b/>
          <w:bCs/>
          <w:lang w:val="el-GR"/>
        </w:rPr>
        <w:t>Α) Υποδομές</w:t>
      </w:r>
      <w:r w:rsidRPr="00E704AB">
        <w:rPr>
          <w:lang w:val="el-GR"/>
        </w:rPr>
        <w:t> </w:t>
      </w:r>
    </w:p>
    <w:p w14:paraId="5A49B6BC" w14:textId="77777777" w:rsidR="00E704AB" w:rsidRPr="00E704AB" w:rsidRDefault="00E704AB" w:rsidP="00E704AB">
      <w:pPr>
        <w:rPr>
          <w:lang w:val="el-GR"/>
        </w:rPr>
      </w:pPr>
      <w:r w:rsidRPr="00E704AB">
        <w:rPr>
          <w:b/>
          <w:bCs/>
          <w:lang w:val="en-GB"/>
        </w:rPr>
        <w:t>A</w:t>
      </w:r>
      <w:r w:rsidRPr="00E704AB">
        <w:rPr>
          <w:b/>
          <w:bCs/>
          <w:lang w:val="el-GR"/>
        </w:rPr>
        <w:t>.1 Αναβάθμιση κτιριακού συγκροτήματος</w:t>
      </w:r>
      <w:r w:rsidRPr="00E704AB">
        <w:rPr>
          <w:lang w:val="el-GR"/>
        </w:rPr>
        <w:t> </w:t>
      </w:r>
    </w:p>
    <w:p w14:paraId="2993DEF5" w14:textId="529C9C3E" w:rsidR="00E704AB" w:rsidRPr="00E704AB" w:rsidRDefault="00E704AB" w:rsidP="00E704AB">
      <w:pPr>
        <w:jc w:val="both"/>
        <w:rPr>
          <w:lang w:val="el-GR"/>
        </w:rPr>
      </w:pPr>
      <w:r w:rsidRPr="00E704AB">
        <w:rPr>
          <w:lang w:val="el-GR"/>
        </w:rPr>
        <w:t xml:space="preserve">Έγκριση </w:t>
      </w:r>
      <w:proofErr w:type="spellStart"/>
      <w:r w:rsidRPr="00E704AB">
        <w:rPr>
          <w:lang w:val="el-GR"/>
        </w:rPr>
        <w:t>Εργου</w:t>
      </w:r>
      <w:proofErr w:type="spellEnd"/>
      <w:r w:rsidRPr="00E704AB">
        <w:rPr>
          <w:lang w:val="el-GR"/>
        </w:rPr>
        <w:t xml:space="preserve"> ΕΣΠΑ, Δράση 14.6</w:t>
      </w:r>
      <w:r w:rsidRPr="00E704AB">
        <w:rPr>
          <w:lang w:val="en-GB"/>
        </w:rPr>
        <w:t>iv</w:t>
      </w:r>
      <w:r w:rsidRPr="00E704AB">
        <w:rPr>
          <w:lang w:val="el-GR"/>
        </w:rPr>
        <w:t>.33.33.2: Παρεμβάσεις αναβάθμισης και εκσυγχρονισμού του κτιριακού αποθέματος, αρχιτεκτονικής αξίας και πολιτιστικού ενδιαφέροντος, που βρίσκεται σε σημαντική θέση σε σχέση με πλέγμα διαδρομών ιστορικού, περιβαλλοντικού ή πολιτιστικού χαρακτήρα με Τίτλο Πράξης:</w:t>
      </w:r>
      <w:r>
        <w:rPr>
          <w:lang w:val="el-GR"/>
        </w:rPr>
        <w:t xml:space="preserve"> </w:t>
      </w:r>
      <w:r w:rsidRPr="00E704AB">
        <w:rPr>
          <w:i/>
          <w:iCs/>
          <w:lang w:val="el-GR"/>
        </w:rPr>
        <w:t>″Παρεμβάσεις ενεργειακής αναβάθμισης και εκσυγχρονισμού του κτιριακού συγκροτήματος του Κέντρου Δορυφόρων Διονύσου του Εθνικού Μετσόβιου Πολυτεχνείου″</w:t>
      </w:r>
      <w:r>
        <w:rPr>
          <w:lang w:val="el-GR"/>
        </w:rPr>
        <w:t>.</w:t>
      </w:r>
    </w:p>
    <w:p w14:paraId="468B70CD" w14:textId="56A4C29D" w:rsidR="00E704AB" w:rsidRPr="00E704AB" w:rsidRDefault="00E704AB" w:rsidP="00E704AB">
      <w:pPr>
        <w:jc w:val="both"/>
        <w:rPr>
          <w:lang w:val="el-GR"/>
        </w:rPr>
      </w:pPr>
      <w:r w:rsidRPr="00E704AB">
        <w:rPr>
          <w:lang w:val="el-GR"/>
        </w:rPr>
        <w:t xml:space="preserve">Η προτεινόμενη πρόταση χρηματοδότησης αφορά </w:t>
      </w:r>
      <w:r>
        <w:rPr>
          <w:lang w:val="el-GR"/>
        </w:rPr>
        <w:t>σ</w:t>
      </w:r>
      <w:r w:rsidRPr="00E704AB">
        <w:rPr>
          <w:lang w:val="el-GR"/>
        </w:rPr>
        <w:t xml:space="preserve">το κτιριακό συγκρότημα Κέντρο Δορυφόρων Διονύσου του Εθνικού Μετσόβιου Πολυτεχνείου. Οι προτεινόμενες παρεμβάσεις οδηγούν στην αξιοποίησή τους και την ανάδειξή του κτιριακού συγκροτήματος και τη χρήση τους ως πολιτιστικό/πνευματικό, συνεδριακό. Στο πλαίσιο αυτό περιλαμβάνονται και δράσεις εξοικονόμησης ενέργειας στο κτιριακό συγκρότημα με στόχο την εξοικονόμηση ενέργειας, την μείωση της ατμοσφαιρικής ρύπανσης και μείωση των εκπομπών </w:t>
      </w:r>
      <w:r>
        <w:rPr>
          <w:lang w:val="el-GR"/>
        </w:rPr>
        <w:t>του θερμοκηπίου</w:t>
      </w:r>
      <w:r w:rsidRPr="00E704AB">
        <w:rPr>
          <w:lang w:val="el-GR"/>
        </w:rPr>
        <w:t xml:space="preserve">, </w:t>
      </w:r>
      <w:r>
        <w:rPr>
          <w:lang w:val="el-GR"/>
        </w:rPr>
        <w:t>οι οποίες</w:t>
      </w:r>
      <w:r w:rsidRPr="00E704AB">
        <w:rPr>
          <w:lang w:val="el-GR"/>
        </w:rPr>
        <w:t xml:space="preserve"> θα πραγματοποιηθούν με τη δημιουργία των παρακάτω επιμέρους δομών και προτεινόμενων παρεμβάσεων: Οι προτεινόμενες παρεμβάσεις κινούνται στους εξής άξονες: Επεμβάσεις Ενεργειακής Αναβάθμισης και Εξοικονόμησης Ενέργειας, δράσεις Αξιοποίησης Ανανεώσιμων Πηγών Ενέργειας και Παρεμβάσεις Ανακαίνισης. Το κτιριακό συγκρότημα χρήζει θερμομονωτική προστασία των αδιαφανών επιφανειών του κτιριακού κελύφους. Θα γίνουν επεμβάσεις στο σύστημα του φωτισμού και  ενσωμάτωση </w:t>
      </w:r>
      <w:proofErr w:type="spellStart"/>
      <w:r w:rsidRPr="00E704AB">
        <w:rPr>
          <w:lang w:val="el-GR"/>
        </w:rPr>
        <w:t>Φωτοβολταικού</w:t>
      </w:r>
      <w:proofErr w:type="spellEnd"/>
      <w:r w:rsidRPr="00E704AB">
        <w:rPr>
          <w:lang w:val="el-GR"/>
        </w:rPr>
        <w:t xml:space="preserve"> συστήματος. Θα γίνουν επεμβάσεις στις εγκαταστάσεις θέρμανσης – ψύξης και κλιματισμού και επεμβάσεις ανακαίνισης και </w:t>
      </w:r>
      <w:proofErr w:type="spellStart"/>
      <w:r w:rsidRPr="00E704AB">
        <w:rPr>
          <w:lang w:val="el-GR"/>
        </w:rPr>
        <w:t>διαρύθμισης</w:t>
      </w:r>
      <w:proofErr w:type="spellEnd"/>
      <w:r w:rsidRPr="00E704AB">
        <w:rPr>
          <w:lang w:val="el-GR"/>
        </w:rPr>
        <w:t xml:space="preserve"> των εσωτερικών χώρων. Οι εργασίες αφορούν την ενεργειακή αναβάθμιση και τον εκσυγχρονισμό του κτιρίου. Η Τεχνική Υπηρεσία του ΕΜΠ έχει αναλάβει την διαχείριση και υλοποίηση του έργου</w:t>
      </w:r>
      <w:r w:rsidR="004C6D50">
        <w:rPr>
          <w:lang w:val="el-GR"/>
        </w:rPr>
        <w:t>.</w:t>
      </w:r>
    </w:p>
    <w:p w14:paraId="6E7339C4" w14:textId="77777777" w:rsidR="00E704AB" w:rsidRPr="00E704AB" w:rsidRDefault="00E704AB" w:rsidP="00E704AB">
      <w:pPr>
        <w:rPr>
          <w:lang w:val="el-GR"/>
        </w:rPr>
      </w:pPr>
      <w:r w:rsidRPr="00E704AB">
        <w:rPr>
          <w:b/>
          <w:bCs/>
          <w:lang w:val="en-GB"/>
        </w:rPr>
        <w:t>A</w:t>
      </w:r>
      <w:r w:rsidRPr="00E704AB">
        <w:rPr>
          <w:b/>
          <w:bCs/>
          <w:lang w:val="el-GR"/>
        </w:rPr>
        <w:t>.2 Συντήρηση ‘Μηδενικού Σημείου ΕΓΣΑ87’</w:t>
      </w:r>
      <w:r w:rsidRPr="00E704AB">
        <w:rPr>
          <w:lang w:val="el-GR"/>
        </w:rPr>
        <w:t> </w:t>
      </w:r>
    </w:p>
    <w:p w14:paraId="557C177A" w14:textId="2921E4E4" w:rsidR="00E704AB" w:rsidRPr="00E704AB" w:rsidRDefault="004C6D50" w:rsidP="004C6D50">
      <w:pPr>
        <w:jc w:val="both"/>
        <w:rPr>
          <w:lang w:val="el-GR"/>
        </w:rPr>
      </w:pPr>
      <w:commentRangeStart w:id="35"/>
      <w:r w:rsidRPr="00E704AB">
        <w:rPr>
          <w:lang w:val="el-GR"/>
        </w:rPr>
        <w:t>Έγιναν</w:t>
      </w:r>
      <w:r w:rsidR="00E704AB" w:rsidRPr="00E704AB">
        <w:rPr>
          <w:lang w:val="el-GR"/>
        </w:rPr>
        <w:t xml:space="preserve"> έργα συντήρησης στην πλατφόρμα του ‘Μηδενικού Σημείου’ που αφορά στον προσδιορισμό του κεντρικού μεσημβρινού του Ελληνικού Γεωδαιτικού Συστήματος Αναφοράς ΕΓΣΑ87’.</w:t>
      </w:r>
      <w:commentRangeEnd w:id="35"/>
      <w:r>
        <w:rPr>
          <w:rStyle w:val="aa"/>
          <w:rFonts w:ascii="Calibri" w:eastAsia="Calibri" w:hAnsi="Calibri" w:cs="Calibri"/>
          <w:color w:val="000000"/>
          <w:lang w:val="el-GR" w:eastAsia="el-GR"/>
        </w:rPr>
        <w:commentReference w:id="35"/>
      </w:r>
    </w:p>
    <w:p w14:paraId="149D8627" w14:textId="6282B229" w:rsidR="00E704AB" w:rsidRPr="00E704AB" w:rsidRDefault="00E704AB" w:rsidP="004C6D50">
      <w:pPr>
        <w:jc w:val="center"/>
        <w:rPr>
          <w:lang w:val="el-GR"/>
        </w:rPr>
      </w:pPr>
      <w:r w:rsidRPr="00E704AB">
        <w:rPr>
          <w:noProof/>
        </w:rPr>
        <w:lastRenderedPageBreak/>
        <w:drawing>
          <wp:inline distT="0" distB="0" distL="0" distR="0" wp14:anchorId="4547E0B6" wp14:editId="5873C75C">
            <wp:extent cx="4924596" cy="2264998"/>
            <wp:effectExtent l="0" t="0" r="0" b="2540"/>
            <wp:docPr id="25599779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34994" cy="2269780"/>
                    </a:xfrm>
                    <a:prstGeom prst="rect">
                      <a:avLst/>
                    </a:prstGeom>
                    <a:noFill/>
                    <a:ln>
                      <a:noFill/>
                    </a:ln>
                  </pic:spPr>
                </pic:pic>
              </a:graphicData>
            </a:graphic>
          </wp:inline>
        </w:drawing>
      </w:r>
    </w:p>
    <w:p w14:paraId="7A30500B" w14:textId="77777777" w:rsidR="00E704AB" w:rsidRPr="00E704AB" w:rsidRDefault="00E704AB" w:rsidP="00E704AB">
      <w:pPr>
        <w:rPr>
          <w:lang w:val="el-GR"/>
        </w:rPr>
      </w:pPr>
      <w:r w:rsidRPr="00E704AB">
        <w:rPr>
          <w:lang w:val="el-GR"/>
        </w:rPr>
        <w:t> </w:t>
      </w:r>
    </w:p>
    <w:p w14:paraId="2A7BB9F2" w14:textId="3606A895" w:rsidR="00E704AB" w:rsidRPr="00E704AB" w:rsidRDefault="00E704AB" w:rsidP="00E704AB">
      <w:pPr>
        <w:rPr>
          <w:lang w:val="el-GR"/>
        </w:rPr>
      </w:pPr>
      <w:r w:rsidRPr="00E704AB">
        <w:rPr>
          <w:b/>
          <w:bCs/>
          <w:lang w:val="en-GB"/>
        </w:rPr>
        <w:t>A</w:t>
      </w:r>
      <w:r w:rsidRPr="00E704AB">
        <w:rPr>
          <w:b/>
          <w:bCs/>
          <w:lang w:val="el-GR"/>
        </w:rPr>
        <w:t>.3 Εξοπλισμός </w:t>
      </w:r>
      <w:r w:rsidRPr="00E704AB">
        <w:rPr>
          <w:lang w:val="el-GR"/>
        </w:rPr>
        <w:t> </w:t>
      </w:r>
    </w:p>
    <w:p w14:paraId="60B60791" w14:textId="77777777" w:rsidR="004C6D50" w:rsidRDefault="004C6D50" w:rsidP="004C6D50">
      <w:pPr>
        <w:jc w:val="both"/>
        <w:rPr>
          <w:lang w:val="el-GR"/>
        </w:rPr>
      </w:pPr>
      <w:r>
        <w:rPr>
          <w:lang w:val="el-GR"/>
        </w:rPr>
        <w:t xml:space="preserve">Στο πλαίσιο των δράσεων της Επιτροπής Ενεργειακής Διαχείρισης και </w:t>
      </w:r>
      <w:proofErr w:type="spellStart"/>
      <w:r>
        <w:rPr>
          <w:lang w:val="el-GR"/>
        </w:rPr>
        <w:t>Αειφορίας</w:t>
      </w:r>
      <w:proofErr w:type="spellEnd"/>
      <w:r>
        <w:rPr>
          <w:lang w:val="el-GR"/>
        </w:rPr>
        <w:t xml:space="preserve"> του ΕΜΠ έγινε ε</w:t>
      </w:r>
      <w:r w:rsidR="00E704AB" w:rsidRPr="00E704AB">
        <w:rPr>
          <w:lang w:val="el-GR"/>
        </w:rPr>
        <w:t xml:space="preserve">γκατάσταση πλήρους μετεωρολογικού σταθμού και άλλων περιβαλλοντικών αισθητήρων </w:t>
      </w:r>
      <w:r>
        <w:rPr>
          <w:lang w:val="el-GR"/>
        </w:rPr>
        <w:t xml:space="preserve">με δαπάνη του </w:t>
      </w:r>
      <w:r w:rsidR="00E704AB" w:rsidRPr="00E704AB">
        <w:rPr>
          <w:lang w:val="el-GR"/>
        </w:rPr>
        <w:t>ΕΛΚΕ ΕΜΠ</w:t>
      </w:r>
      <w:r>
        <w:rPr>
          <w:lang w:val="el-GR"/>
        </w:rPr>
        <w:t>.</w:t>
      </w:r>
      <w:r w:rsidR="00E704AB" w:rsidRPr="00E704AB">
        <w:rPr>
          <w:lang w:val="el-GR"/>
        </w:rPr>
        <w:t xml:space="preserve"> </w:t>
      </w:r>
    </w:p>
    <w:p w14:paraId="67994DCE" w14:textId="148C08F2" w:rsidR="00E704AB" w:rsidRPr="00E704AB" w:rsidRDefault="004C6D50" w:rsidP="004C6D50">
      <w:pPr>
        <w:jc w:val="both"/>
        <w:rPr>
          <w:lang w:val="el-GR"/>
        </w:rPr>
      </w:pPr>
      <w:r>
        <w:rPr>
          <w:lang w:val="el-GR"/>
        </w:rPr>
        <w:t xml:space="preserve">Στο </w:t>
      </w:r>
      <w:r w:rsidR="00E704AB" w:rsidRPr="00E704AB">
        <w:rPr>
          <w:lang w:val="el-GR"/>
        </w:rPr>
        <w:t xml:space="preserve">Τεχνολογικό Πάρκο Λαυρίου </w:t>
      </w:r>
      <w:r>
        <w:rPr>
          <w:lang w:val="el-GR"/>
        </w:rPr>
        <w:t>έγινε</w:t>
      </w:r>
      <w:r w:rsidR="00E704AB" w:rsidRPr="00E704AB">
        <w:rPr>
          <w:lang w:val="el-GR"/>
        </w:rPr>
        <w:t xml:space="preserve"> εγκατάσταση ενός (1) νέου μόνιμου σταθμού </w:t>
      </w:r>
      <w:r w:rsidR="00E704AB" w:rsidRPr="00E704AB">
        <w:rPr>
          <w:lang w:val="en-GB"/>
        </w:rPr>
        <w:t>GNSS</w:t>
      </w:r>
      <w:r w:rsidR="00E704AB" w:rsidRPr="00E704AB">
        <w:rPr>
          <w:b/>
          <w:bCs/>
          <w:lang w:val="el-GR"/>
        </w:rPr>
        <w:t xml:space="preserve"> </w:t>
      </w:r>
      <w:r w:rsidR="00E704AB" w:rsidRPr="00E704AB">
        <w:rPr>
          <w:lang w:val="el-GR"/>
        </w:rPr>
        <w:t xml:space="preserve">σε κτίριο του Πάρκου στο πλαίσιο της </w:t>
      </w:r>
      <w:commentRangeStart w:id="36"/>
      <w:proofErr w:type="spellStart"/>
      <w:r w:rsidR="00E704AB" w:rsidRPr="00E704AB">
        <w:rPr>
          <w:lang w:val="el-GR"/>
        </w:rPr>
        <w:t>δι</w:t>
      </w:r>
      <w:proofErr w:type="spellEnd"/>
      <w:r w:rsidR="00E704AB" w:rsidRPr="00E704AB">
        <w:rPr>
          <w:lang w:val="el-GR"/>
        </w:rPr>
        <w:t>-ιδρυματικής συνεργασίας του ΚΔΔ</w:t>
      </w:r>
      <w:commentRangeEnd w:id="36"/>
      <w:r>
        <w:rPr>
          <w:rStyle w:val="aa"/>
          <w:rFonts w:ascii="Calibri" w:eastAsia="Calibri" w:hAnsi="Calibri" w:cs="Calibri"/>
          <w:color w:val="000000"/>
          <w:lang w:val="el-GR" w:eastAsia="el-GR"/>
        </w:rPr>
        <w:commentReference w:id="36"/>
      </w:r>
      <w:r w:rsidR="00E704AB" w:rsidRPr="00E704AB">
        <w:rPr>
          <w:b/>
          <w:bCs/>
          <w:lang w:val="el-GR"/>
        </w:rPr>
        <w:t xml:space="preserve"> </w:t>
      </w:r>
      <w:r w:rsidR="00E704AB" w:rsidRPr="00E704AB">
        <w:rPr>
          <w:lang w:val="el-GR"/>
        </w:rPr>
        <w:t>και στην επέκταση του μόνιμου δικτύου σταθμών του ΚΔΔ</w:t>
      </w:r>
      <w:r>
        <w:rPr>
          <w:lang w:val="el-GR"/>
        </w:rPr>
        <w:t>.</w:t>
      </w:r>
    </w:p>
    <w:p w14:paraId="7F4AD051" w14:textId="77777777" w:rsidR="00E704AB" w:rsidRPr="00E704AB" w:rsidRDefault="00E704AB" w:rsidP="004C6D50">
      <w:pPr>
        <w:jc w:val="both"/>
        <w:rPr>
          <w:lang w:val="el-GR"/>
        </w:rPr>
      </w:pPr>
      <w:r w:rsidRPr="00E704AB">
        <w:rPr>
          <w:lang w:val="el-GR"/>
        </w:rPr>
        <w:t xml:space="preserve">Χορηγία τριών (3) δεκτών </w:t>
      </w:r>
      <w:r w:rsidRPr="00E704AB">
        <w:rPr>
          <w:lang w:val="en-GB"/>
        </w:rPr>
        <w:t>GNSS</w:t>
      </w:r>
      <w:r w:rsidRPr="00E704AB">
        <w:rPr>
          <w:lang w:val="el-GR"/>
        </w:rPr>
        <w:t xml:space="preserve"> από ιδιωτική εταιρεία</w:t>
      </w:r>
      <w:r w:rsidRPr="00E704AB">
        <w:rPr>
          <w:b/>
          <w:bCs/>
          <w:lang w:val="el-GR"/>
        </w:rPr>
        <w:t xml:space="preserve"> </w:t>
      </w:r>
      <w:r w:rsidRPr="00E704AB">
        <w:rPr>
          <w:lang w:val="el-GR"/>
        </w:rPr>
        <w:t>(</w:t>
      </w:r>
      <w:r w:rsidRPr="00E704AB">
        <w:rPr>
          <w:lang w:val="en-GB"/>
        </w:rPr>
        <w:t>Geotech</w:t>
      </w:r>
      <w:r w:rsidRPr="00E704AB">
        <w:rPr>
          <w:lang w:val="el-GR"/>
        </w:rPr>
        <w:t xml:space="preserve"> </w:t>
      </w:r>
      <w:r w:rsidRPr="00E704AB">
        <w:rPr>
          <w:lang w:val="en-GB"/>
        </w:rPr>
        <w:t>Ltd</w:t>
      </w:r>
      <w:r w:rsidRPr="00E704AB">
        <w:rPr>
          <w:lang w:val="el-GR"/>
        </w:rPr>
        <w:t>)</w:t>
      </w:r>
      <w:r w:rsidRPr="00E704AB">
        <w:rPr>
          <w:b/>
          <w:bCs/>
          <w:lang w:val="el-GR"/>
        </w:rPr>
        <w:t xml:space="preserve"> </w:t>
      </w:r>
      <w:r w:rsidRPr="00E704AB">
        <w:rPr>
          <w:lang w:val="el-GR"/>
        </w:rPr>
        <w:t>για τις δραστηριότητες του ΚΔΔ </w:t>
      </w:r>
    </w:p>
    <w:p w14:paraId="7426B69F" w14:textId="0EB8F86D" w:rsidR="00E704AB" w:rsidRPr="00E704AB" w:rsidRDefault="00E704AB" w:rsidP="004C6D50">
      <w:pPr>
        <w:jc w:val="both"/>
        <w:rPr>
          <w:lang w:val="el-GR"/>
        </w:rPr>
      </w:pPr>
      <w:r w:rsidRPr="00E704AB">
        <w:rPr>
          <w:lang w:val="el-GR"/>
        </w:rPr>
        <w:t xml:space="preserve">Ανανέωση του δικαιώματος χρήσης ραδιοσυχνοτήτων του σταθμού </w:t>
      </w:r>
      <w:r w:rsidRPr="00E704AB">
        <w:rPr>
          <w:lang w:val="en-GB"/>
        </w:rPr>
        <w:t>DORIS</w:t>
      </w:r>
      <w:r w:rsidR="004C6D50">
        <w:rPr>
          <w:lang w:val="el-GR"/>
        </w:rPr>
        <w:t xml:space="preserve"> από το Υπουργείο </w:t>
      </w:r>
      <w:r w:rsidRPr="00E704AB">
        <w:rPr>
          <w:lang w:val="el-GR"/>
        </w:rPr>
        <w:t>Ψηφιακής Διακυβέρνησης  </w:t>
      </w:r>
    </w:p>
    <w:p w14:paraId="6639BEB4" w14:textId="77777777" w:rsidR="004C6D50" w:rsidRDefault="004C6D50" w:rsidP="00E704AB">
      <w:pPr>
        <w:rPr>
          <w:b/>
          <w:bCs/>
          <w:lang w:val="el-GR"/>
        </w:rPr>
      </w:pPr>
    </w:p>
    <w:p w14:paraId="7FF7DEDA" w14:textId="1DC9EA99" w:rsidR="00E704AB" w:rsidRPr="00E704AB" w:rsidRDefault="00E704AB" w:rsidP="00E704AB">
      <w:pPr>
        <w:rPr>
          <w:lang w:val="el-GR"/>
        </w:rPr>
      </w:pPr>
      <w:r w:rsidRPr="00E704AB">
        <w:rPr>
          <w:b/>
          <w:bCs/>
          <w:lang w:val="el-GR"/>
        </w:rPr>
        <w:t>Β) Εκπαιδευτικές Δραστηριότητες</w:t>
      </w:r>
      <w:r w:rsidRPr="00E704AB">
        <w:rPr>
          <w:lang w:val="el-GR"/>
        </w:rPr>
        <w:t> </w:t>
      </w:r>
    </w:p>
    <w:p w14:paraId="632D579D" w14:textId="040E2600" w:rsidR="00E704AB" w:rsidRPr="00E704AB" w:rsidRDefault="00E704AB" w:rsidP="00E704AB">
      <w:pPr>
        <w:rPr>
          <w:lang w:val="el-GR"/>
        </w:rPr>
      </w:pPr>
      <w:r w:rsidRPr="00E704AB">
        <w:rPr>
          <w:b/>
          <w:bCs/>
          <w:lang w:val="el-GR"/>
        </w:rPr>
        <w:t>Β.1 Προπτυχιακά &amp; Μεταπτυχιακά Μαθήματα</w:t>
      </w:r>
      <w:r w:rsidRPr="00E704AB">
        <w:rPr>
          <w:lang w:val="el-GR"/>
        </w:rPr>
        <w:t> </w:t>
      </w:r>
    </w:p>
    <w:p w14:paraId="2375D8A1" w14:textId="409DE2AF" w:rsidR="00E704AB" w:rsidRPr="00E704AB" w:rsidRDefault="00E704AB" w:rsidP="004C6D50">
      <w:pPr>
        <w:jc w:val="both"/>
        <w:rPr>
          <w:lang w:val="el-GR"/>
        </w:rPr>
      </w:pPr>
      <w:r w:rsidRPr="00E704AB">
        <w:rPr>
          <w:lang w:val="el-GR"/>
        </w:rPr>
        <w:t xml:space="preserve">Τα μέλη του ΚΔΔ συμμετέχουν σε όλα τα προπτυχιακά και μεταπτυχιακά μαθήματα </w:t>
      </w:r>
      <w:r w:rsidR="004C6D50">
        <w:rPr>
          <w:lang w:val="el-GR"/>
        </w:rPr>
        <w:t xml:space="preserve">που προσφέρονται από το </w:t>
      </w:r>
      <w:proofErr w:type="spellStart"/>
      <w:r w:rsidRPr="00E704AB">
        <w:rPr>
          <w:lang w:val="el-GR"/>
        </w:rPr>
        <w:t>Εργαστηρίο</w:t>
      </w:r>
      <w:proofErr w:type="spellEnd"/>
      <w:r w:rsidRPr="00E704AB">
        <w:rPr>
          <w:lang w:val="el-GR"/>
        </w:rPr>
        <w:t xml:space="preserve"> Γεωδαισίας.</w:t>
      </w:r>
      <w:r w:rsidR="004C6D50">
        <w:rPr>
          <w:lang w:val="el-GR"/>
        </w:rPr>
        <w:t xml:space="preserve"> </w:t>
      </w:r>
      <w:r w:rsidRPr="00E704AB">
        <w:rPr>
          <w:lang w:val="el-GR"/>
        </w:rPr>
        <w:t xml:space="preserve">Το μάθημα επιλογής ‘Θερινές </w:t>
      </w:r>
      <w:proofErr w:type="spellStart"/>
      <w:r w:rsidRPr="00E704AB">
        <w:rPr>
          <w:lang w:val="el-GR"/>
        </w:rPr>
        <w:t>Ακήσεις</w:t>
      </w:r>
      <w:proofErr w:type="spellEnd"/>
      <w:r w:rsidRPr="00E704AB">
        <w:rPr>
          <w:lang w:val="el-GR"/>
        </w:rPr>
        <w:t xml:space="preserve"> Ανώτερης και Δορυφορικής Γεωδαισίας’ </w:t>
      </w:r>
      <w:proofErr w:type="spellStart"/>
      <w:r w:rsidRPr="00E704AB">
        <w:rPr>
          <w:lang w:val="el-GR"/>
        </w:rPr>
        <w:t>πραγματοποιηθηκε</w:t>
      </w:r>
      <w:proofErr w:type="spellEnd"/>
      <w:r w:rsidRPr="00E704AB">
        <w:rPr>
          <w:lang w:val="el-GR"/>
        </w:rPr>
        <w:t xml:space="preserve"> στις εγκαταστάσεις του ΚΔΔ με διάρκεια 10 ημερών. Στις Ασκήσεις συμμετέχουν μέλη ΕΔΙΠ και ΕΤΕΠ του Εργαστηρίου Γεωδαισίας.</w:t>
      </w:r>
    </w:p>
    <w:p w14:paraId="70924100" w14:textId="77777777" w:rsidR="00E704AB" w:rsidRPr="00E704AB" w:rsidRDefault="00E704AB" w:rsidP="00E704AB">
      <w:pPr>
        <w:rPr>
          <w:lang w:val="el-GR"/>
        </w:rPr>
      </w:pPr>
      <w:r w:rsidRPr="00E704AB">
        <w:rPr>
          <w:b/>
          <w:bCs/>
          <w:lang w:val="el-GR"/>
        </w:rPr>
        <w:t>Β2. Διπλωματικές Εργασίες</w:t>
      </w:r>
      <w:r w:rsidRPr="00E704AB">
        <w:rPr>
          <w:lang w:val="el-GR"/>
        </w:rPr>
        <w:t> </w:t>
      </w:r>
    </w:p>
    <w:tbl>
      <w:tblPr>
        <w:tblW w:w="94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5965"/>
        <w:gridCol w:w="2775"/>
      </w:tblGrid>
      <w:tr w:rsidR="00E704AB" w:rsidRPr="00E704AB" w14:paraId="1B334A88" w14:textId="77777777" w:rsidTr="004C6D50">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35D49868" w14:textId="7F49F170" w:rsidR="00E704AB" w:rsidRPr="00E704AB" w:rsidRDefault="00E704AB" w:rsidP="004C6D50">
            <w:pPr>
              <w:jc w:val="center"/>
              <w:rPr>
                <w:lang w:val="el-GR"/>
              </w:rPr>
            </w:pPr>
            <w:r w:rsidRPr="00E704AB">
              <w:rPr>
                <w:lang w:val="el-GR"/>
              </w:rPr>
              <w:t>α/α</w:t>
            </w:r>
          </w:p>
        </w:tc>
        <w:tc>
          <w:tcPr>
            <w:tcW w:w="5965" w:type="dxa"/>
            <w:tcBorders>
              <w:top w:val="single" w:sz="6" w:space="0" w:color="auto"/>
              <w:left w:val="single" w:sz="6" w:space="0" w:color="auto"/>
              <w:bottom w:val="single" w:sz="6" w:space="0" w:color="auto"/>
              <w:right w:val="single" w:sz="6" w:space="0" w:color="auto"/>
            </w:tcBorders>
            <w:shd w:val="clear" w:color="auto" w:fill="auto"/>
            <w:hideMark/>
          </w:tcPr>
          <w:p w14:paraId="37E7ADEA" w14:textId="52C05D15" w:rsidR="00E704AB" w:rsidRPr="00E704AB" w:rsidRDefault="00E704AB" w:rsidP="004C6D50">
            <w:pPr>
              <w:jc w:val="center"/>
              <w:rPr>
                <w:lang w:val="el-GR"/>
              </w:rPr>
            </w:pPr>
            <w:r w:rsidRPr="00E704AB">
              <w:rPr>
                <w:lang w:val="el-GR"/>
              </w:rPr>
              <w:t>ΤΙΤΛΟΣ</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E07C592" w14:textId="38BFDCB3" w:rsidR="00E704AB" w:rsidRPr="00E704AB" w:rsidRDefault="00E704AB" w:rsidP="004C6D50">
            <w:pPr>
              <w:jc w:val="center"/>
              <w:rPr>
                <w:lang w:val="el-GR"/>
              </w:rPr>
            </w:pPr>
            <w:r w:rsidRPr="00E704AB">
              <w:rPr>
                <w:lang w:val="el-GR"/>
              </w:rPr>
              <w:t>ΦΟΙΤΗΤΡΙΑ/ΤΗΣ</w:t>
            </w:r>
          </w:p>
        </w:tc>
      </w:tr>
      <w:tr w:rsidR="00E704AB" w:rsidRPr="00E704AB" w14:paraId="060DA3C0" w14:textId="77777777" w:rsidTr="004C6D50">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19BF0ABE" w14:textId="33829259" w:rsidR="00E704AB" w:rsidRPr="00E704AB" w:rsidRDefault="00E704AB" w:rsidP="004C6D50">
            <w:pPr>
              <w:jc w:val="center"/>
              <w:rPr>
                <w:lang w:val="el-GR"/>
              </w:rPr>
            </w:pPr>
            <w:r w:rsidRPr="00E704AB">
              <w:rPr>
                <w:lang w:val="el-GR"/>
              </w:rPr>
              <w:t>1</w:t>
            </w:r>
          </w:p>
        </w:tc>
        <w:tc>
          <w:tcPr>
            <w:tcW w:w="5965" w:type="dxa"/>
            <w:tcBorders>
              <w:top w:val="single" w:sz="6" w:space="0" w:color="auto"/>
              <w:left w:val="single" w:sz="6" w:space="0" w:color="auto"/>
              <w:bottom w:val="single" w:sz="6" w:space="0" w:color="auto"/>
              <w:right w:val="single" w:sz="6" w:space="0" w:color="auto"/>
            </w:tcBorders>
            <w:shd w:val="clear" w:color="auto" w:fill="auto"/>
            <w:hideMark/>
          </w:tcPr>
          <w:p w14:paraId="510BCB80" w14:textId="33353993" w:rsidR="00E704AB" w:rsidRPr="00E704AB" w:rsidRDefault="00E704AB" w:rsidP="004C6D50">
            <w:pPr>
              <w:jc w:val="center"/>
              <w:rPr>
                <w:lang w:val="el-GR"/>
              </w:rPr>
            </w:pPr>
            <w:r w:rsidRPr="00E704AB">
              <w:rPr>
                <w:lang w:val="el-GR"/>
              </w:rPr>
              <w:t xml:space="preserve">Επεξεργασία δεδομένων </w:t>
            </w:r>
            <w:r w:rsidRPr="00E704AB">
              <w:rPr>
                <w:lang w:val="en-GB"/>
              </w:rPr>
              <w:t>GNSS</w:t>
            </w:r>
            <w:r w:rsidRPr="00E704AB">
              <w:rPr>
                <w:lang w:val="el-GR"/>
              </w:rPr>
              <w:t xml:space="preserve"> στη Νήσο Σάμο με το λογισμικό </w:t>
            </w:r>
            <w:r w:rsidRPr="00E704AB">
              <w:rPr>
                <w:lang w:val="en-GB"/>
              </w:rPr>
              <w:t>GAMIT</w:t>
            </w:r>
            <w:r w:rsidRPr="00E704AB">
              <w:rPr>
                <w:lang w:val="el-GR"/>
              </w:rPr>
              <w:t>/</w:t>
            </w:r>
            <w:r w:rsidRPr="00E704AB">
              <w:rPr>
                <w:lang w:val="en-GB"/>
              </w:rPr>
              <w:t>GLOBK</w:t>
            </w:r>
            <w:r w:rsidRPr="00E704AB">
              <w:rPr>
                <w:lang w:val="el-GR"/>
              </w:rPr>
              <w:t xml:space="preserve"> και με τεχνικές </w:t>
            </w:r>
            <w:r w:rsidRPr="00E704AB">
              <w:rPr>
                <w:lang w:val="en-GB"/>
              </w:rPr>
              <w:t>PPP</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C8ADB58" w14:textId="1BEE7CB1" w:rsidR="00E704AB" w:rsidRPr="00E704AB" w:rsidRDefault="00E704AB" w:rsidP="004C6D50">
            <w:pPr>
              <w:jc w:val="center"/>
              <w:rPr>
                <w:lang w:val="el-GR"/>
              </w:rPr>
            </w:pPr>
            <w:r w:rsidRPr="00E704AB">
              <w:rPr>
                <w:lang w:val="el-GR"/>
              </w:rPr>
              <w:t>Θεοχάρης Ιωάννης</w:t>
            </w:r>
          </w:p>
        </w:tc>
      </w:tr>
      <w:tr w:rsidR="00E704AB" w:rsidRPr="00E704AB" w14:paraId="3B042C91" w14:textId="77777777" w:rsidTr="004C6D50">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44FBBFD" w14:textId="2732664C" w:rsidR="00E704AB" w:rsidRPr="00E704AB" w:rsidRDefault="00E704AB" w:rsidP="004C6D50">
            <w:pPr>
              <w:jc w:val="center"/>
              <w:rPr>
                <w:lang w:val="el-GR"/>
              </w:rPr>
            </w:pPr>
            <w:r w:rsidRPr="00E704AB">
              <w:rPr>
                <w:lang w:val="el-GR"/>
              </w:rPr>
              <w:t>2</w:t>
            </w:r>
          </w:p>
        </w:tc>
        <w:tc>
          <w:tcPr>
            <w:tcW w:w="5965" w:type="dxa"/>
            <w:tcBorders>
              <w:top w:val="single" w:sz="6" w:space="0" w:color="auto"/>
              <w:left w:val="single" w:sz="6" w:space="0" w:color="auto"/>
              <w:bottom w:val="single" w:sz="6" w:space="0" w:color="auto"/>
              <w:right w:val="single" w:sz="6" w:space="0" w:color="auto"/>
            </w:tcBorders>
            <w:shd w:val="clear" w:color="auto" w:fill="auto"/>
            <w:hideMark/>
          </w:tcPr>
          <w:p w14:paraId="11EBBE71" w14:textId="538B3CD6" w:rsidR="00E704AB" w:rsidRPr="00E704AB" w:rsidRDefault="00E704AB" w:rsidP="004C6D50">
            <w:pPr>
              <w:jc w:val="center"/>
              <w:rPr>
                <w:lang w:val="el-GR"/>
              </w:rPr>
            </w:pPr>
            <w:r w:rsidRPr="00E704AB">
              <w:rPr>
                <w:lang w:val="el-GR"/>
              </w:rPr>
              <w:t xml:space="preserve">Ανάπτυξη μεθοδολογίας για την ανίχνευση </w:t>
            </w:r>
            <w:proofErr w:type="spellStart"/>
            <w:r w:rsidRPr="00E704AB">
              <w:rPr>
                <w:lang w:val="el-GR"/>
              </w:rPr>
              <w:t>δευτερεύοντων</w:t>
            </w:r>
            <w:proofErr w:type="spellEnd"/>
            <w:r w:rsidRPr="00E704AB">
              <w:rPr>
                <w:lang w:val="el-GR"/>
              </w:rPr>
              <w:t xml:space="preserve"> </w:t>
            </w:r>
            <w:r w:rsidRPr="00E704AB">
              <w:rPr>
                <w:lang w:val="el-GR"/>
              </w:rPr>
              <w:lastRenderedPageBreak/>
              <w:t xml:space="preserve">σεισμικών κυμάτων σε δεδομένα μονίμων σταθμών </w:t>
            </w:r>
            <w:r w:rsidRPr="00E704AB">
              <w:rPr>
                <w:lang w:val="en-GB"/>
              </w:rPr>
              <w:t>GNSS</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1BF5AD40" w14:textId="1FA9C5AC" w:rsidR="00E704AB" w:rsidRPr="00E704AB" w:rsidRDefault="00E704AB" w:rsidP="004C6D50">
            <w:pPr>
              <w:jc w:val="center"/>
              <w:rPr>
                <w:lang w:val="el-GR"/>
              </w:rPr>
            </w:pPr>
            <w:proofErr w:type="spellStart"/>
            <w:r w:rsidRPr="00E704AB">
              <w:rPr>
                <w:lang w:val="el-GR"/>
              </w:rPr>
              <w:lastRenderedPageBreak/>
              <w:t>Κρέη</w:t>
            </w:r>
            <w:proofErr w:type="spellEnd"/>
            <w:r w:rsidRPr="00E704AB">
              <w:rPr>
                <w:lang w:val="el-GR"/>
              </w:rPr>
              <w:t xml:space="preserve"> </w:t>
            </w:r>
            <w:proofErr w:type="spellStart"/>
            <w:r w:rsidRPr="00E704AB">
              <w:rPr>
                <w:lang w:val="el-GR"/>
              </w:rPr>
              <w:t>Βασιλικη</w:t>
            </w:r>
            <w:proofErr w:type="spellEnd"/>
            <w:r w:rsidRPr="00E704AB">
              <w:rPr>
                <w:lang w:val="el-GR"/>
              </w:rPr>
              <w:t>*</w:t>
            </w:r>
          </w:p>
        </w:tc>
      </w:tr>
      <w:tr w:rsidR="00E704AB" w:rsidRPr="00E704AB" w14:paraId="4B789517" w14:textId="77777777" w:rsidTr="004C6D50">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2A2E98FC" w14:textId="4F11087D" w:rsidR="00E704AB" w:rsidRPr="00E704AB" w:rsidRDefault="00E704AB" w:rsidP="004C6D50">
            <w:pPr>
              <w:jc w:val="center"/>
              <w:rPr>
                <w:lang w:val="el-GR"/>
              </w:rPr>
            </w:pPr>
            <w:r w:rsidRPr="00E704AB">
              <w:rPr>
                <w:lang w:val="el-GR"/>
              </w:rPr>
              <w:t>3</w:t>
            </w:r>
          </w:p>
        </w:tc>
        <w:tc>
          <w:tcPr>
            <w:tcW w:w="5965" w:type="dxa"/>
            <w:tcBorders>
              <w:top w:val="single" w:sz="6" w:space="0" w:color="auto"/>
              <w:left w:val="single" w:sz="6" w:space="0" w:color="auto"/>
              <w:bottom w:val="single" w:sz="6" w:space="0" w:color="auto"/>
              <w:right w:val="single" w:sz="6" w:space="0" w:color="auto"/>
            </w:tcBorders>
            <w:shd w:val="clear" w:color="auto" w:fill="auto"/>
            <w:hideMark/>
          </w:tcPr>
          <w:p w14:paraId="58AFBB03" w14:textId="5B7F754E" w:rsidR="00E704AB" w:rsidRPr="00E704AB" w:rsidRDefault="00E704AB" w:rsidP="004C6D50">
            <w:pPr>
              <w:jc w:val="center"/>
              <w:rPr>
                <w:lang w:val="el-GR"/>
              </w:rPr>
            </w:pPr>
            <w:r w:rsidRPr="00E704AB">
              <w:rPr>
                <w:lang w:val="el-GR"/>
              </w:rPr>
              <w:t xml:space="preserve">Το σύστημα </w:t>
            </w:r>
            <w:r w:rsidRPr="00E704AB">
              <w:rPr>
                <w:lang w:val="en-GB"/>
              </w:rPr>
              <w:t>DORIS</w:t>
            </w:r>
            <w:r w:rsidRPr="00E704AB">
              <w:rPr>
                <w:lang w:val="el-GR"/>
              </w:rPr>
              <w:t xml:space="preserve"> : Πρωτογενή δεδομένα και ανάλυση πρώτου επιπέδου</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68A63628" w14:textId="43C41FA1" w:rsidR="00E704AB" w:rsidRPr="00E704AB" w:rsidRDefault="00E704AB" w:rsidP="004C6D50">
            <w:pPr>
              <w:jc w:val="center"/>
              <w:rPr>
                <w:lang w:val="el-GR"/>
              </w:rPr>
            </w:pPr>
            <w:proofErr w:type="spellStart"/>
            <w:r w:rsidRPr="00E704AB">
              <w:rPr>
                <w:lang w:val="el-GR"/>
              </w:rPr>
              <w:t>Τσιχλάκη</w:t>
            </w:r>
            <w:proofErr w:type="spellEnd"/>
            <w:r w:rsidRPr="00E704AB">
              <w:rPr>
                <w:lang w:val="el-GR"/>
              </w:rPr>
              <w:t xml:space="preserve"> Μυρτώ</w:t>
            </w:r>
          </w:p>
        </w:tc>
      </w:tr>
      <w:tr w:rsidR="00E704AB" w:rsidRPr="00E704AB" w14:paraId="3648F86B" w14:textId="77777777" w:rsidTr="004C6D50">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6BFC7728" w14:textId="55FE4BB6" w:rsidR="00E704AB" w:rsidRPr="00E704AB" w:rsidRDefault="00E704AB" w:rsidP="004C6D50">
            <w:pPr>
              <w:jc w:val="center"/>
              <w:rPr>
                <w:lang w:val="el-GR"/>
              </w:rPr>
            </w:pPr>
            <w:r w:rsidRPr="00E704AB">
              <w:rPr>
                <w:lang w:val="el-GR"/>
              </w:rPr>
              <w:t>4</w:t>
            </w:r>
          </w:p>
        </w:tc>
        <w:tc>
          <w:tcPr>
            <w:tcW w:w="5965" w:type="dxa"/>
            <w:tcBorders>
              <w:top w:val="single" w:sz="6" w:space="0" w:color="auto"/>
              <w:left w:val="single" w:sz="6" w:space="0" w:color="auto"/>
              <w:bottom w:val="single" w:sz="6" w:space="0" w:color="auto"/>
              <w:right w:val="single" w:sz="6" w:space="0" w:color="auto"/>
            </w:tcBorders>
            <w:shd w:val="clear" w:color="auto" w:fill="auto"/>
            <w:hideMark/>
          </w:tcPr>
          <w:p w14:paraId="4F7437A3" w14:textId="17AB785C" w:rsidR="00E704AB" w:rsidRPr="00E704AB" w:rsidRDefault="00E704AB" w:rsidP="004C6D50">
            <w:pPr>
              <w:jc w:val="center"/>
              <w:rPr>
                <w:lang w:val="el-GR"/>
              </w:rPr>
            </w:pPr>
            <w:r w:rsidRPr="00E704AB">
              <w:rPr>
                <w:lang w:val="el-GR"/>
              </w:rPr>
              <w:t xml:space="preserve">Επίλυση τρισδιάστατου δικτύου σταθερών σταθμών. Συγκριτική αξιολόγηση επίλυσης με </w:t>
            </w:r>
            <w:r w:rsidRPr="00E704AB">
              <w:rPr>
                <w:lang w:val="en-GB"/>
              </w:rPr>
              <w:t>RINEX</w:t>
            </w:r>
            <w:r w:rsidRPr="00E704AB">
              <w:rPr>
                <w:lang w:val="el-GR"/>
              </w:rPr>
              <w:t xml:space="preserve">2 &amp; </w:t>
            </w:r>
            <w:r w:rsidRPr="00E704AB">
              <w:rPr>
                <w:lang w:val="en-GB"/>
              </w:rPr>
              <w:t>RINEX</w:t>
            </w:r>
            <w:r w:rsidRPr="00E704AB">
              <w:rPr>
                <w:lang w:val="el-GR"/>
              </w:rPr>
              <w:t>3</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88736AA" w14:textId="283522D6" w:rsidR="00E704AB" w:rsidRPr="00E704AB" w:rsidRDefault="00E704AB" w:rsidP="004C6D50">
            <w:pPr>
              <w:jc w:val="center"/>
              <w:rPr>
                <w:lang w:val="el-GR"/>
              </w:rPr>
            </w:pPr>
            <w:r w:rsidRPr="00E704AB">
              <w:rPr>
                <w:lang w:val="el-GR"/>
              </w:rPr>
              <w:t>Κατσαφάδου Σταυρούλα</w:t>
            </w:r>
          </w:p>
        </w:tc>
      </w:tr>
      <w:tr w:rsidR="00E704AB" w:rsidRPr="00E704AB" w14:paraId="7DE2AA2F" w14:textId="77777777" w:rsidTr="004C6D50">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286EE07D" w14:textId="1986352D" w:rsidR="00E704AB" w:rsidRPr="00E704AB" w:rsidRDefault="00E704AB" w:rsidP="004C6D50">
            <w:pPr>
              <w:jc w:val="center"/>
              <w:rPr>
                <w:lang w:val="el-GR"/>
              </w:rPr>
            </w:pPr>
            <w:r w:rsidRPr="00E704AB">
              <w:rPr>
                <w:lang w:val="el-GR"/>
              </w:rPr>
              <w:t>5</w:t>
            </w:r>
          </w:p>
        </w:tc>
        <w:tc>
          <w:tcPr>
            <w:tcW w:w="5965" w:type="dxa"/>
            <w:tcBorders>
              <w:top w:val="single" w:sz="6" w:space="0" w:color="auto"/>
              <w:left w:val="single" w:sz="6" w:space="0" w:color="auto"/>
              <w:bottom w:val="single" w:sz="6" w:space="0" w:color="auto"/>
              <w:right w:val="single" w:sz="6" w:space="0" w:color="auto"/>
            </w:tcBorders>
            <w:shd w:val="clear" w:color="auto" w:fill="auto"/>
            <w:hideMark/>
          </w:tcPr>
          <w:p w14:paraId="40A6D70E" w14:textId="4CB2B31F" w:rsidR="00E704AB" w:rsidRPr="00E704AB" w:rsidRDefault="00E704AB" w:rsidP="004C6D50">
            <w:pPr>
              <w:jc w:val="center"/>
              <w:rPr>
                <w:lang w:val="el-GR"/>
              </w:rPr>
            </w:pPr>
            <w:r w:rsidRPr="00E704AB">
              <w:rPr>
                <w:lang w:val="el-GR"/>
              </w:rPr>
              <w:t xml:space="preserve">Αξιοποίηση συστημάτων </w:t>
            </w:r>
            <w:r w:rsidRPr="00E704AB">
              <w:rPr>
                <w:lang w:val="en-GB"/>
              </w:rPr>
              <w:t>GNSS</w:t>
            </w:r>
            <w:r w:rsidRPr="00E704AB">
              <w:rPr>
                <w:lang w:val="el-GR"/>
              </w:rPr>
              <w:t xml:space="preserve"> και </w:t>
            </w:r>
            <w:r w:rsidRPr="00E704AB">
              <w:rPr>
                <w:lang w:val="en-GB"/>
              </w:rPr>
              <w:t>INS</w:t>
            </w:r>
            <w:r w:rsidRPr="00E704AB">
              <w:rPr>
                <w:lang w:val="el-GR"/>
              </w:rPr>
              <w:t xml:space="preserve"> στην γεωργία ακριβείας</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B94FE0A" w14:textId="7E8E99CE" w:rsidR="00E704AB" w:rsidRPr="00E704AB" w:rsidRDefault="00E704AB" w:rsidP="004C6D50">
            <w:pPr>
              <w:jc w:val="center"/>
              <w:rPr>
                <w:lang w:val="el-GR"/>
              </w:rPr>
            </w:pPr>
            <w:proofErr w:type="spellStart"/>
            <w:r w:rsidRPr="00E704AB">
              <w:rPr>
                <w:lang w:val="el-GR"/>
              </w:rPr>
              <w:t>Κουφαλέξης</w:t>
            </w:r>
            <w:proofErr w:type="spellEnd"/>
            <w:r w:rsidRPr="00E704AB">
              <w:rPr>
                <w:lang w:val="el-GR"/>
              </w:rPr>
              <w:t xml:space="preserve"> Αντώνιος</w:t>
            </w:r>
          </w:p>
        </w:tc>
      </w:tr>
    </w:tbl>
    <w:p w14:paraId="7BA7C422" w14:textId="77777777" w:rsidR="00E704AB" w:rsidRPr="00E704AB" w:rsidRDefault="00E704AB" w:rsidP="00E704AB">
      <w:pPr>
        <w:rPr>
          <w:lang w:val="el-GR"/>
        </w:rPr>
      </w:pPr>
      <w:r w:rsidRPr="00E704AB">
        <w:rPr>
          <w:lang w:val="el-GR"/>
        </w:rPr>
        <w:t> </w:t>
      </w:r>
    </w:p>
    <w:p w14:paraId="6E1C3E51" w14:textId="4A916F4E" w:rsidR="00E704AB" w:rsidRPr="00E704AB" w:rsidRDefault="00E704AB" w:rsidP="00E704AB">
      <w:pPr>
        <w:rPr>
          <w:lang w:val="el-GR"/>
        </w:rPr>
      </w:pPr>
      <w:r w:rsidRPr="00E704AB">
        <w:rPr>
          <w:lang w:val="el-GR"/>
        </w:rPr>
        <w:t xml:space="preserve">* Η </w:t>
      </w:r>
      <w:proofErr w:type="spellStart"/>
      <w:r w:rsidRPr="00E704AB">
        <w:rPr>
          <w:lang w:val="el-GR"/>
        </w:rPr>
        <w:t>κ.Κρέη</w:t>
      </w:r>
      <w:proofErr w:type="spellEnd"/>
      <w:r w:rsidRPr="00E704AB">
        <w:rPr>
          <w:lang w:val="el-GR"/>
        </w:rPr>
        <w:t xml:space="preserve"> ήταν η πρώτη απόφοιτη της ΣΑΤΜ-ΜΓ η οποία έλαβε το Βραβείο </w:t>
      </w:r>
      <w:proofErr w:type="spellStart"/>
      <w:r w:rsidRPr="00E704AB">
        <w:rPr>
          <w:lang w:val="el-GR"/>
        </w:rPr>
        <w:t>Βέη</w:t>
      </w:r>
      <w:proofErr w:type="spellEnd"/>
      <w:r w:rsidRPr="00E704AB">
        <w:rPr>
          <w:lang w:val="el-GR"/>
        </w:rPr>
        <w:t>.</w:t>
      </w:r>
    </w:p>
    <w:p w14:paraId="4C8F8DE7" w14:textId="77777777" w:rsidR="00E704AB" w:rsidRPr="00E704AB" w:rsidRDefault="00E704AB" w:rsidP="00E704AB">
      <w:pPr>
        <w:rPr>
          <w:lang w:val="el-GR"/>
        </w:rPr>
      </w:pPr>
      <w:r w:rsidRPr="00E704AB">
        <w:rPr>
          <w:lang w:val="el-GR"/>
        </w:rPr>
        <w:t> </w:t>
      </w:r>
    </w:p>
    <w:p w14:paraId="3A43C716" w14:textId="77777777" w:rsidR="00E704AB" w:rsidRPr="00E704AB" w:rsidRDefault="00E704AB" w:rsidP="00E704AB">
      <w:pPr>
        <w:rPr>
          <w:lang w:val="el-GR"/>
        </w:rPr>
      </w:pPr>
      <w:r w:rsidRPr="00E704AB">
        <w:rPr>
          <w:b/>
          <w:bCs/>
          <w:lang w:val="el-GR"/>
        </w:rPr>
        <w:t>Γ) Ερευνητικές και άλλες Δραστηριότητες </w:t>
      </w:r>
      <w:r w:rsidRPr="00E704AB">
        <w:rPr>
          <w:lang w:val="el-GR"/>
        </w:rPr>
        <w:t> </w:t>
      </w:r>
    </w:p>
    <w:p w14:paraId="55396D9C" w14:textId="77777777" w:rsidR="00E704AB" w:rsidRPr="00E704AB" w:rsidRDefault="00E704AB" w:rsidP="00E704AB">
      <w:pPr>
        <w:rPr>
          <w:lang w:val="el-GR"/>
        </w:rPr>
      </w:pPr>
      <w:r w:rsidRPr="00E704AB">
        <w:rPr>
          <w:b/>
          <w:bCs/>
          <w:lang w:val="el-GR"/>
        </w:rPr>
        <w:t>Γ.1 Διεθνείς Συνεργασίες</w:t>
      </w:r>
      <w:r w:rsidRPr="00E704AB">
        <w:rPr>
          <w:lang w:val="el-GR"/>
        </w:rPr>
        <w:t> </w:t>
      </w:r>
    </w:p>
    <w:p w14:paraId="172ED29D" w14:textId="77777777" w:rsidR="00E704AB" w:rsidRPr="00E704AB" w:rsidRDefault="00E704AB" w:rsidP="004C6D50">
      <w:pPr>
        <w:jc w:val="both"/>
      </w:pPr>
      <w:r w:rsidRPr="00E704AB">
        <w:rPr>
          <w:lang w:val="el-GR"/>
        </w:rPr>
        <w:t>Πλήρες</w:t>
      </w:r>
      <w:r w:rsidRPr="00E704AB">
        <w:t xml:space="preserve"> </w:t>
      </w:r>
      <w:r w:rsidRPr="00E704AB">
        <w:rPr>
          <w:lang w:val="en-GB"/>
        </w:rPr>
        <w:t>M</w:t>
      </w:r>
      <w:r w:rsidRPr="00E704AB">
        <w:rPr>
          <w:lang w:val="el-GR"/>
        </w:rPr>
        <w:t>έλος</w:t>
      </w:r>
      <w:r w:rsidRPr="00E704AB">
        <w:t xml:space="preserve"> </w:t>
      </w:r>
      <w:r w:rsidRPr="00E704AB">
        <w:rPr>
          <w:lang w:val="el-GR"/>
        </w:rPr>
        <w:t>της</w:t>
      </w:r>
      <w:r w:rsidRPr="00E704AB">
        <w:t xml:space="preserve"> </w:t>
      </w:r>
      <w:r w:rsidRPr="00E704AB">
        <w:rPr>
          <w:lang w:val="en-GB"/>
        </w:rPr>
        <w:t>IDS</w:t>
      </w:r>
      <w:r w:rsidRPr="00E704AB">
        <w:t xml:space="preserve"> (</w:t>
      </w:r>
      <w:r w:rsidRPr="00E704AB">
        <w:rPr>
          <w:lang w:val="en-GB"/>
        </w:rPr>
        <w:t>International</w:t>
      </w:r>
      <w:r w:rsidRPr="00E704AB">
        <w:t xml:space="preserve"> </w:t>
      </w:r>
      <w:r w:rsidRPr="00E704AB">
        <w:rPr>
          <w:lang w:val="en-GB"/>
        </w:rPr>
        <w:t>DORIS</w:t>
      </w:r>
      <w:r w:rsidRPr="00E704AB">
        <w:t xml:space="preserve"> </w:t>
      </w:r>
      <w:r w:rsidRPr="00E704AB">
        <w:rPr>
          <w:lang w:val="en-GB"/>
        </w:rPr>
        <w:t>Service</w:t>
      </w:r>
      <w:r w:rsidRPr="00E704AB">
        <w:t xml:space="preserve">) </w:t>
      </w:r>
      <w:r w:rsidRPr="00E704AB">
        <w:rPr>
          <w:lang w:val="el-GR"/>
        </w:rPr>
        <w:t>με</w:t>
      </w:r>
      <w:r w:rsidRPr="00E704AB">
        <w:t xml:space="preserve"> </w:t>
      </w:r>
      <w:r w:rsidRPr="00E704AB">
        <w:rPr>
          <w:lang w:val="el-GR"/>
        </w:rPr>
        <w:t>προοπτική</w:t>
      </w:r>
      <w:r w:rsidRPr="00E704AB">
        <w:t xml:space="preserve"> </w:t>
      </w:r>
      <w:r w:rsidRPr="00E704AB">
        <w:rPr>
          <w:lang w:val="el-GR"/>
        </w:rPr>
        <w:t>το</w:t>
      </w:r>
      <w:r w:rsidRPr="00E704AB">
        <w:t xml:space="preserve"> </w:t>
      </w:r>
      <w:r w:rsidRPr="00E704AB">
        <w:rPr>
          <w:lang w:val="el-GR"/>
        </w:rPr>
        <w:t>ΚΔΔ</w:t>
      </w:r>
      <w:r w:rsidRPr="00E704AB">
        <w:t xml:space="preserve"> </w:t>
      </w:r>
      <w:r w:rsidRPr="00E704AB">
        <w:rPr>
          <w:lang w:val="el-GR"/>
        </w:rPr>
        <w:t>να</w:t>
      </w:r>
      <w:r w:rsidRPr="00E704AB">
        <w:t xml:space="preserve"> </w:t>
      </w:r>
      <w:r w:rsidRPr="00E704AB">
        <w:rPr>
          <w:lang w:val="el-GR"/>
        </w:rPr>
        <w:t>γίνει</w:t>
      </w:r>
      <w:r w:rsidRPr="00E704AB">
        <w:t xml:space="preserve"> </w:t>
      </w:r>
      <w:r w:rsidRPr="00E704AB">
        <w:rPr>
          <w:lang w:val="en-GB"/>
        </w:rPr>
        <w:t>regional DORIS processing centre </w:t>
      </w:r>
      <w:r w:rsidRPr="00E704AB">
        <w:t>  </w:t>
      </w:r>
    </w:p>
    <w:p w14:paraId="4E305F0A" w14:textId="68CD6AA7" w:rsidR="00E704AB" w:rsidRPr="00E704AB" w:rsidRDefault="00E704AB" w:rsidP="00E704AB">
      <w:pPr>
        <w:rPr>
          <w:lang w:val="el-GR"/>
        </w:rPr>
      </w:pPr>
      <w:r w:rsidRPr="00E704AB">
        <w:t> </w:t>
      </w:r>
      <w:r w:rsidRPr="00E704AB">
        <w:rPr>
          <w:b/>
          <w:bCs/>
          <w:lang w:val="el-GR"/>
        </w:rPr>
        <w:t>Γ.2 Δράσεις Δημοσιότητας</w:t>
      </w:r>
      <w:r w:rsidRPr="00E704AB">
        <w:rPr>
          <w:lang w:val="el-GR"/>
        </w:rPr>
        <w:t> </w:t>
      </w:r>
    </w:p>
    <w:p w14:paraId="30BAF2CD" w14:textId="77777777" w:rsidR="00E704AB" w:rsidRPr="00E704AB" w:rsidRDefault="00E704AB" w:rsidP="00E704AB">
      <w:pPr>
        <w:rPr>
          <w:lang w:val="el-GR"/>
        </w:rPr>
      </w:pPr>
      <w:r w:rsidRPr="00E704AB">
        <w:rPr>
          <w:lang w:val="el-GR"/>
        </w:rPr>
        <w:t xml:space="preserve"> - Δημιουργία </w:t>
      </w:r>
      <w:r w:rsidRPr="00E704AB">
        <w:rPr>
          <w:lang w:val="en-GB"/>
        </w:rPr>
        <w:t>video</w:t>
      </w:r>
      <w:r w:rsidRPr="00E704AB">
        <w:rPr>
          <w:lang w:val="el-GR"/>
        </w:rPr>
        <w:t> </w:t>
      </w:r>
    </w:p>
    <w:p w14:paraId="0F017918" w14:textId="77777777" w:rsidR="00E704AB" w:rsidRPr="00E704AB" w:rsidRDefault="00E704AB" w:rsidP="00E704AB">
      <w:pPr>
        <w:rPr>
          <w:lang w:val="el-GR"/>
        </w:rPr>
      </w:pPr>
      <w:r w:rsidRPr="00E704AB">
        <w:rPr>
          <w:lang w:val="el-GR"/>
        </w:rPr>
        <w:t> - Συμμετοχή στη δράση ‘ΕΜΠ Βραδιά  Ερευνητή 2022’ </w:t>
      </w:r>
    </w:p>
    <w:p w14:paraId="468F404C" w14:textId="77777777" w:rsidR="00E704AB" w:rsidRPr="00E704AB" w:rsidRDefault="00E704AB" w:rsidP="00E704AB">
      <w:pPr>
        <w:rPr>
          <w:lang w:val="el-GR"/>
        </w:rPr>
      </w:pPr>
      <w:r w:rsidRPr="00E704AB">
        <w:rPr>
          <w:lang w:val="el-GR"/>
        </w:rPr>
        <w:t> </w:t>
      </w:r>
    </w:p>
    <w:p w14:paraId="00A26E64" w14:textId="04E3D420" w:rsidR="00E704AB" w:rsidRPr="00E704AB" w:rsidRDefault="00E704AB" w:rsidP="004C6D50">
      <w:pPr>
        <w:jc w:val="center"/>
        <w:rPr>
          <w:lang w:val="el-GR"/>
        </w:rPr>
      </w:pPr>
      <w:r w:rsidRPr="00E704AB">
        <w:rPr>
          <w:noProof/>
        </w:rPr>
        <w:drawing>
          <wp:inline distT="0" distB="0" distL="0" distR="0" wp14:anchorId="7184868C" wp14:editId="09225357">
            <wp:extent cx="3731463" cy="2799395"/>
            <wp:effectExtent l="0" t="0" r="2540" b="1270"/>
            <wp:docPr id="4074669" name="Εικόνα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0648" cy="2813788"/>
                    </a:xfrm>
                    <a:prstGeom prst="rect">
                      <a:avLst/>
                    </a:prstGeom>
                    <a:noFill/>
                    <a:ln>
                      <a:noFill/>
                    </a:ln>
                  </pic:spPr>
                </pic:pic>
              </a:graphicData>
            </a:graphic>
          </wp:inline>
        </w:drawing>
      </w:r>
    </w:p>
    <w:p w14:paraId="7271B071" w14:textId="77777777" w:rsidR="00E704AB" w:rsidRPr="00E704AB" w:rsidRDefault="00E704AB" w:rsidP="00E704AB">
      <w:pPr>
        <w:rPr>
          <w:lang w:val="el-GR"/>
        </w:rPr>
      </w:pPr>
      <w:r w:rsidRPr="00E704AB">
        <w:rPr>
          <w:lang w:val="el-GR"/>
        </w:rPr>
        <w:t> </w:t>
      </w:r>
    </w:p>
    <w:p w14:paraId="0E8ACF26" w14:textId="77777777" w:rsidR="00E704AB" w:rsidRPr="00E704AB" w:rsidRDefault="00E704AB" w:rsidP="00E704AB">
      <w:pPr>
        <w:rPr>
          <w:lang w:val="el-GR"/>
        </w:rPr>
      </w:pPr>
      <w:r w:rsidRPr="00E704AB">
        <w:rPr>
          <w:lang w:val="el-GR"/>
        </w:rPr>
        <w:t> </w:t>
      </w:r>
    </w:p>
    <w:p w14:paraId="02C79181" w14:textId="403B07A7" w:rsidR="00E704AB" w:rsidRPr="00E704AB" w:rsidRDefault="00E704AB" w:rsidP="00E704AB">
      <w:pPr>
        <w:rPr>
          <w:lang w:val="el-GR"/>
        </w:rPr>
      </w:pPr>
      <w:r w:rsidRPr="00E704AB">
        <w:rPr>
          <w:lang w:val="el-GR"/>
        </w:rPr>
        <w:lastRenderedPageBreak/>
        <w:t> </w:t>
      </w:r>
    </w:p>
    <w:p w14:paraId="3D25B770" w14:textId="03F7CE54" w:rsidR="00E704AB" w:rsidRPr="00E704AB" w:rsidRDefault="00E704AB" w:rsidP="00E704AB">
      <w:pPr>
        <w:rPr>
          <w:lang w:val="el-GR"/>
        </w:rPr>
      </w:pPr>
      <w:r w:rsidRPr="00E704AB">
        <w:rPr>
          <w:b/>
          <w:bCs/>
          <w:lang w:val="el-GR"/>
        </w:rPr>
        <w:t xml:space="preserve">Γ.3 Ερευνητικά </w:t>
      </w:r>
      <w:r w:rsidR="00D01496" w:rsidRPr="00E704AB">
        <w:rPr>
          <w:b/>
          <w:bCs/>
          <w:lang w:val="el-GR"/>
        </w:rPr>
        <w:t>Έργα</w:t>
      </w:r>
      <w:r w:rsidRPr="00E704AB">
        <w:rPr>
          <w:lang w:val="el-GR"/>
        </w:rPr>
        <w:t> </w:t>
      </w:r>
    </w:p>
    <w:p w14:paraId="3DEDD520" w14:textId="51D35F30" w:rsidR="00E704AB" w:rsidRPr="00D01496" w:rsidRDefault="00E704AB" w:rsidP="00963C0F">
      <w:pPr>
        <w:pStyle w:val="a3"/>
        <w:numPr>
          <w:ilvl w:val="0"/>
          <w:numId w:val="66"/>
        </w:numPr>
        <w:jc w:val="both"/>
        <w:rPr>
          <w:lang w:val="el-GR"/>
        </w:rPr>
      </w:pPr>
      <w:r w:rsidRPr="00D01496">
        <w:rPr>
          <w:lang w:val="el-GR"/>
        </w:rPr>
        <w:t>«</w:t>
      </w:r>
      <w:commentRangeStart w:id="37"/>
      <w:r w:rsidRPr="00D01496">
        <w:rPr>
          <w:lang w:val="el-GR"/>
        </w:rPr>
        <w:t>Διαχρονικές διορθώσεις συντεταγμένων του Ελληνικού Γεωδαιτικού Συστήματος Αναφοράς» (2021-22), φορέας χρηματοδότησης Ελληνικό Κτηματολόγιο </w:t>
      </w:r>
    </w:p>
    <w:p w14:paraId="6815FC46" w14:textId="77777777" w:rsidR="00E704AB" w:rsidRPr="00D01496" w:rsidRDefault="00E704AB" w:rsidP="00963C0F">
      <w:pPr>
        <w:pStyle w:val="a3"/>
        <w:numPr>
          <w:ilvl w:val="0"/>
          <w:numId w:val="66"/>
        </w:numPr>
        <w:jc w:val="both"/>
        <w:rPr>
          <w:lang w:val="el-GR"/>
        </w:rPr>
      </w:pPr>
      <w:r w:rsidRPr="00D01496">
        <w:rPr>
          <w:lang w:val="el-GR"/>
        </w:rPr>
        <w:t xml:space="preserve">«Υποστήριξη Δικτύου  Μόνιμων σταθμών </w:t>
      </w:r>
      <w:r w:rsidRPr="00D01496">
        <w:rPr>
          <w:lang w:val="en-GB"/>
        </w:rPr>
        <w:t>GPS</w:t>
      </w:r>
      <w:r w:rsidRPr="00D01496">
        <w:rPr>
          <w:lang w:val="el-GR"/>
        </w:rPr>
        <w:t>» (2021-22), φορέας χρηματοδότησης Ελληνικό Κτηματολόγιο  </w:t>
      </w:r>
    </w:p>
    <w:p w14:paraId="2E7BE67E" w14:textId="77777777" w:rsidR="00E704AB" w:rsidRPr="00E704AB" w:rsidRDefault="00E704AB" w:rsidP="00963C0F">
      <w:pPr>
        <w:pStyle w:val="a3"/>
        <w:numPr>
          <w:ilvl w:val="0"/>
          <w:numId w:val="66"/>
        </w:numPr>
        <w:jc w:val="both"/>
      </w:pPr>
      <w:r w:rsidRPr="00E704AB">
        <w:t xml:space="preserve">«GNSS network data analysis, </w:t>
      </w:r>
      <w:proofErr w:type="spellStart"/>
      <w:r w:rsidRPr="00E704AB">
        <w:t>EnCeladus</w:t>
      </w:r>
      <w:proofErr w:type="spellEnd"/>
      <w:r w:rsidRPr="00E704AB">
        <w:t xml:space="preserve"> </w:t>
      </w:r>
      <w:proofErr w:type="spellStart"/>
      <w:r w:rsidRPr="00E704AB">
        <w:t>hellenIc</w:t>
      </w:r>
      <w:proofErr w:type="spellEnd"/>
      <w:r w:rsidRPr="00E704AB">
        <w:t xml:space="preserve"> Supersite» (2021-22), </w:t>
      </w:r>
      <w:r w:rsidRPr="00D01496">
        <w:rPr>
          <w:lang w:val="el-GR"/>
        </w:rPr>
        <w:t>φορέας</w:t>
      </w:r>
      <w:r w:rsidRPr="00E704AB">
        <w:t xml:space="preserve"> </w:t>
      </w:r>
      <w:r w:rsidRPr="00D01496">
        <w:rPr>
          <w:lang w:val="el-GR"/>
        </w:rPr>
        <w:t>χρηματοδότησης</w:t>
      </w:r>
      <w:r w:rsidRPr="00E704AB">
        <w:t xml:space="preserve"> </w:t>
      </w:r>
      <w:r w:rsidRPr="00D01496">
        <w:rPr>
          <w:lang w:val="en-GB"/>
        </w:rPr>
        <w:t>ΟΑΣΠ</w:t>
      </w:r>
      <w:r w:rsidRPr="00E704AB">
        <w:t> </w:t>
      </w:r>
      <w:commentRangeEnd w:id="37"/>
      <w:r w:rsidR="00D01496">
        <w:rPr>
          <w:rStyle w:val="aa"/>
          <w:rFonts w:ascii="Calibri" w:eastAsia="Calibri" w:hAnsi="Calibri" w:cs="Calibri"/>
          <w:color w:val="000000"/>
          <w:lang w:val="el-GR" w:eastAsia="el-GR"/>
        </w:rPr>
        <w:commentReference w:id="37"/>
      </w:r>
    </w:p>
    <w:p w14:paraId="23D70CAB" w14:textId="2FB93922" w:rsidR="00E704AB" w:rsidRPr="00795330" w:rsidRDefault="00E704AB" w:rsidP="00E704AB">
      <w:pPr>
        <w:rPr>
          <w:lang w:val="el-GR"/>
        </w:rPr>
      </w:pPr>
      <w:r w:rsidRPr="00E704AB">
        <w:t> </w:t>
      </w:r>
      <w:r w:rsidRPr="00E704AB">
        <w:rPr>
          <w:b/>
          <w:bCs/>
          <w:lang w:val="el-GR"/>
        </w:rPr>
        <w:t>Γ4. Δημοσιεύσεις</w:t>
      </w:r>
    </w:p>
    <w:p w14:paraId="0C0DC9E6" w14:textId="77777777" w:rsidR="00E704AB" w:rsidRPr="00E704AB" w:rsidRDefault="00E704AB" w:rsidP="00963C0F">
      <w:pPr>
        <w:pStyle w:val="a3"/>
        <w:numPr>
          <w:ilvl w:val="0"/>
          <w:numId w:val="67"/>
        </w:numPr>
        <w:jc w:val="both"/>
      </w:pPr>
      <w:proofErr w:type="spellStart"/>
      <w:r w:rsidRPr="00D01496">
        <w:rPr>
          <w:lang w:val="en-GB"/>
        </w:rPr>
        <w:t>Anastasiou</w:t>
      </w:r>
      <w:proofErr w:type="spellEnd"/>
      <w:r w:rsidRPr="00D01496">
        <w:rPr>
          <w:lang w:val="en-GB"/>
        </w:rPr>
        <w:t xml:space="preserve"> A., </w:t>
      </w:r>
      <w:proofErr w:type="spellStart"/>
      <w:r w:rsidRPr="00D01496">
        <w:rPr>
          <w:lang w:val="en-GB"/>
        </w:rPr>
        <w:t>X.Papanikolaou</w:t>
      </w:r>
      <w:proofErr w:type="spellEnd"/>
      <w:r w:rsidRPr="00D01496">
        <w:rPr>
          <w:lang w:val="en-GB"/>
        </w:rPr>
        <w:t xml:space="preserve">, </w:t>
      </w:r>
      <w:proofErr w:type="spellStart"/>
      <w:r w:rsidRPr="00D01496">
        <w:rPr>
          <w:lang w:val="en-GB"/>
        </w:rPr>
        <w:t>M.Tsakiri</w:t>
      </w:r>
      <w:proofErr w:type="spellEnd"/>
      <w:r w:rsidRPr="00D01496">
        <w:rPr>
          <w:lang w:val="en-GB"/>
        </w:rPr>
        <w:t xml:space="preserve">, </w:t>
      </w:r>
      <w:proofErr w:type="spellStart"/>
      <w:r w:rsidRPr="00D01496">
        <w:rPr>
          <w:lang w:val="en-GB"/>
        </w:rPr>
        <w:t>S.Lalehos</w:t>
      </w:r>
      <w:proofErr w:type="spellEnd"/>
      <w:r w:rsidRPr="00D01496">
        <w:rPr>
          <w:lang w:val="en-GB"/>
        </w:rPr>
        <w:t xml:space="preserve"> (2022) </w:t>
      </w:r>
      <w:r w:rsidRPr="00D01496">
        <w:rPr>
          <w:i/>
          <w:iCs/>
          <w:lang w:val="en-GB"/>
        </w:rPr>
        <w:t xml:space="preserve">Development of a monitoring platform for permanent GNSS stations analysis in the region of the </w:t>
      </w:r>
      <w:proofErr w:type="spellStart"/>
      <w:r w:rsidRPr="00D01496">
        <w:rPr>
          <w:i/>
          <w:iCs/>
          <w:lang w:val="en-GB"/>
        </w:rPr>
        <w:t>EnCeladus</w:t>
      </w:r>
      <w:proofErr w:type="spellEnd"/>
      <w:r w:rsidRPr="00D01496">
        <w:rPr>
          <w:i/>
          <w:iCs/>
          <w:lang w:val="en-GB"/>
        </w:rPr>
        <w:t xml:space="preserve"> Hellenic Supersite, preliminary results</w:t>
      </w:r>
      <w:r w:rsidRPr="00D01496">
        <w:rPr>
          <w:lang w:val="en-GB"/>
        </w:rPr>
        <w:t>. 16th International Congress of the Geological Society of Greece, 17-19 October, 2022 - Patras, Greece</w:t>
      </w:r>
      <w:r w:rsidRPr="00E704AB">
        <w:t> </w:t>
      </w:r>
    </w:p>
    <w:p w14:paraId="080744DD" w14:textId="77777777" w:rsidR="00E704AB" w:rsidRPr="00E704AB" w:rsidRDefault="00E704AB" w:rsidP="00963C0F">
      <w:pPr>
        <w:pStyle w:val="a3"/>
        <w:numPr>
          <w:ilvl w:val="0"/>
          <w:numId w:val="67"/>
        </w:numPr>
        <w:jc w:val="both"/>
      </w:pPr>
      <w:proofErr w:type="spellStart"/>
      <w:r w:rsidRPr="00D01496">
        <w:rPr>
          <w:lang w:val="en-GB"/>
        </w:rPr>
        <w:t>Anastasiou,D</w:t>
      </w:r>
      <w:proofErr w:type="spellEnd"/>
      <w:r w:rsidRPr="00D01496">
        <w:rPr>
          <w:lang w:val="en-GB"/>
        </w:rPr>
        <w:t xml:space="preserve">.,  X. Papanikolaou, M. </w:t>
      </w:r>
      <w:proofErr w:type="spellStart"/>
      <w:r w:rsidRPr="00D01496">
        <w:rPr>
          <w:lang w:val="en-GB"/>
        </w:rPr>
        <w:t>Tsakiri</w:t>
      </w:r>
      <w:proofErr w:type="spellEnd"/>
      <w:r w:rsidRPr="00D01496">
        <w:rPr>
          <w:lang w:val="en-GB"/>
        </w:rPr>
        <w:t xml:space="preserve"> (2022) </w:t>
      </w:r>
      <w:r w:rsidRPr="00D01496">
        <w:rPr>
          <w:i/>
          <w:iCs/>
          <w:lang w:val="en-GB"/>
        </w:rPr>
        <w:t>On the stability of regional reference frames in Greece using GNSS permanent stations</w:t>
      </w:r>
      <w:r w:rsidRPr="00D01496">
        <w:rPr>
          <w:lang w:val="en-GB"/>
        </w:rPr>
        <w:t>. Proc. IAG International Symposium on Reference Frames for Applications in Geosciences (REFAG 2022), October 17-20</w:t>
      </w:r>
      <w:r w:rsidRPr="00D01496">
        <w:rPr>
          <w:b/>
          <w:bCs/>
          <w:lang w:val="en-GB"/>
        </w:rPr>
        <w:t xml:space="preserve">, </w:t>
      </w:r>
      <w:r w:rsidRPr="00D01496">
        <w:rPr>
          <w:lang w:val="en-GB"/>
        </w:rPr>
        <w:t>Thessaloniki, Greece </w:t>
      </w:r>
      <w:r w:rsidRPr="00E704AB">
        <w:t> </w:t>
      </w:r>
    </w:p>
    <w:p w14:paraId="19E990A1" w14:textId="4B12B6BE" w:rsidR="00E704AB" w:rsidRPr="00E704AB" w:rsidRDefault="00E704AB" w:rsidP="00963C0F">
      <w:pPr>
        <w:pStyle w:val="a3"/>
        <w:numPr>
          <w:ilvl w:val="0"/>
          <w:numId w:val="67"/>
        </w:numPr>
        <w:jc w:val="both"/>
      </w:pPr>
      <w:proofErr w:type="spellStart"/>
      <w:r w:rsidRPr="00D01496">
        <w:rPr>
          <w:lang w:val="en-GB"/>
        </w:rPr>
        <w:t>Krei</w:t>
      </w:r>
      <w:proofErr w:type="spellEnd"/>
      <w:r w:rsidRPr="00D01496">
        <w:rPr>
          <w:lang w:val="en-GB"/>
        </w:rPr>
        <w:t> V</w:t>
      </w:r>
      <w:r w:rsidRPr="00E704AB">
        <w:t>.</w:t>
      </w:r>
      <w:r w:rsidRPr="00D01496">
        <w:rPr>
          <w:lang w:val="en-GB"/>
        </w:rPr>
        <w:t xml:space="preserve">, J. </w:t>
      </w:r>
      <w:proofErr w:type="spellStart"/>
      <w:r w:rsidRPr="00D01496">
        <w:rPr>
          <w:lang w:val="en-GB"/>
        </w:rPr>
        <w:t>Galanis</w:t>
      </w:r>
      <w:proofErr w:type="spellEnd"/>
      <w:r w:rsidRPr="00D01496">
        <w:rPr>
          <w:lang w:val="en-GB"/>
        </w:rPr>
        <w:t xml:space="preserve">, V. </w:t>
      </w:r>
      <w:proofErr w:type="spellStart"/>
      <w:r w:rsidRPr="00D01496">
        <w:rPr>
          <w:lang w:val="en-GB"/>
        </w:rPr>
        <w:t>Zacharis</w:t>
      </w:r>
      <w:proofErr w:type="spellEnd"/>
      <w:r w:rsidRPr="00D01496">
        <w:rPr>
          <w:lang w:val="en-GB"/>
        </w:rPr>
        <w:t xml:space="preserve">, M </w:t>
      </w:r>
      <w:proofErr w:type="spellStart"/>
      <w:r w:rsidRPr="00D01496">
        <w:rPr>
          <w:lang w:val="en-GB"/>
        </w:rPr>
        <w:t>Tsakiri</w:t>
      </w:r>
      <w:proofErr w:type="spellEnd"/>
      <w:r w:rsidRPr="00D01496">
        <w:rPr>
          <w:lang w:val="en-GB"/>
        </w:rPr>
        <w:t xml:space="preserve"> (2022) </w:t>
      </w:r>
      <w:r w:rsidRPr="00D01496">
        <w:rPr>
          <w:i/>
          <w:iCs/>
          <w:lang w:val="en-GB"/>
        </w:rPr>
        <w:t xml:space="preserve">S-Wave detection using GNSS permanent station data: A case study of 2019-07-06 M 7.1 Ridgecrest Earthquake Sequence, S. California and 2018-11-30 M 7.1 Point </w:t>
      </w:r>
      <w:proofErr w:type="spellStart"/>
      <w:r w:rsidRPr="00D01496">
        <w:rPr>
          <w:i/>
          <w:iCs/>
          <w:lang w:val="en-GB"/>
        </w:rPr>
        <w:t>MacKenzie</w:t>
      </w:r>
      <w:proofErr w:type="spellEnd"/>
      <w:r w:rsidRPr="00D01496">
        <w:rPr>
          <w:i/>
          <w:iCs/>
          <w:lang w:val="en-GB"/>
        </w:rPr>
        <w:t>, Alaska</w:t>
      </w:r>
      <w:r w:rsidRPr="00D01496">
        <w:rPr>
          <w:lang w:val="en-GB"/>
        </w:rPr>
        <w:t xml:space="preserve">.  5th Joint International Symposium on Deformation Monitoring (JISDM 2022) April 6-8, 2022, </w:t>
      </w:r>
      <w:proofErr w:type="spellStart"/>
      <w:r w:rsidRPr="00D01496">
        <w:rPr>
          <w:lang w:val="en-GB"/>
        </w:rPr>
        <w:t>València</w:t>
      </w:r>
      <w:proofErr w:type="spellEnd"/>
      <w:r w:rsidRPr="00D01496">
        <w:rPr>
          <w:lang w:val="en-GB"/>
        </w:rPr>
        <w:t>, Spain.</w:t>
      </w:r>
      <w:r w:rsidRPr="00E704AB">
        <w:t> </w:t>
      </w:r>
    </w:p>
    <w:p w14:paraId="305E28C3" w14:textId="77777777" w:rsidR="00E704AB" w:rsidRPr="00D01496" w:rsidRDefault="00E704AB" w:rsidP="00963C0F">
      <w:pPr>
        <w:pStyle w:val="a3"/>
        <w:numPr>
          <w:ilvl w:val="0"/>
          <w:numId w:val="67"/>
        </w:numPr>
        <w:jc w:val="both"/>
        <w:rPr>
          <w:lang w:val="el-GR"/>
        </w:rPr>
      </w:pPr>
      <w:r w:rsidRPr="00D01496">
        <w:rPr>
          <w:lang w:val="en-GB"/>
        </w:rPr>
        <w:t xml:space="preserve">Papanikolaou, X., V. </w:t>
      </w:r>
      <w:proofErr w:type="spellStart"/>
      <w:r w:rsidRPr="00D01496">
        <w:rPr>
          <w:lang w:val="en-GB"/>
        </w:rPr>
        <w:t>Zacharis</w:t>
      </w:r>
      <w:proofErr w:type="spellEnd"/>
      <w:r w:rsidRPr="00D01496">
        <w:rPr>
          <w:lang w:val="en-GB"/>
        </w:rPr>
        <w:t xml:space="preserve">, M. </w:t>
      </w:r>
      <w:proofErr w:type="spellStart"/>
      <w:r w:rsidRPr="00D01496">
        <w:rPr>
          <w:lang w:val="en-GB"/>
        </w:rPr>
        <w:t>Tsichlaki</w:t>
      </w:r>
      <w:proofErr w:type="spellEnd"/>
      <w:r w:rsidRPr="00D01496">
        <w:rPr>
          <w:lang w:val="en-GB"/>
        </w:rPr>
        <w:t xml:space="preserve">, </w:t>
      </w:r>
      <w:proofErr w:type="spellStart"/>
      <w:r w:rsidRPr="00D01496">
        <w:rPr>
          <w:lang w:val="en-GB"/>
        </w:rPr>
        <w:t>S.Nahmani</w:t>
      </w:r>
      <w:proofErr w:type="spellEnd"/>
      <w:r w:rsidRPr="00D01496">
        <w:rPr>
          <w:lang w:val="en-GB"/>
        </w:rPr>
        <w:t xml:space="preserve">, </w:t>
      </w:r>
      <w:proofErr w:type="spellStart"/>
      <w:r w:rsidRPr="00D01496">
        <w:rPr>
          <w:lang w:val="en-GB"/>
        </w:rPr>
        <w:t>A.Pollet</w:t>
      </w:r>
      <w:proofErr w:type="spellEnd"/>
      <w:r w:rsidRPr="00D01496">
        <w:rPr>
          <w:lang w:val="en-GB"/>
        </w:rPr>
        <w:t xml:space="preserve">, V M. </w:t>
      </w:r>
      <w:proofErr w:type="spellStart"/>
      <w:r w:rsidRPr="00D01496">
        <w:rPr>
          <w:lang w:val="en-GB"/>
        </w:rPr>
        <w:t>Tsakiri</w:t>
      </w:r>
      <w:proofErr w:type="spellEnd"/>
      <w:r w:rsidRPr="00D01496">
        <w:rPr>
          <w:lang w:val="en-GB"/>
        </w:rPr>
        <w:t xml:space="preserve">, J. </w:t>
      </w:r>
      <w:proofErr w:type="spellStart"/>
      <w:r w:rsidRPr="00D01496">
        <w:rPr>
          <w:lang w:val="en-GB"/>
        </w:rPr>
        <w:t>Galanis</w:t>
      </w:r>
      <w:proofErr w:type="spellEnd"/>
      <w:r w:rsidRPr="00D01496">
        <w:rPr>
          <w:lang w:val="en-GB"/>
        </w:rPr>
        <w:t xml:space="preserve"> (2022) </w:t>
      </w:r>
      <w:r w:rsidRPr="00D01496">
        <w:rPr>
          <w:i/>
          <w:iCs/>
          <w:lang w:val="en-GB"/>
        </w:rPr>
        <w:t>Development of an in-house DORIS processing software</w:t>
      </w:r>
      <w:r w:rsidRPr="00D01496">
        <w:rPr>
          <w:lang w:val="en-GB"/>
        </w:rPr>
        <w:t>. Proc. 2022 IDS Workshop, 31 Oct. -3 Nov., Venice, Italy</w:t>
      </w:r>
      <w:r w:rsidRPr="00D01496">
        <w:rPr>
          <w:lang w:val="el-GR"/>
        </w:rPr>
        <w:t> </w:t>
      </w:r>
    </w:p>
    <w:p w14:paraId="274E8421" w14:textId="26380DCC" w:rsidR="00E704AB" w:rsidRPr="00E704AB" w:rsidRDefault="00E704AB" w:rsidP="00963C0F">
      <w:pPr>
        <w:pStyle w:val="a3"/>
        <w:numPr>
          <w:ilvl w:val="0"/>
          <w:numId w:val="67"/>
        </w:numPr>
        <w:jc w:val="both"/>
      </w:pPr>
      <w:proofErr w:type="spellStart"/>
      <w:r w:rsidRPr="00D01496">
        <w:rPr>
          <w:lang w:val="en-GB"/>
        </w:rPr>
        <w:t>Papanikolaou,X</w:t>
      </w:r>
      <w:proofErr w:type="spellEnd"/>
      <w:r w:rsidRPr="00D01496">
        <w:rPr>
          <w:lang w:val="en-GB"/>
        </w:rPr>
        <w:t xml:space="preserve">. M. </w:t>
      </w:r>
      <w:proofErr w:type="spellStart"/>
      <w:r w:rsidRPr="00D01496">
        <w:rPr>
          <w:lang w:val="en-GB"/>
        </w:rPr>
        <w:t>Tsakiri</w:t>
      </w:r>
      <w:proofErr w:type="spellEnd"/>
      <w:r w:rsidRPr="00D01496">
        <w:rPr>
          <w:lang w:val="en-GB"/>
        </w:rPr>
        <w:t xml:space="preserve">, S. </w:t>
      </w:r>
      <w:proofErr w:type="spellStart"/>
      <w:r w:rsidRPr="00D01496">
        <w:rPr>
          <w:lang w:val="en-GB"/>
        </w:rPr>
        <w:t>Nahmani</w:t>
      </w:r>
      <w:proofErr w:type="spellEnd"/>
      <w:r w:rsidRPr="00D01496">
        <w:rPr>
          <w:lang w:val="en-GB"/>
        </w:rPr>
        <w:t xml:space="preserve">, A. </w:t>
      </w:r>
      <w:proofErr w:type="spellStart"/>
      <w:r w:rsidRPr="00D01496">
        <w:rPr>
          <w:lang w:val="en-GB"/>
        </w:rPr>
        <w:t>Pollet</w:t>
      </w:r>
      <w:proofErr w:type="spellEnd"/>
      <w:r w:rsidRPr="00D01496">
        <w:rPr>
          <w:lang w:val="en-GB"/>
        </w:rPr>
        <w:t xml:space="preserve"> (2022)</w:t>
      </w:r>
      <w:r w:rsidRPr="00E704AB">
        <w:t> </w:t>
      </w:r>
      <w:r w:rsidRPr="00D01496">
        <w:rPr>
          <w:i/>
          <w:iCs/>
          <w:lang w:val="en-GB"/>
        </w:rPr>
        <w:t>Designing a DORIS processing software for orbit determination and estimation of geodetic parameters.</w:t>
      </w:r>
      <w:r w:rsidR="00D01496" w:rsidRPr="00D01496">
        <w:t xml:space="preserve"> </w:t>
      </w:r>
      <w:r w:rsidRPr="00D01496">
        <w:rPr>
          <w:lang w:val="en-GB"/>
        </w:rPr>
        <w:t>Proc. IAG International Symposium on Reference Frames for Applications in Geosciences (REFAG 2022), October 17-20,</w:t>
      </w:r>
      <w:r w:rsidRPr="00D01496">
        <w:rPr>
          <w:b/>
          <w:bCs/>
          <w:lang w:val="en-GB"/>
        </w:rPr>
        <w:t xml:space="preserve"> </w:t>
      </w:r>
      <w:r w:rsidRPr="00D01496">
        <w:rPr>
          <w:lang w:val="en-GB"/>
        </w:rPr>
        <w:t>Thessaloniki, Greece </w:t>
      </w:r>
      <w:r w:rsidRPr="00E704AB">
        <w:t> </w:t>
      </w:r>
    </w:p>
    <w:p w14:paraId="40E7E102" w14:textId="57C60AF9" w:rsidR="00E704AB" w:rsidRPr="00D01496" w:rsidRDefault="00E704AB" w:rsidP="00963C0F">
      <w:pPr>
        <w:pStyle w:val="a3"/>
        <w:numPr>
          <w:ilvl w:val="0"/>
          <w:numId w:val="67"/>
        </w:numPr>
        <w:spacing w:after="240"/>
        <w:jc w:val="both"/>
        <w:rPr>
          <w:rFonts w:cstheme="minorHAnsi"/>
          <w:lang w:val="el-GR"/>
        </w:rPr>
      </w:pPr>
      <w:proofErr w:type="spellStart"/>
      <w:r w:rsidRPr="00D01496">
        <w:rPr>
          <w:lang w:val="en-GB"/>
        </w:rPr>
        <w:t>Zacharis</w:t>
      </w:r>
      <w:proofErr w:type="spellEnd"/>
      <w:r w:rsidRPr="00D01496">
        <w:rPr>
          <w:lang w:val="en-GB"/>
        </w:rPr>
        <w:t xml:space="preserve"> V, M. </w:t>
      </w:r>
      <w:proofErr w:type="spellStart"/>
      <w:r w:rsidRPr="00D01496">
        <w:rPr>
          <w:lang w:val="en-GB"/>
        </w:rPr>
        <w:t>Tsichlaki</w:t>
      </w:r>
      <w:proofErr w:type="spellEnd"/>
      <w:r w:rsidRPr="00D01496">
        <w:rPr>
          <w:lang w:val="en-GB"/>
        </w:rPr>
        <w:t xml:space="preserve">,   X. Papanikolaou, M. </w:t>
      </w:r>
      <w:proofErr w:type="spellStart"/>
      <w:r w:rsidRPr="00D01496">
        <w:rPr>
          <w:lang w:val="en-GB"/>
        </w:rPr>
        <w:t>Tsakiri</w:t>
      </w:r>
      <w:proofErr w:type="spellEnd"/>
      <w:r w:rsidRPr="00D01496">
        <w:rPr>
          <w:lang w:val="en-GB"/>
        </w:rPr>
        <w:t xml:space="preserve"> (2022)</w:t>
      </w:r>
      <w:r w:rsidRPr="00D01496">
        <w:rPr>
          <w:i/>
          <w:iCs/>
          <w:lang w:val="en-GB"/>
        </w:rPr>
        <w:t xml:space="preserve"> Validating DORIS </w:t>
      </w:r>
      <w:proofErr w:type="spellStart"/>
      <w:r w:rsidRPr="00D01496">
        <w:rPr>
          <w:i/>
          <w:iCs/>
          <w:lang w:val="en-GB"/>
        </w:rPr>
        <w:t>Meteo</w:t>
      </w:r>
      <w:proofErr w:type="spellEnd"/>
      <w:r w:rsidRPr="00D01496">
        <w:rPr>
          <w:i/>
          <w:iCs/>
          <w:lang w:val="en-GB"/>
        </w:rPr>
        <w:t xml:space="preserve"> Data</w:t>
      </w:r>
      <w:r w:rsidRPr="00D01496">
        <w:rPr>
          <w:lang w:val="en-GB"/>
        </w:rPr>
        <w:t>. Proc. 2022 IDS Workshop, 31 Oct. -3 Nov., Venice, Italy</w:t>
      </w:r>
      <w:r w:rsidR="00D01496" w:rsidRPr="00D01496">
        <w:rPr>
          <w:lang w:val="el-GR"/>
        </w:rPr>
        <w:t>.</w:t>
      </w:r>
    </w:p>
    <w:p w14:paraId="68ABA3FE" w14:textId="77777777" w:rsidR="00E704AB" w:rsidRDefault="00E704AB" w:rsidP="005D02B1">
      <w:pPr>
        <w:pStyle w:val="3"/>
        <w:spacing w:after="240"/>
        <w:rPr>
          <w:rFonts w:asciiTheme="minorHAnsi" w:hAnsiTheme="minorHAnsi" w:cstheme="minorHAnsi"/>
          <w:lang w:val="el-GR"/>
        </w:rPr>
      </w:pPr>
    </w:p>
    <w:p w14:paraId="6E71CD3F" w14:textId="66AF11C4" w:rsidR="006D4DC7" w:rsidRPr="00401B2D" w:rsidRDefault="006D4DC7" w:rsidP="005D02B1">
      <w:pPr>
        <w:pStyle w:val="3"/>
        <w:spacing w:after="240"/>
        <w:rPr>
          <w:rFonts w:asciiTheme="minorHAnsi" w:hAnsiTheme="minorHAnsi" w:cstheme="minorHAnsi"/>
          <w:lang w:val="el-GR"/>
        </w:rPr>
      </w:pPr>
      <w:bookmarkStart w:id="38" w:name="_Toc136550408"/>
      <w:r w:rsidRPr="00401B2D">
        <w:rPr>
          <w:rFonts w:asciiTheme="minorHAnsi" w:hAnsiTheme="minorHAnsi" w:cstheme="minorHAnsi"/>
          <w:lang w:val="el-GR"/>
        </w:rPr>
        <w:t>3.4.4 Κέντρο Εκτίμησης Φυσικών Κινδύνων και Προληπτικο</w:t>
      </w:r>
      <w:r w:rsidR="00D04AA1" w:rsidRPr="00401B2D">
        <w:rPr>
          <w:rFonts w:asciiTheme="minorHAnsi" w:hAnsiTheme="minorHAnsi" w:cstheme="minorHAnsi"/>
          <w:lang w:val="el-GR"/>
        </w:rPr>
        <w:t>ύ</w:t>
      </w:r>
      <w:r w:rsidRPr="00401B2D">
        <w:rPr>
          <w:rFonts w:asciiTheme="minorHAnsi" w:hAnsiTheme="minorHAnsi" w:cstheme="minorHAnsi"/>
          <w:lang w:val="el-GR"/>
        </w:rPr>
        <w:t xml:space="preserve"> Σχεδιασμού</w:t>
      </w:r>
      <w:bookmarkEnd w:id="38"/>
    </w:p>
    <w:p w14:paraId="7DCCE788" w14:textId="16C02B61" w:rsidR="00C14013" w:rsidRPr="0078584D" w:rsidRDefault="00401B2D" w:rsidP="00412AF3">
      <w:pPr>
        <w:spacing w:after="240"/>
        <w:jc w:val="both"/>
        <w:rPr>
          <w:rFonts w:cstheme="minorHAnsi"/>
          <w:lang w:val="el-GR"/>
        </w:rPr>
      </w:pPr>
      <w:r w:rsidRPr="0078584D">
        <w:rPr>
          <w:rFonts w:cstheme="minorHAnsi"/>
          <w:lang w:val="el-GR"/>
        </w:rPr>
        <w:t>Το Κέντρο ασχολείται με τη διεπιστημονική έρευνα</w:t>
      </w:r>
      <w:r>
        <w:rPr>
          <w:rFonts w:cstheme="minorHAnsi"/>
          <w:lang w:val="el-GR"/>
        </w:rPr>
        <w:t>,</w:t>
      </w:r>
      <w:r w:rsidRPr="0078584D">
        <w:rPr>
          <w:rFonts w:cstheme="minorHAnsi"/>
          <w:lang w:val="el-GR"/>
        </w:rPr>
        <w:t xml:space="preserve"> μελέτη και εκπαίδευση στα θέματα της εκτίμησης των φυσικών και ανθρωπογενών κινδύνων, τη </w:t>
      </w:r>
      <w:proofErr w:type="spellStart"/>
      <w:r w:rsidRPr="0078584D">
        <w:rPr>
          <w:rFonts w:cstheme="minorHAnsi"/>
          <w:lang w:val="el-GR"/>
        </w:rPr>
        <w:t>χωρο</w:t>
      </w:r>
      <w:proofErr w:type="spellEnd"/>
      <w:r w:rsidRPr="0078584D">
        <w:rPr>
          <w:rFonts w:cstheme="minorHAnsi"/>
          <w:lang w:val="el-GR"/>
        </w:rPr>
        <w:t xml:space="preserve">-χρονική παρακολούθηση και προσομοίωση της εξέλιξης των φυσικών κινδύνων σε σχέση με το φυσικό και </w:t>
      </w:r>
      <w:proofErr w:type="spellStart"/>
      <w:r w:rsidRPr="0078584D">
        <w:rPr>
          <w:rFonts w:cstheme="minorHAnsi"/>
          <w:lang w:val="el-GR"/>
        </w:rPr>
        <w:t>κοινωνικο</w:t>
      </w:r>
      <w:proofErr w:type="spellEnd"/>
      <w:r w:rsidRPr="0078584D">
        <w:rPr>
          <w:rFonts w:cstheme="minorHAnsi"/>
          <w:lang w:val="el-GR"/>
        </w:rPr>
        <w:t>-οικονομικό περιβάλλον, τη διαμόρφωση πλαισίων προληπτικού σχεδιασμού, την συμβουλευτική υποστήριξη της πολιτείας για την ορθολογική λήψη αποφάσεων, και την ενημέρωση και ευαισθητοποίηση του κοινού με στόχο την προστασία της ζωής, της περιουσίας, των υποδομών και του φυσικού και πολιτιστικού περιβάλλοντος.</w:t>
      </w:r>
    </w:p>
    <w:p w14:paraId="2EBC3482" w14:textId="77777777" w:rsidR="00C14013" w:rsidRPr="0078584D" w:rsidRDefault="00C14013">
      <w:pPr>
        <w:rPr>
          <w:rFonts w:cstheme="minorHAnsi"/>
          <w:lang w:val="el-GR"/>
        </w:rPr>
      </w:pPr>
      <w:r w:rsidRPr="0078584D">
        <w:rPr>
          <w:rFonts w:cstheme="minorHAnsi"/>
          <w:lang w:val="el-GR"/>
        </w:rPr>
        <w:br w:type="page"/>
      </w:r>
    </w:p>
    <w:p w14:paraId="695BD50A" w14:textId="6C7B7F94" w:rsidR="008C0A3E" w:rsidRPr="00D01496" w:rsidRDefault="00BB27A3">
      <w:pPr>
        <w:pStyle w:val="10"/>
        <w:numPr>
          <w:ilvl w:val="0"/>
          <w:numId w:val="2"/>
        </w:numPr>
        <w:spacing w:before="0" w:after="240" w:line="276" w:lineRule="auto"/>
        <w:rPr>
          <w:rFonts w:asciiTheme="minorHAnsi" w:hAnsiTheme="minorHAnsi" w:cstheme="minorHAnsi"/>
          <w:highlight w:val="yellow"/>
          <w:lang w:val="el-GR"/>
        </w:rPr>
      </w:pPr>
      <w:bookmarkStart w:id="39" w:name="_Toc136550409"/>
      <w:r w:rsidRPr="00D01496">
        <w:rPr>
          <w:rFonts w:asciiTheme="minorHAnsi" w:hAnsiTheme="minorHAnsi" w:cstheme="minorHAnsi"/>
          <w:highlight w:val="yellow"/>
          <w:lang w:val="el-GR"/>
        </w:rPr>
        <w:lastRenderedPageBreak/>
        <w:t xml:space="preserve">ΑΝΑΛΥΣΗ ΥΦΙΣΤΑΜΕΝΗΣ ΚΑΤΑΣΤΑΣΗΣ </w:t>
      </w:r>
      <w:r w:rsidR="00997856">
        <w:rPr>
          <w:rFonts w:asciiTheme="minorHAnsi" w:hAnsiTheme="minorHAnsi" w:cstheme="minorHAnsi"/>
          <w:highlight w:val="yellow"/>
          <w:lang w:val="el-GR"/>
        </w:rPr>
        <w:t>–</w:t>
      </w:r>
      <w:r w:rsidRPr="00D01496">
        <w:rPr>
          <w:rFonts w:asciiTheme="minorHAnsi" w:hAnsiTheme="minorHAnsi" w:cstheme="minorHAnsi"/>
          <w:highlight w:val="yellow"/>
          <w:lang w:val="el-GR"/>
        </w:rPr>
        <w:t xml:space="preserve"> ΣΧΟΛΙΑΣΜΟΣ</w:t>
      </w:r>
      <w:bookmarkEnd w:id="39"/>
    </w:p>
    <w:p w14:paraId="58880DEC" w14:textId="21AB26BC" w:rsidR="00795330" w:rsidRDefault="000005EA" w:rsidP="005D2D5A">
      <w:pPr>
        <w:jc w:val="both"/>
        <w:rPr>
          <w:rFonts w:cstheme="minorHAnsi"/>
          <w:lang w:val="el-GR"/>
        </w:rPr>
      </w:pPr>
      <w:r w:rsidRPr="0078584D">
        <w:rPr>
          <w:rFonts w:cstheme="minorHAnsi"/>
          <w:lang w:val="el-GR"/>
        </w:rPr>
        <w:t xml:space="preserve">Οι περιορισμοί της πανδημίας </w:t>
      </w:r>
      <w:r w:rsidRPr="0078584D">
        <w:rPr>
          <w:rFonts w:cstheme="minorHAnsi"/>
        </w:rPr>
        <w:t>COVID</w:t>
      </w:r>
      <w:r w:rsidRPr="0078584D">
        <w:rPr>
          <w:rFonts w:cstheme="minorHAnsi"/>
          <w:lang w:val="el-GR"/>
        </w:rPr>
        <w:t xml:space="preserve">-19 </w:t>
      </w:r>
      <w:r w:rsidR="00795330">
        <w:rPr>
          <w:rFonts w:cstheme="minorHAnsi"/>
          <w:lang w:val="el-GR"/>
        </w:rPr>
        <w:t xml:space="preserve">συνεχίστηκαν και το </w:t>
      </w:r>
      <w:proofErr w:type="spellStart"/>
      <w:r w:rsidR="00795330">
        <w:rPr>
          <w:rFonts w:cstheme="minorHAnsi"/>
          <w:lang w:val="el-GR"/>
        </w:rPr>
        <w:t>ακ</w:t>
      </w:r>
      <w:proofErr w:type="spellEnd"/>
      <w:r w:rsidRPr="0078584D">
        <w:rPr>
          <w:rFonts w:cstheme="minorHAnsi"/>
          <w:lang w:val="el-GR"/>
        </w:rPr>
        <w:t xml:space="preserve">. </w:t>
      </w:r>
      <w:r w:rsidR="007203D4">
        <w:rPr>
          <w:rFonts w:cstheme="minorHAnsi"/>
          <w:lang w:val="el-GR"/>
        </w:rPr>
        <w:t>έ</w:t>
      </w:r>
      <w:r w:rsidRPr="0078584D">
        <w:rPr>
          <w:rFonts w:cstheme="minorHAnsi"/>
          <w:lang w:val="el-GR"/>
        </w:rPr>
        <w:t>τος 202</w:t>
      </w:r>
      <w:r w:rsidR="00D01496">
        <w:rPr>
          <w:rFonts w:cstheme="minorHAnsi"/>
          <w:lang w:val="el-GR"/>
        </w:rPr>
        <w:t>1</w:t>
      </w:r>
      <w:r w:rsidRPr="0078584D">
        <w:rPr>
          <w:rFonts w:cstheme="minorHAnsi"/>
          <w:lang w:val="el-GR"/>
        </w:rPr>
        <w:t>-2</w:t>
      </w:r>
      <w:r w:rsidR="00D01496">
        <w:rPr>
          <w:rFonts w:cstheme="minorHAnsi"/>
          <w:lang w:val="el-GR"/>
        </w:rPr>
        <w:t>2</w:t>
      </w:r>
      <w:r w:rsidR="006F1E9C">
        <w:rPr>
          <w:rFonts w:cstheme="minorHAnsi"/>
          <w:lang w:val="el-GR"/>
        </w:rPr>
        <w:t>,</w:t>
      </w:r>
      <w:r w:rsidRPr="0078584D">
        <w:rPr>
          <w:rFonts w:cstheme="minorHAnsi"/>
          <w:lang w:val="el-GR"/>
        </w:rPr>
        <w:t xml:space="preserve"> οπότε η </w:t>
      </w:r>
      <w:r w:rsidR="0082439B" w:rsidRPr="0078584D">
        <w:rPr>
          <w:rFonts w:cstheme="minorHAnsi"/>
          <w:lang w:val="el-GR"/>
        </w:rPr>
        <w:t xml:space="preserve">εκπαιδευτική διαδικασία </w:t>
      </w:r>
      <w:r w:rsidRPr="0078584D">
        <w:rPr>
          <w:rFonts w:cstheme="minorHAnsi"/>
          <w:lang w:val="el-GR"/>
        </w:rPr>
        <w:t xml:space="preserve">πραγματοποιήθηκε </w:t>
      </w:r>
      <w:r w:rsidR="005D2D5A" w:rsidRPr="0078584D">
        <w:rPr>
          <w:rFonts w:cstheme="minorHAnsi"/>
          <w:lang w:val="el-GR"/>
        </w:rPr>
        <w:t xml:space="preserve">εξ αποστάσεως με χρήση των διαθέσιμων </w:t>
      </w:r>
      <w:proofErr w:type="spellStart"/>
      <w:r w:rsidR="005D2D5A" w:rsidRPr="0078584D">
        <w:rPr>
          <w:rFonts w:cstheme="minorHAnsi"/>
          <w:lang w:val="el-GR"/>
        </w:rPr>
        <w:t>πλατφορμών</w:t>
      </w:r>
      <w:proofErr w:type="spellEnd"/>
      <w:r w:rsidR="005D2D5A" w:rsidRPr="0078584D">
        <w:rPr>
          <w:rFonts w:cstheme="minorHAnsi"/>
          <w:lang w:val="el-GR"/>
        </w:rPr>
        <w:t xml:space="preserve"> </w:t>
      </w:r>
      <w:proofErr w:type="spellStart"/>
      <w:r w:rsidR="005D2D5A" w:rsidRPr="0078584D">
        <w:rPr>
          <w:rFonts w:cstheme="minorHAnsi"/>
        </w:rPr>
        <w:t>MSTeams</w:t>
      </w:r>
      <w:proofErr w:type="spellEnd"/>
      <w:r w:rsidR="005D2D5A" w:rsidRPr="0078584D">
        <w:rPr>
          <w:rFonts w:cstheme="minorHAnsi"/>
          <w:lang w:val="el-GR"/>
        </w:rPr>
        <w:t xml:space="preserve">, </w:t>
      </w:r>
      <w:r w:rsidR="005D2D5A" w:rsidRPr="0078584D">
        <w:rPr>
          <w:rFonts w:cstheme="minorHAnsi"/>
        </w:rPr>
        <w:t>Webex</w:t>
      </w:r>
      <w:r w:rsidR="005D2D5A" w:rsidRPr="0078584D">
        <w:rPr>
          <w:rFonts w:cstheme="minorHAnsi"/>
          <w:lang w:val="el-GR"/>
        </w:rPr>
        <w:t xml:space="preserve"> και </w:t>
      </w:r>
      <w:r w:rsidR="005D2D5A" w:rsidRPr="0078584D">
        <w:rPr>
          <w:rFonts w:cstheme="minorHAnsi"/>
        </w:rPr>
        <w:t>Skype</w:t>
      </w:r>
      <w:r w:rsidR="005D2D5A" w:rsidRPr="0078584D">
        <w:rPr>
          <w:rFonts w:cstheme="minorHAnsi"/>
          <w:lang w:val="el-GR"/>
        </w:rPr>
        <w:t>. Η διδασκαλία είχε αρκετές δυσκολίες τόσο από την πλευρά των διδασκόντων όσο και των διδασκόμενων λόγω της έλλειψης πρότερης εμπειρίας σε παρόμοιες συνθήκες διδασκαλίας.</w:t>
      </w:r>
      <w:r w:rsidR="0082439B" w:rsidRPr="0078584D">
        <w:rPr>
          <w:rFonts w:cstheme="minorHAnsi"/>
          <w:lang w:val="el-GR"/>
        </w:rPr>
        <w:t xml:space="preserve"> </w:t>
      </w:r>
      <w:r w:rsidR="005D2D5A" w:rsidRPr="0078584D">
        <w:rPr>
          <w:rFonts w:cstheme="minorHAnsi"/>
          <w:lang w:val="el-GR"/>
        </w:rPr>
        <w:t xml:space="preserve">Η εξεταστική διαδικασία πραγματοποιήθηκε </w:t>
      </w:r>
      <w:r w:rsidR="00795330">
        <w:rPr>
          <w:rFonts w:cstheme="minorHAnsi"/>
          <w:lang w:val="el-GR"/>
        </w:rPr>
        <w:t>υβριδικά, με διαδικτυακές παρουσιάσεις/προφορική εξέταση θεμάτων και δια ζώσης γραπτή εξέταση</w:t>
      </w:r>
      <w:r w:rsidR="005D2D5A" w:rsidRPr="0078584D">
        <w:rPr>
          <w:rFonts w:cstheme="minorHAnsi"/>
          <w:lang w:val="el-GR"/>
        </w:rPr>
        <w:t xml:space="preserve">. Σε αρκετές περιπτώσεις επιλέχθηκε η </w:t>
      </w:r>
      <w:r w:rsidR="00795330">
        <w:rPr>
          <w:rFonts w:cstheme="minorHAnsi"/>
          <w:lang w:val="el-GR"/>
        </w:rPr>
        <w:t xml:space="preserve">αξιολόγηση </w:t>
      </w:r>
      <w:r w:rsidR="005D2D5A" w:rsidRPr="0078584D">
        <w:rPr>
          <w:rFonts w:cstheme="minorHAnsi"/>
          <w:lang w:val="el-GR"/>
        </w:rPr>
        <w:t>μέσω της εκπόνησης θέματος, κυρίως σε μαθήματα επιλογής.</w:t>
      </w:r>
      <w:r w:rsidR="00DF5036" w:rsidRPr="0078584D">
        <w:rPr>
          <w:rFonts w:cstheme="minorHAnsi"/>
          <w:lang w:val="el-GR"/>
        </w:rPr>
        <w:t xml:space="preserve"> </w:t>
      </w:r>
    </w:p>
    <w:p w14:paraId="467628AB" w14:textId="5FD33157" w:rsidR="00375D7B" w:rsidRDefault="00375D7B" w:rsidP="005D2D5A">
      <w:pPr>
        <w:jc w:val="both"/>
        <w:rPr>
          <w:rFonts w:cstheme="minorHAnsi"/>
          <w:lang w:val="el-GR"/>
        </w:rPr>
      </w:pPr>
      <w:r>
        <w:rPr>
          <w:rFonts w:cstheme="minorHAnsi"/>
          <w:lang w:val="el-GR"/>
        </w:rPr>
        <w:t xml:space="preserve">Για πρώτη φορά το </w:t>
      </w:r>
      <w:proofErr w:type="spellStart"/>
      <w:r>
        <w:rPr>
          <w:rFonts w:cstheme="minorHAnsi"/>
          <w:lang w:val="el-GR"/>
        </w:rPr>
        <w:t>ακ</w:t>
      </w:r>
      <w:r w:rsidR="00B30624">
        <w:rPr>
          <w:rFonts w:cstheme="minorHAnsi"/>
          <w:lang w:val="el-GR"/>
        </w:rPr>
        <w:t>αδ</w:t>
      </w:r>
      <w:proofErr w:type="spellEnd"/>
      <w:r>
        <w:rPr>
          <w:rFonts w:cstheme="minorHAnsi"/>
          <w:lang w:val="el-GR"/>
        </w:rPr>
        <w:t>. Έτος 2021-22, εφαρμόστηκε η ελάχιστη βάση εισαγωγής (ΕΒΕ) για τους υποψηφίους των ΑΕΙ, η οποία επηρέασε σημαντικά (αύξηση 1200 μορίων) τη βάση εισαγωγής της ΣΑΤΜ-ΜΓ με αποτέλεσμα την πλήρωση 52 από τις 80 θέσεις (Γενική σειρά). Η αύξηση αυτή της βάσης αποτυπώθηκε και στην απόδοση των α-ετών φοιτητών/</w:t>
      </w:r>
      <w:proofErr w:type="spellStart"/>
      <w:r>
        <w:rPr>
          <w:rFonts w:cstheme="minorHAnsi"/>
          <w:lang w:val="el-GR"/>
        </w:rPr>
        <w:t>τριων</w:t>
      </w:r>
      <w:proofErr w:type="spellEnd"/>
      <w:r>
        <w:rPr>
          <w:rFonts w:cstheme="minorHAnsi"/>
          <w:lang w:val="el-GR"/>
        </w:rPr>
        <w:t xml:space="preserve"> της Σχολής οι οποίοι είχαν αισθητά πιο βελτιωμένες αποδόσεις στα μαθήματα του Α’ έτους που προσφέρονται από μέλη της ΣΑΤΜ-ΜΓ. </w:t>
      </w:r>
    </w:p>
    <w:p w14:paraId="26AD71D0" w14:textId="2E95DE19" w:rsidR="00DF5036" w:rsidRPr="0078584D" w:rsidRDefault="00DF5036" w:rsidP="005D2D5A">
      <w:pPr>
        <w:jc w:val="both"/>
        <w:rPr>
          <w:rFonts w:cstheme="minorHAnsi"/>
          <w:lang w:val="el-GR"/>
        </w:rPr>
      </w:pPr>
      <w:r w:rsidRPr="0078584D">
        <w:rPr>
          <w:rFonts w:cstheme="minorHAnsi"/>
          <w:lang w:val="el-GR"/>
        </w:rPr>
        <w:t>Σημαντικό έλλειμμα παρατηρείται στην αξιολόγηση της εκπαιδευτικής</w:t>
      </w:r>
      <w:r w:rsidR="00795330">
        <w:rPr>
          <w:rFonts w:cstheme="minorHAnsi"/>
          <w:lang w:val="el-GR"/>
        </w:rPr>
        <w:t xml:space="preserve"> διαδικασίας από τους φοιτητές. </w:t>
      </w:r>
      <w:r w:rsidRPr="0078584D">
        <w:rPr>
          <w:rFonts w:cstheme="minorHAnsi"/>
          <w:lang w:val="el-GR"/>
        </w:rPr>
        <w:t>Η συμμετοχή στη συμπλήρωση των ερωτηματολογίων για κάθε μάθημα είναι μηδαμινή</w:t>
      </w:r>
      <w:r w:rsidR="006F1E9C">
        <w:rPr>
          <w:rFonts w:cstheme="minorHAnsi"/>
          <w:lang w:val="el-GR"/>
        </w:rPr>
        <w:t>,</w:t>
      </w:r>
      <w:r w:rsidRPr="0078584D">
        <w:rPr>
          <w:rFonts w:cstheme="minorHAnsi"/>
          <w:lang w:val="el-GR"/>
        </w:rPr>
        <w:t xml:space="preserve"> με αποτέλεσμα να μην είναι δυνατή η εξαγωγή αξιόπιστων συμπερασμάτων.</w:t>
      </w:r>
    </w:p>
    <w:p w14:paraId="13E7029A" w14:textId="0AAF4214" w:rsidR="005410DD" w:rsidRPr="0078584D" w:rsidRDefault="005D2D5A" w:rsidP="005D2D5A">
      <w:pPr>
        <w:jc w:val="both"/>
        <w:rPr>
          <w:rFonts w:cstheme="minorHAnsi"/>
          <w:lang w:val="el-GR"/>
        </w:rPr>
      </w:pPr>
      <w:r w:rsidRPr="0078584D">
        <w:rPr>
          <w:rFonts w:cstheme="minorHAnsi"/>
          <w:lang w:val="el-GR"/>
        </w:rPr>
        <w:t xml:space="preserve">Η ερευνητική δραστηριότητα των μελών της </w:t>
      </w:r>
      <w:r w:rsidR="00D93D06">
        <w:rPr>
          <w:rFonts w:cstheme="minorHAnsi"/>
          <w:lang w:val="el-GR"/>
        </w:rPr>
        <w:t>ΣΑΤΜ-ΜΓ</w:t>
      </w:r>
      <w:r w:rsidRPr="0078584D">
        <w:rPr>
          <w:rFonts w:cstheme="minorHAnsi"/>
          <w:lang w:val="el-GR"/>
        </w:rPr>
        <w:t xml:space="preserve"> είναι δυναμικά αυξανόμενη</w:t>
      </w:r>
      <w:r w:rsidR="006F1E9C">
        <w:rPr>
          <w:rFonts w:cstheme="minorHAnsi"/>
          <w:lang w:val="el-GR"/>
        </w:rPr>
        <w:t>,</w:t>
      </w:r>
      <w:r w:rsidR="00A064B4" w:rsidRPr="0078584D">
        <w:rPr>
          <w:rFonts w:cstheme="minorHAnsi"/>
          <w:lang w:val="el-GR"/>
        </w:rPr>
        <w:t xml:space="preserve"> τόσο από πλευρά συμμετοχής σε σημαντικό αριθμό ερευνητικών έργων όσο και από πλευράς π/υ αυτών των έργων. </w:t>
      </w:r>
      <w:r w:rsidR="004A7CD9" w:rsidRPr="0078584D">
        <w:rPr>
          <w:rFonts w:cstheme="minorHAnsi"/>
          <w:lang w:val="el-GR"/>
        </w:rPr>
        <w:t xml:space="preserve">Για το </w:t>
      </w:r>
      <w:proofErr w:type="spellStart"/>
      <w:r w:rsidR="004A7CD9" w:rsidRPr="0078584D">
        <w:rPr>
          <w:rFonts w:cstheme="minorHAnsi"/>
          <w:lang w:val="el-GR"/>
        </w:rPr>
        <w:t>ακ</w:t>
      </w:r>
      <w:r w:rsidR="006F1E9C">
        <w:rPr>
          <w:rFonts w:cstheme="minorHAnsi"/>
          <w:lang w:val="el-GR"/>
        </w:rPr>
        <w:t>αδ</w:t>
      </w:r>
      <w:proofErr w:type="spellEnd"/>
      <w:r w:rsidR="004A7CD9" w:rsidRPr="0078584D">
        <w:rPr>
          <w:rFonts w:cstheme="minorHAnsi"/>
          <w:lang w:val="el-GR"/>
        </w:rPr>
        <w:t xml:space="preserve">. </w:t>
      </w:r>
      <w:r w:rsidR="006F1E9C">
        <w:rPr>
          <w:rFonts w:cstheme="minorHAnsi"/>
          <w:lang w:val="el-GR"/>
        </w:rPr>
        <w:t>έ</w:t>
      </w:r>
      <w:r w:rsidR="00795330">
        <w:rPr>
          <w:rFonts w:cstheme="minorHAnsi"/>
          <w:lang w:val="el-GR"/>
        </w:rPr>
        <w:t>τος 2021-22</w:t>
      </w:r>
      <w:r w:rsidR="004A7CD9" w:rsidRPr="0078584D">
        <w:rPr>
          <w:rFonts w:cstheme="minorHAnsi"/>
          <w:lang w:val="el-GR"/>
        </w:rPr>
        <w:t xml:space="preserve"> υπήρξε διπλασιασμός του συνολικού π/υ ερευνητικών έργων της Σχολής. </w:t>
      </w:r>
      <w:r w:rsidR="00A064B4" w:rsidRPr="0078584D">
        <w:rPr>
          <w:rFonts w:cstheme="minorHAnsi"/>
          <w:lang w:val="el-GR"/>
        </w:rPr>
        <w:t xml:space="preserve">Ένας σημαντικός αριθμός ερευνητών απασχολούνται στην υλοποίηση των έργων αυτών δημιουργώντας μια ενεργή ακαδημαϊκή κοινότητα στους χώρους της Σχολής. </w:t>
      </w:r>
    </w:p>
    <w:p w14:paraId="75972ED4" w14:textId="4D804FCF" w:rsidR="005410DD" w:rsidRPr="0078584D" w:rsidRDefault="005410DD" w:rsidP="005D2D5A">
      <w:pPr>
        <w:jc w:val="both"/>
        <w:rPr>
          <w:rFonts w:cstheme="minorHAnsi"/>
          <w:lang w:val="el-GR"/>
        </w:rPr>
      </w:pPr>
      <w:r w:rsidRPr="0078584D">
        <w:rPr>
          <w:rFonts w:cstheme="minorHAnsi"/>
          <w:lang w:val="el-GR"/>
        </w:rPr>
        <w:t xml:space="preserve">Το δημοσιευμένο έργο των μελών της </w:t>
      </w:r>
      <w:r w:rsidR="00D93D06">
        <w:rPr>
          <w:rFonts w:cstheme="minorHAnsi"/>
          <w:lang w:val="el-GR"/>
        </w:rPr>
        <w:t>ΣΑΤΜ-ΜΓ</w:t>
      </w:r>
      <w:r w:rsidRPr="0078584D">
        <w:rPr>
          <w:rFonts w:cstheme="minorHAnsi"/>
          <w:lang w:val="el-GR"/>
        </w:rPr>
        <w:t xml:space="preserve"> είναι ικανοποιητικό</w:t>
      </w:r>
      <w:r w:rsidR="00C14013" w:rsidRPr="0078584D">
        <w:rPr>
          <w:rFonts w:cstheme="minorHAnsi"/>
          <w:lang w:val="el-GR"/>
        </w:rPr>
        <w:t xml:space="preserve"> (</w:t>
      </w:r>
      <w:r w:rsidR="006F770C" w:rsidRPr="00B30624">
        <w:rPr>
          <w:rFonts w:cstheme="minorHAnsi"/>
          <w:highlight w:val="yellow"/>
          <w:lang w:val="el-GR"/>
        </w:rPr>
        <w:t>7,4</w:t>
      </w:r>
      <w:r w:rsidR="00C14013" w:rsidRPr="0078584D">
        <w:rPr>
          <w:rFonts w:cstheme="minorHAnsi"/>
          <w:lang w:val="el-GR"/>
        </w:rPr>
        <w:t xml:space="preserve"> άρθρα σε </w:t>
      </w:r>
      <w:r w:rsidR="006F770C">
        <w:rPr>
          <w:rFonts w:cstheme="minorHAnsi"/>
          <w:lang w:val="el-GR"/>
        </w:rPr>
        <w:t xml:space="preserve">δημοσιεύσεις στο </w:t>
      </w:r>
      <w:r w:rsidR="006F770C">
        <w:rPr>
          <w:rFonts w:cstheme="minorHAnsi"/>
        </w:rPr>
        <w:t>Scopus</w:t>
      </w:r>
      <w:r w:rsidR="00C14013" w:rsidRPr="0078584D">
        <w:rPr>
          <w:rFonts w:cstheme="minorHAnsi"/>
          <w:lang w:val="el-GR"/>
        </w:rPr>
        <w:t>/μέλος ΔΕΠ)</w:t>
      </w:r>
      <w:r w:rsidRPr="0078584D">
        <w:rPr>
          <w:rFonts w:cstheme="minorHAnsi"/>
          <w:lang w:val="el-GR"/>
        </w:rPr>
        <w:t xml:space="preserve"> με σημαντικές προοπτικές βελτίωσης ειδικά σε αντικείμενα όπου νέα μέλη ΔΕΠ πρόκειται σύντομα να ενισχύσουν τη Σχολή.</w:t>
      </w:r>
      <w:r w:rsidR="004A7CD9" w:rsidRPr="0078584D">
        <w:rPr>
          <w:rFonts w:cstheme="minorHAnsi"/>
          <w:lang w:val="el-GR"/>
        </w:rPr>
        <w:t xml:space="preserve"> </w:t>
      </w:r>
      <w:r w:rsidR="004A7CD9" w:rsidRPr="0078584D">
        <w:rPr>
          <w:rFonts w:cstheme="minorHAnsi"/>
        </w:rPr>
        <w:t>O</w:t>
      </w:r>
      <w:r w:rsidR="004A7CD9" w:rsidRPr="0078584D">
        <w:rPr>
          <w:rFonts w:cstheme="minorHAnsi"/>
          <w:lang w:val="el-GR"/>
        </w:rPr>
        <w:t xml:space="preserve"> </w:t>
      </w:r>
      <w:proofErr w:type="spellStart"/>
      <w:r w:rsidR="004A7CD9" w:rsidRPr="0078584D">
        <w:rPr>
          <w:rFonts w:cstheme="minorHAnsi"/>
          <w:lang w:val="el-GR"/>
        </w:rPr>
        <w:t>μ.ο</w:t>
      </w:r>
      <w:proofErr w:type="spellEnd"/>
      <w:r w:rsidR="004A7CD9" w:rsidRPr="0078584D">
        <w:rPr>
          <w:rFonts w:cstheme="minorHAnsi"/>
          <w:lang w:val="el-GR"/>
        </w:rPr>
        <w:t xml:space="preserve">. </w:t>
      </w:r>
      <w:proofErr w:type="spellStart"/>
      <w:r w:rsidR="004A7CD9" w:rsidRPr="0078584D">
        <w:rPr>
          <w:rFonts w:cstheme="minorHAnsi"/>
          <w:lang w:val="el-GR"/>
        </w:rPr>
        <w:t>ετεροαναφορών</w:t>
      </w:r>
      <w:proofErr w:type="spellEnd"/>
      <w:r w:rsidR="004A7CD9" w:rsidRPr="0078584D">
        <w:rPr>
          <w:rFonts w:cstheme="minorHAnsi"/>
          <w:lang w:val="el-GR"/>
        </w:rPr>
        <w:t xml:space="preserve"> αν</w:t>
      </w:r>
      <w:r w:rsidR="006F1E9C">
        <w:rPr>
          <w:rFonts w:cstheme="minorHAnsi"/>
          <w:lang w:val="el-GR"/>
        </w:rPr>
        <w:t>ά</w:t>
      </w:r>
      <w:r w:rsidR="004A7CD9" w:rsidRPr="0078584D">
        <w:rPr>
          <w:rFonts w:cstheme="minorHAnsi"/>
          <w:lang w:val="el-GR"/>
        </w:rPr>
        <w:t xml:space="preserve"> μέλος ΔΕΠ ανέρχεται σε </w:t>
      </w:r>
      <w:r w:rsidR="006F770C" w:rsidRPr="00111F66">
        <w:rPr>
          <w:rFonts w:cstheme="minorHAnsi"/>
          <w:lang w:val="el-GR"/>
        </w:rPr>
        <w:t>167</w:t>
      </w:r>
      <w:r w:rsidR="004A7CD9" w:rsidRPr="0078584D">
        <w:rPr>
          <w:rFonts w:cstheme="minorHAnsi"/>
          <w:lang w:val="el-GR"/>
        </w:rPr>
        <w:t>.</w:t>
      </w:r>
    </w:p>
    <w:p w14:paraId="683388AB" w14:textId="0232764E" w:rsidR="005410DD" w:rsidRPr="0078584D" w:rsidRDefault="005410DD" w:rsidP="005D2D5A">
      <w:pPr>
        <w:jc w:val="both"/>
        <w:rPr>
          <w:rFonts w:cstheme="minorHAnsi"/>
          <w:lang w:val="el-GR"/>
        </w:rPr>
      </w:pPr>
      <w:r w:rsidRPr="0078584D">
        <w:rPr>
          <w:rFonts w:cstheme="minorHAnsi"/>
          <w:lang w:val="el-GR"/>
        </w:rPr>
        <w:t>Η χρηματοδότηση της Σχολής είναι περιορισμένη από τον τακτικό π/υ του ΕΜΠ ενώ οι σημαντικές καθυστερήσεις που παρατηρούνται στην απορρόφηση κονδυλίων από το Πρόγραμμα Δημοσίων Επενδύσεων δεν επιτρέπουν την κάλυψη των ιδιαίτερα υψηλών δαπανών συντήρησης του εξοπλισμού και των υποδομών της Σχολής. Η ενίσχυση από τον ΕΛΚΕ ΕΜΠ καλύπτει κάποιες από αυτές τις ανάγκες</w:t>
      </w:r>
      <w:r w:rsidR="006F1E9C">
        <w:rPr>
          <w:rFonts w:cstheme="minorHAnsi"/>
          <w:lang w:val="el-GR"/>
        </w:rPr>
        <w:t>.</w:t>
      </w:r>
      <w:r w:rsidRPr="0078584D">
        <w:rPr>
          <w:rFonts w:cstheme="minorHAnsi"/>
          <w:lang w:val="el-GR"/>
        </w:rPr>
        <w:t xml:space="preserve"> </w:t>
      </w:r>
      <w:r w:rsidR="006F1E9C">
        <w:rPr>
          <w:rFonts w:cstheme="minorHAnsi"/>
          <w:lang w:val="el-GR"/>
        </w:rPr>
        <w:t>Α</w:t>
      </w:r>
      <w:r w:rsidRPr="0078584D">
        <w:rPr>
          <w:rFonts w:cstheme="minorHAnsi"/>
          <w:lang w:val="el-GR"/>
        </w:rPr>
        <w:t>παραίτητη είναι η ενίσχυση σε διοικητικό προσωπικό της Σχολής προκειμένου να υποστηρίξει πιο άμεσα τις σχετικές διαδικασίες.</w:t>
      </w:r>
    </w:p>
    <w:p w14:paraId="77F639B8" w14:textId="6DCDE03F" w:rsidR="00C14013" w:rsidRPr="0078584D" w:rsidRDefault="00C14013" w:rsidP="005D2D5A">
      <w:pPr>
        <w:jc w:val="both"/>
        <w:rPr>
          <w:rFonts w:cstheme="minorHAnsi"/>
          <w:lang w:val="el-GR"/>
        </w:rPr>
      </w:pPr>
      <w:r w:rsidRPr="0078584D">
        <w:rPr>
          <w:rFonts w:cstheme="minorHAnsi"/>
          <w:lang w:val="el-GR"/>
        </w:rPr>
        <w:t>Σημαντική είναι η εξωστρέφεια της Σχολής με την οργάνωση εθνικών και διεθνών συνεδρίων, τη</w:t>
      </w:r>
      <w:r w:rsidR="006F1E9C">
        <w:rPr>
          <w:rFonts w:cstheme="minorHAnsi"/>
          <w:lang w:val="el-GR"/>
        </w:rPr>
        <w:t>ν</w:t>
      </w:r>
      <w:r w:rsidRPr="0078584D">
        <w:rPr>
          <w:rFonts w:cstheme="minorHAnsi"/>
          <w:lang w:val="el-GR"/>
        </w:rPr>
        <w:t xml:space="preserve"> συμμετοχή σε επιστημονικές επιτροπές συνεδρίων και επιστημονικών περιοδικών. Αρκετά από τα μέλη της Σχολής κατέχουν θέσεις σε επιστημονικά συμβούλια, εθνικές επιτροπές και οργανισμούς που σχετίζονται με τα γνωστικά αντικείμενα της Σχολής.</w:t>
      </w:r>
      <w:r w:rsidR="00BF76B1" w:rsidRPr="0078584D">
        <w:rPr>
          <w:rFonts w:cstheme="minorHAnsi"/>
          <w:lang w:val="el-GR"/>
        </w:rPr>
        <w:t xml:space="preserve"> Η πανδημία </w:t>
      </w:r>
      <w:r w:rsidR="00BF76B1" w:rsidRPr="0078584D">
        <w:rPr>
          <w:rFonts w:cstheme="minorHAnsi"/>
        </w:rPr>
        <w:t>COVID</w:t>
      </w:r>
      <w:r w:rsidR="00BF76B1" w:rsidRPr="0078584D">
        <w:rPr>
          <w:rFonts w:cstheme="minorHAnsi"/>
          <w:lang w:val="el-GR"/>
        </w:rPr>
        <w:t xml:space="preserve">-19 περιόρισε σημαντικά την κινητικότητα </w:t>
      </w:r>
      <w:r w:rsidR="004A7CD9" w:rsidRPr="0078584D">
        <w:rPr>
          <w:rFonts w:cstheme="minorHAnsi"/>
          <w:lang w:val="el-GR"/>
        </w:rPr>
        <w:t xml:space="preserve">φοιτητών </w:t>
      </w:r>
      <w:r w:rsidR="00C65F30" w:rsidRPr="0078584D">
        <w:rPr>
          <w:rFonts w:cstheme="minorHAnsi"/>
          <w:lang w:val="el-GR"/>
        </w:rPr>
        <w:t xml:space="preserve">της </w:t>
      </w:r>
      <w:r w:rsidR="00D93D06">
        <w:rPr>
          <w:rFonts w:cstheme="minorHAnsi"/>
          <w:lang w:val="el-GR"/>
        </w:rPr>
        <w:t>ΣΑΤΜ-ΜΓ</w:t>
      </w:r>
      <w:r w:rsidR="00B2669A" w:rsidRPr="0078584D">
        <w:rPr>
          <w:rFonts w:cstheme="minorHAnsi"/>
          <w:lang w:val="el-GR"/>
        </w:rPr>
        <w:t xml:space="preserve"> </w:t>
      </w:r>
      <w:r w:rsidR="004A7CD9" w:rsidRPr="0078584D">
        <w:rPr>
          <w:rFonts w:cstheme="minorHAnsi"/>
          <w:lang w:val="el-GR"/>
        </w:rPr>
        <w:t xml:space="preserve">στο πλαίσιο του </w:t>
      </w:r>
      <w:r w:rsidR="004A7CD9" w:rsidRPr="0078584D">
        <w:rPr>
          <w:rFonts w:cstheme="minorHAnsi"/>
        </w:rPr>
        <w:t>ERASMUS</w:t>
      </w:r>
      <w:r w:rsidR="004A7CD9" w:rsidRPr="0078584D">
        <w:rPr>
          <w:rFonts w:cstheme="minorHAnsi"/>
          <w:lang w:val="el-GR"/>
        </w:rPr>
        <w:t xml:space="preserve"> </w:t>
      </w:r>
      <w:r w:rsidR="00B2669A" w:rsidRPr="0078584D">
        <w:rPr>
          <w:rFonts w:cstheme="minorHAnsi"/>
          <w:lang w:val="el-GR"/>
        </w:rPr>
        <w:t xml:space="preserve">κατά το </w:t>
      </w:r>
      <w:proofErr w:type="spellStart"/>
      <w:r w:rsidR="00B2669A" w:rsidRPr="0078584D">
        <w:rPr>
          <w:rFonts w:cstheme="minorHAnsi"/>
          <w:lang w:val="el-GR"/>
        </w:rPr>
        <w:t>ακ</w:t>
      </w:r>
      <w:r w:rsidR="006F1E9C">
        <w:rPr>
          <w:rFonts w:cstheme="minorHAnsi"/>
          <w:lang w:val="el-GR"/>
        </w:rPr>
        <w:t>αδ</w:t>
      </w:r>
      <w:proofErr w:type="spellEnd"/>
      <w:r w:rsidR="00B2669A" w:rsidRPr="0078584D">
        <w:rPr>
          <w:rFonts w:cstheme="minorHAnsi"/>
          <w:lang w:val="el-GR"/>
        </w:rPr>
        <w:t>. έτος 20</w:t>
      </w:r>
      <w:r w:rsidR="006F770C" w:rsidRPr="00111F66">
        <w:rPr>
          <w:rFonts w:cstheme="minorHAnsi"/>
          <w:lang w:val="el-GR"/>
        </w:rPr>
        <w:t>21</w:t>
      </w:r>
      <w:r w:rsidR="00B2669A" w:rsidRPr="0078584D">
        <w:rPr>
          <w:rFonts w:cstheme="minorHAnsi"/>
          <w:lang w:val="el-GR"/>
        </w:rPr>
        <w:t>-</w:t>
      </w:r>
      <w:r w:rsidR="006F770C" w:rsidRPr="00111F66">
        <w:rPr>
          <w:rFonts w:cstheme="minorHAnsi"/>
          <w:lang w:val="el-GR"/>
        </w:rPr>
        <w:t>22</w:t>
      </w:r>
      <w:r w:rsidR="00B2669A" w:rsidRPr="0078584D">
        <w:rPr>
          <w:rFonts w:cstheme="minorHAnsi"/>
          <w:lang w:val="el-GR"/>
        </w:rPr>
        <w:t>.</w:t>
      </w:r>
    </w:p>
    <w:p w14:paraId="044A21DC" w14:textId="1720C83D" w:rsidR="0079628A" w:rsidRPr="00401B2D" w:rsidRDefault="0079628A" w:rsidP="005C59E3">
      <w:pPr>
        <w:spacing w:after="240" w:line="276" w:lineRule="auto"/>
        <w:rPr>
          <w:rFonts w:eastAsiaTheme="majorEastAsia" w:cstheme="minorHAnsi"/>
          <w:color w:val="2F5496" w:themeColor="accent1" w:themeShade="BF"/>
          <w:sz w:val="32"/>
          <w:szCs w:val="32"/>
          <w:lang w:val="el-GR"/>
        </w:rPr>
      </w:pPr>
      <w:r w:rsidRPr="0078584D">
        <w:rPr>
          <w:rFonts w:cstheme="minorHAnsi"/>
          <w:lang w:val="el-GR"/>
        </w:rPr>
        <w:br w:type="page"/>
      </w:r>
    </w:p>
    <w:p w14:paraId="1FBD003B" w14:textId="4C031DAA" w:rsidR="008C0A3E" w:rsidRPr="004D360F" w:rsidRDefault="004109C4">
      <w:pPr>
        <w:pStyle w:val="10"/>
        <w:numPr>
          <w:ilvl w:val="0"/>
          <w:numId w:val="2"/>
        </w:numPr>
        <w:spacing w:before="0" w:after="240" w:line="276" w:lineRule="auto"/>
        <w:rPr>
          <w:rFonts w:asciiTheme="minorHAnsi" w:hAnsiTheme="minorHAnsi" w:cstheme="minorHAnsi"/>
          <w:highlight w:val="yellow"/>
          <w:lang w:val="el-GR"/>
        </w:rPr>
      </w:pPr>
      <w:bookmarkStart w:id="40" w:name="_Toc136550410"/>
      <w:r w:rsidRPr="004D360F">
        <w:rPr>
          <w:rFonts w:asciiTheme="minorHAnsi" w:hAnsiTheme="minorHAnsi" w:cstheme="minorHAnsi"/>
          <w:highlight w:val="yellow"/>
          <w:lang w:val="el-GR"/>
        </w:rPr>
        <w:lastRenderedPageBreak/>
        <w:t>ΠΡΟ</w:t>
      </w:r>
      <w:r w:rsidR="0082439B" w:rsidRPr="004D360F">
        <w:rPr>
          <w:rFonts w:asciiTheme="minorHAnsi" w:hAnsiTheme="minorHAnsi" w:cstheme="minorHAnsi"/>
          <w:highlight w:val="yellow"/>
          <w:lang w:val="el-GR"/>
        </w:rPr>
        <w:t>ΤΑΣΕΙΣ</w:t>
      </w:r>
      <w:r w:rsidRPr="004D360F">
        <w:rPr>
          <w:rFonts w:asciiTheme="minorHAnsi" w:hAnsiTheme="minorHAnsi" w:cstheme="minorHAnsi"/>
          <w:highlight w:val="yellow"/>
          <w:lang w:val="el-GR"/>
        </w:rPr>
        <w:t xml:space="preserve"> ΒΕΛΤΙΩΣΗΣ</w:t>
      </w:r>
      <w:bookmarkEnd w:id="40"/>
      <w:r w:rsidR="00997856">
        <w:rPr>
          <w:rFonts w:asciiTheme="minorHAnsi" w:hAnsiTheme="minorHAnsi" w:cstheme="minorHAnsi"/>
          <w:highlight w:val="yellow"/>
          <w:lang w:val="el-GR"/>
        </w:rPr>
        <w:t xml:space="preserve"> </w:t>
      </w:r>
    </w:p>
    <w:p w14:paraId="370F5DFA" w14:textId="14E15F52" w:rsidR="00DF5036" w:rsidRPr="00375D7B" w:rsidRDefault="00DF5036" w:rsidP="006D52ED">
      <w:pPr>
        <w:jc w:val="both"/>
        <w:rPr>
          <w:rFonts w:cstheme="minorHAnsi"/>
          <w:lang w:val="el-GR"/>
        </w:rPr>
      </w:pPr>
      <w:r w:rsidRPr="0078584D">
        <w:rPr>
          <w:rFonts w:cstheme="minorHAnsi"/>
          <w:lang w:val="el-GR"/>
        </w:rPr>
        <w:t>Η Σχολή θα πρέπει να ενθαρρύνει με δράσεις ενημέρωσης τους φοιτητές για την σημαντικότητα της αξιολόγησης της εκπαιδευτικής διαδικασίας</w:t>
      </w:r>
      <w:r w:rsidR="00375D7B">
        <w:rPr>
          <w:rFonts w:cstheme="minorHAnsi"/>
          <w:lang w:val="el-GR"/>
        </w:rPr>
        <w:t xml:space="preserve">. Η ανάπτυξη ενός πιο </w:t>
      </w:r>
      <w:proofErr w:type="spellStart"/>
      <w:r w:rsidR="00375D7B">
        <w:rPr>
          <w:rFonts w:cstheme="minorHAnsi"/>
          <w:lang w:val="el-GR"/>
        </w:rPr>
        <w:t>στοχευμένο</w:t>
      </w:r>
      <w:r w:rsidR="00C9347F">
        <w:rPr>
          <w:rFonts w:cstheme="minorHAnsi"/>
          <w:lang w:val="el-GR"/>
        </w:rPr>
        <w:t>υ</w:t>
      </w:r>
      <w:proofErr w:type="spellEnd"/>
      <w:r w:rsidR="00375D7B">
        <w:rPr>
          <w:rFonts w:cstheme="minorHAnsi"/>
          <w:lang w:val="el-GR"/>
        </w:rPr>
        <w:t xml:space="preserve">  ερωτηματολογίου το οποίο θα δίνεται στους φοιτητές/</w:t>
      </w:r>
      <w:proofErr w:type="spellStart"/>
      <w:r w:rsidR="00375D7B">
        <w:rPr>
          <w:rFonts w:cstheme="minorHAnsi"/>
          <w:lang w:val="el-GR"/>
        </w:rPr>
        <w:t>τριες</w:t>
      </w:r>
      <w:proofErr w:type="spellEnd"/>
      <w:r w:rsidR="00375D7B">
        <w:rPr>
          <w:rFonts w:cstheme="minorHAnsi"/>
          <w:lang w:val="el-GR"/>
        </w:rPr>
        <w:t xml:space="preserve"> σε ηλεκτρονική μορφή (</w:t>
      </w:r>
      <w:r w:rsidR="00375D7B">
        <w:rPr>
          <w:rFonts w:cstheme="minorHAnsi"/>
        </w:rPr>
        <w:t>app</w:t>
      </w:r>
      <w:r w:rsidR="00375D7B" w:rsidRPr="00375D7B">
        <w:rPr>
          <w:rFonts w:cstheme="minorHAnsi"/>
          <w:lang w:val="el-GR"/>
        </w:rPr>
        <w:t>)</w:t>
      </w:r>
      <w:r w:rsidR="00375D7B">
        <w:rPr>
          <w:rFonts w:cstheme="minorHAnsi"/>
          <w:lang w:val="el-GR"/>
        </w:rPr>
        <w:t xml:space="preserve"> και θα συμπληρώνεται μέσα στο μάθημα (ανώνυμα) θα μπορούσε να αποτελέσει μια προσπάθεια εκσυγχρονισμού.</w:t>
      </w:r>
    </w:p>
    <w:p w14:paraId="68769D1D" w14:textId="56FDB8CB" w:rsidR="00375D7B" w:rsidRDefault="00375D7B" w:rsidP="00375D7B">
      <w:pPr>
        <w:jc w:val="both"/>
        <w:rPr>
          <w:rFonts w:cstheme="minorHAnsi"/>
          <w:lang w:val="el-GR"/>
        </w:rPr>
      </w:pPr>
      <w:r>
        <w:rPr>
          <w:rFonts w:cstheme="minorHAnsi"/>
          <w:lang w:val="el-GR"/>
        </w:rPr>
        <w:t>Σ</w:t>
      </w:r>
      <w:r w:rsidR="00DF5036" w:rsidRPr="0078584D">
        <w:rPr>
          <w:rFonts w:cstheme="minorHAnsi"/>
          <w:lang w:val="el-GR"/>
        </w:rPr>
        <w:t>υντονισμέν</w:t>
      </w:r>
      <w:r>
        <w:rPr>
          <w:rFonts w:cstheme="minorHAnsi"/>
          <w:lang w:val="el-GR"/>
        </w:rPr>
        <w:t>ες</w:t>
      </w:r>
      <w:r w:rsidR="00DF5036" w:rsidRPr="0078584D">
        <w:rPr>
          <w:rFonts w:cstheme="minorHAnsi"/>
          <w:lang w:val="el-GR"/>
        </w:rPr>
        <w:t xml:space="preserve"> δράσ</w:t>
      </w:r>
      <w:r>
        <w:rPr>
          <w:rFonts w:cstheme="minorHAnsi"/>
          <w:lang w:val="el-GR"/>
        </w:rPr>
        <w:t>εις</w:t>
      </w:r>
      <w:r w:rsidR="00DF5036" w:rsidRPr="0078584D">
        <w:rPr>
          <w:rFonts w:cstheme="minorHAnsi"/>
          <w:lang w:val="el-GR"/>
        </w:rPr>
        <w:t xml:space="preserve"> από τη</w:t>
      </w:r>
      <w:r w:rsidR="007449EF">
        <w:rPr>
          <w:rFonts w:cstheme="minorHAnsi"/>
          <w:lang w:val="el-GR"/>
        </w:rPr>
        <w:t>ν</w:t>
      </w:r>
      <w:r w:rsidR="00DF5036" w:rsidRPr="0078584D">
        <w:rPr>
          <w:rFonts w:cstheme="minorHAnsi"/>
          <w:lang w:val="el-GR"/>
        </w:rPr>
        <w:t xml:space="preserve"> Σχολή με στόχο τη διασύνδεση των αποφοίτων με τη</w:t>
      </w:r>
      <w:r w:rsidR="007449EF">
        <w:rPr>
          <w:rFonts w:cstheme="minorHAnsi"/>
          <w:lang w:val="el-GR"/>
        </w:rPr>
        <w:t>ν</w:t>
      </w:r>
      <w:r w:rsidR="00DF5036" w:rsidRPr="0078584D">
        <w:rPr>
          <w:rFonts w:cstheme="minorHAnsi"/>
          <w:lang w:val="el-GR"/>
        </w:rPr>
        <w:t xml:space="preserve"> Σχολή. </w:t>
      </w:r>
      <w:r>
        <w:rPr>
          <w:rFonts w:cstheme="minorHAnsi"/>
          <w:lang w:val="el-GR"/>
        </w:rPr>
        <w:t>Ήδη γίνονται γίνεται προσπάθεια δημιουργίας του μητρώου αποφοίτων της Σχολής ενώ παράλληλα γίνονται προσπάθειες συνεργ</w:t>
      </w:r>
      <w:r w:rsidR="00401B2D">
        <w:rPr>
          <w:rFonts w:cstheme="minorHAnsi"/>
          <w:lang w:val="el-GR"/>
        </w:rPr>
        <w:t>ιών</w:t>
      </w:r>
      <w:r>
        <w:rPr>
          <w:rFonts w:cstheme="minorHAnsi"/>
          <w:lang w:val="el-GR"/>
        </w:rPr>
        <w:t xml:space="preserve"> με το σύλλογο των ΑΤΜ.</w:t>
      </w:r>
    </w:p>
    <w:p w14:paraId="57FDCE0C" w14:textId="77777777" w:rsidR="008065AB" w:rsidRDefault="008065AB" w:rsidP="008065AB">
      <w:pPr>
        <w:jc w:val="both"/>
        <w:rPr>
          <w:rFonts w:cstheme="minorHAnsi"/>
          <w:lang w:val="el-GR"/>
        </w:rPr>
      </w:pPr>
      <w:r>
        <w:rPr>
          <w:rFonts w:cstheme="minorHAnsi"/>
          <w:lang w:val="el-GR"/>
        </w:rPr>
        <w:t xml:space="preserve">Η αύξηση των μελών ΔΕΠ, αλλά και των μελών ΕΤΕΠ και διοικητικών σε συγκεκριμένες ειδικότητες (πληροφορικής, </w:t>
      </w:r>
      <w:r w:rsidRPr="008065AB">
        <w:rPr>
          <w:rFonts w:cstheme="minorHAnsi"/>
          <w:lang w:val="el-GR"/>
        </w:rPr>
        <w:t>ΤΕ Ηλεκτρονικής και</w:t>
      </w:r>
      <w:r>
        <w:rPr>
          <w:rFonts w:cstheme="minorHAnsi"/>
          <w:lang w:val="el-GR"/>
        </w:rPr>
        <w:t xml:space="preserve"> </w:t>
      </w:r>
      <w:r w:rsidRPr="008065AB">
        <w:rPr>
          <w:rFonts w:cstheme="minorHAnsi"/>
          <w:lang w:val="el-GR"/>
        </w:rPr>
        <w:t>Συστημάτων</w:t>
      </w:r>
      <w:r>
        <w:rPr>
          <w:rFonts w:cstheme="minorHAnsi"/>
          <w:lang w:val="el-GR"/>
        </w:rPr>
        <w:t xml:space="preserve"> κ.α.) αποτελεί κρίσιμο παράγοντα για την εύρυθμη λειτουργία της Σχολής και τη διατήρηση του υψηλού επιπέδου παρεχόμενης εκπαίδευσης στους προπτυχιακούς και μεταπτυχιακούς φοιτητές της Σχολής.</w:t>
      </w:r>
    </w:p>
    <w:p w14:paraId="5AFD25C5" w14:textId="235D717F" w:rsidR="006F1E9C" w:rsidRPr="0078584D" w:rsidRDefault="0042620A" w:rsidP="008065AB">
      <w:pPr>
        <w:jc w:val="both"/>
        <w:rPr>
          <w:rFonts w:cstheme="minorHAnsi"/>
          <w:lang w:val="el-GR"/>
        </w:rPr>
      </w:pPr>
      <w:r>
        <w:rPr>
          <w:rFonts w:cstheme="minorHAnsi"/>
          <w:lang w:val="el-GR"/>
        </w:rPr>
        <w:t>Κρίσιμος παράγοντας είναι και η συντήρηση των εγκαταστάσεων και του εξοπλισμού των Εργαστηρίων της Σχολής, με αναγκαία την σημαντική αύξηση της χρηματοδότησης μέσω του τακτικού προϋπολογισμού του ΕΜΠ ή νέου προγράμματος Δημοσίων Επενδύσεων.</w:t>
      </w:r>
      <w:r w:rsidR="008065AB">
        <w:rPr>
          <w:rFonts w:cstheme="minorHAnsi"/>
          <w:lang w:val="el-GR"/>
        </w:rPr>
        <w:t xml:space="preserve"> </w:t>
      </w:r>
    </w:p>
    <w:p w14:paraId="44E4E59E" w14:textId="77777777" w:rsidR="003978F2" w:rsidRPr="0078584D" w:rsidRDefault="003978F2" w:rsidP="006D52ED">
      <w:pPr>
        <w:jc w:val="both"/>
        <w:rPr>
          <w:rFonts w:cstheme="minorHAnsi"/>
          <w:lang w:val="el-GR"/>
        </w:rPr>
      </w:pPr>
    </w:p>
    <w:p w14:paraId="71CD7AF4" w14:textId="77777777" w:rsidR="00DF2D38" w:rsidRPr="0078584D" w:rsidRDefault="00DF2D38" w:rsidP="006D52ED">
      <w:pPr>
        <w:jc w:val="both"/>
        <w:rPr>
          <w:rFonts w:cstheme="minorHAnsi"/>
          <w:b/>
          <w:bCs/>
          <w:lang w:val="el-GR"/>
        </w:rPr>
      </w:pPr>
    </w:p>
    <w:p w14:paraId="0B316E33" w14:textId="77777777" w:rsidR="00344F68" w:rsidRPr="0078584D" w:rsidRDefault="00344F68" w:rsidP="005C59E3">
      <w:pPr>
        <w:spacing w:after="240"/>
        <w:rPr>
          <w:rFonts w:eastAsiaTheme="majorEastAsia" w:cstheme="minorHAnsi"/>
          <w:b/>
          <w:bCs/>
          <w:color w:val="2F5496" w:themeColor="accent1" w:themeShade="BF"/>
          <w:sz w:val="32"/>
          <w:szCs w:val="32"/>
          <w:lang w:val="el-GR"/>
        </w:rPr>
      </w:pPr>
      <w:r w:rsidRPr="0078584D">
        <w:rPr>
          <w:rFonts w:cstheme="minorHAnsi"/>
          <w:b/>
          <w:bCs/>
          <w:lang w:val="el-GR"/>
        </w:rPr>
        <w:br w:type="page"/>
      </w:r>
    </w:p>
    <w:p w14:paraId="325DAB8A" w14:textId="72AAFA17" w:rsidR="00344F68" w:rsidRPr="0078584D" w:rsidRDefault="00344F68" w:rsidP="005C59E3">
      <w:pPr>
        <w:pStyle w:val="10"/>
        <w:spacing w:before="0" w:after="240"/>
        <w:rPr>
          <w:rFonts w:asciiTheme="minorHAnsi" w:hAnsiTheme="minorHAnsi" w:cstheme="minorHAnsi"/>
          <w:b/>
          <w:bCs/>
          <w:lang w:val="el-GR"/>
        </w:rPr>
      </w:pPr>
      <w:bookmarkStart w:id="41" w:name="_Toc136550411"/>
      <w:r w:rsidRPr="0078584D">
        <w:rPr>
          <w:rFonts w:asciiTheme="minorHAnsi" w:hAnsiTheme="minorHAnsi" w:cstheme="minorHAnsi"/>
          <w:b/>
          <w:bCs/>
          <w:lang w:val="el-GR"/>
        </w:rPr>
        <w:lastRenderedPageBreak/>
        <w:t>ΠΑΡΑΡΤΗΜΑ</w:t>
      </w:r>
      <w:bookmarkEnd w:id="41"/>
    </w:p>
    <w:p w14:paraId="7A6C0115" w14:textId="79FAD28D" w:rsidR="00D23FA5" w:rsidRPr="00502872" w:rsidRDefault="00D23FA5" w:rsidP="00D23FA5">
      <w:pPr>
        <w:pStyle w:val="3"/>
        <w:spacing w:before="0" w:after="240"/>
        <w:rPr>
          <w:lang w:val="el-GR"/>
        </w:rPr>
      </w:pPr>
      <w:bookmarkStart w:id="42" w:name="_Toc133823409"/>
      <w:bookmarkStart w:id="43" w:name="_Toc136550412"/>
      <w:r>
        <w:rPr>
          <w:lang w:val="el-GR"/>
        </w:rPr>
        <w:t xml:space="preserve">ΔΜΠΣ </w:t>
      </w:r>
      <w:r w:rsidRPr="00B653F6">
        <w:rPr>
          <w:lang w:val="el-GR"/>
        </w:rPr>
        <w:t>“</w:t>
      </w:r>
      <w:proofErr w:type="spellStart"/>
      <w:r>
        <w:rPr>
          <w:lang w:val="el-GR"/>
        </w:rPr>
        <w:t>Γεωπληροφορική</w:t>
      </w:r>
      <w:proofErr w:type="spellEnd"/>
      <w:r w:rsidRPr="00502872">
        <w:rPr>
          <w:lang w:val="el-GR"/>
        </w:rPr>
        <w:t>”</w:t>
      </w:r>
      <w:r>
        <w:rPr>
          <w:lang w:val="el-GR"/>
        </w:rPr>
        <w:t xml:space="preserve"> – Απολογισμός </w:t>
      </w:r>
      <w:proofErr w:type="spellStart"/>
      <w:r>
        <w:rPr>
          <w:lang w:val="el-GR"/>
        </w:rPr>
        <w:t>Ακ</w:t>
      </w:r>
      <w:proofErr w:type="spellEnd"/>
      <w:r>
        <w:rPr>
          <w:lang w:val="el-GR"/>
        </w:rPr>
        <w:t xml:space="preserve"> Έτος 202</w:t>
      </w:r>
      <w:r w:rsidR="00E2248F">
        <w:rPr>
          <w:lang w:val="el-GR"/>
        </w:rPr>
        <w:t>1</w:t>
      </w:r>
      <w:r>
        <w:rPr>
          <w:lang w:val="el-GR"/>
        </w:rPr>
        <w:t>-2</w:t>
      </w:r>
      <w:bookmarkEnd w:id="42"/>
      <w:r w:rsidR="00E2248F">
        <w:rPr>
          <w:lang w:val="el-GR"/>
        </w:rPr>
        <w:t>2</w:t>
      </w:r>
      <w:bookmarkEnd w:id="43"/>
    </w:p>
    <w:p w14:paraId="1CEF31A4" w14:textId="77777777" w:rsidR="00317429" w:rsidRPr="00997856" w:rsidRDefault="00317429" w:rsidP="00317429">
      <w:pPr>
        <w:jc w:val="both"/>
        <w:rPr>
          <w:lang w:val="el-GR"/>
        </w:rPr>
      </w:pPr>
      <w:r w:rsidRPr="00997856">
        <w:rPr>
          <w:lang w:val="el-GR"/>
        </w:rPr>
        <w:t xml:space="preserve">Από το ακαδημαϊκό έτος 1998-99 οργανώθηκε και λειτουργεί στη Σχολή Αγρονόμων και Τοπογράφων Μηχανικών-Μηχανικών </w:t>
      </w:r>
      <w:proofErr w:type="spellStart"/>
      <w:r w:rsidRPr="00997856">
        <w:rPr>
          <w:lang w:val="el-GR"/>
        </w:rPr>
        <w:t>Γεωπληροφορικής</w:t>
      </w:r>
      <w:proofErr w:type="spellEnd"/>
      <w:r w:rsidRPr="00997856">
        <w:rPr>
          <w:lang w:val="el-GR"/>
        </w:rPr>
        <w:t xml:space="preserve"> του ΕΜΠ, σε συνεργασία με τις Σχολές Ηλεκτρολόγων Μηχανικών &amp; Μηχανικών Υπολογιστών και Μηχανικών Μεταλλείων-Μεταλλουργών, το Μεταπτυχιακό Πρόγραμμα </w:t>
      </w:r>
      <w:proofErr w:type="spellStart"/>
      <w:r w:rsidRPr="00997856">
        <w:rPr>
          <w:lang w:val="el-GR"/>
        </w:rPr>
        <w:t>Γεωπληροφορική</w:t>
      </w:r>
      <w:proofErr w:type="spellEnd"/>
      <w:r w:rsidRPr="00997856">
        <w:rPr>
          <w:lang w:val="el-GR"/>
        </w:rPr>
        <w:t xml:space="preserve">», με βάση την Υ.Α. 6-7-98 </w:t>
      </w:r>
      <w:proofErr w:type="spellStart"/>
      <w:r w:rsidRPr="00997856">
        <w:rPr>
          <w:lang w:val="el-GR"/>
        </w:rPr>
        <w:t>Αριθμ</w:t>
      </w:r>
      <w:proofErr w:type="spellEnd"/>
      <w:r w:rsidRPr="00997856">
        <w:rPr>
          <w:lang w:val="el-GR"/>
        </w:rPr>
        <w:t>. Β7/4</w:t>
      </w:r>
      <w:proofErr w:type="spellStart"/>
      <w:r w:rsidRPr="00317429">
        <w:t>i</w:t>
      </w:r>
      <w:proofErr w:type="spellEnd"/>
      <w:r w:rsidRPr="00997856">
        <w:rPr>
          <w:lang w:val="el-GR"/>
        </w:rPr>
        <w:t xml:space="preserve">, όπως δημοσιεύτηκε στο ΦΕΚ 737 Β/ 17-7-98 και τις τροποποιήσεις που ακολούθησαν: Υ.Α. 120461/Β7/29-11-02 (ΦΕΚ 1578 </w:t>
      </w:r>
      <w:proofErr w:type="spellStart"/>
      <w:r w:rsidRPr="00997856">
        <w:rPr>
          <w:lang w:val="el-GR"/>
        </w:rPr>
        <w:t>τ.Β</w:t>
      </w:r>
      <w:proofErr w:type="spellEnd"/>
      <w:r w:rsidRPr="00997856">
        <w:rPr>
          <w:lang w:val="el-GR"/>
        </w:rPr>
        <w:t xml:space="preserve">/18-12-2002), Υ.Α. 126967/Β7/10-11-2004 (ΦΕΚ 1718 </w:t>
      </w:r>
      <w:proofErr w:type="spellStart"/>
      <w:r w:rsidRPr="00997856">
        <w:rPr>
          <w:lang w:val="el-GR"/>
        </w:rPr>
        <w:t>τ.Β</w:t>
      </w:r>
      <w:proofErr w:type="spellEnd"/>
      <w:r w:rsidRPr="00997856">
        <w:rPr>
          <w:lang w:val="el-GR"/>
        </w:rPr>
        <w:t xml:space="preserve">/19-11-2004), Υ.Α. 84658/Β7/21-08-07 (ΦΕΚ. 1736 </w:t>
      </w:r>
      <w:proofErr w:type="spellStart"/>
      <w:r w:rsidRPr="00997856">
        <w:rPr>
          <w:lang w:val="el-GR"/>
        </w:rPr>
        <w:t>τ.Β</w:t>
      </w:r>
      <w:proofErr w:type="spellEnd"/>
      <w:r w:rsidRPr="00997856">
        <w:rPr>
          <w:lang w:val="el-GR"/>
        </w:rPr>
        <w:t xml:space="preserve">/30-08-07), Υ.Α. 148581/Β7/04-02-08 (ΦΕΚ. 227 </w:t>
      </w:r>
      <w:proofErr w:type="spellStart"/>
      <w:r w:rsidRPr="00997856">
        <w:rPr>
          <w:lang w:val="el-GR"/>
        </w:rPr>
        <w:t>τ.Β</w:t>
      </w:r>
      <w:proofErr w:type="spellEnd"/>
      <w:r w:rsidRPr="00997856">
        <w:rPr>
          <w:lang w:val="el-GR"/>
        </w:rPr>
        <w:t xml:space="preserve">), Υ.Α. 30188 /Β7/26-03-2009 (ΦΕΚ 646 </w:t>
      </w:r>
      <w:proofErr w:type="spellStart"/>
      <w:r w:rsidRPr="00997856">
        <w:rPr>
          <w:lang w:val="el-GR"/>
        </w:rPr>
        <w:t>τ.Β</w:t>
      </w:r>
      <w:proofErr w:type="spellEnd"/>
      <w:r w:rsidRPr="00997856">
        <w:rPr>
          <w:lang w:val="el-GR"/>
        </w:rPr>
        <w:t xml:space="preserve">/08-04-2009  ) ,Υ.Α. 208490/Ζ1/ 22-12-2014 (ΦΕΚ </w:t>
      </w:r>
      <w:proofErr w:type="spellStart"/>
      <w:r w:rsidRPr="00997856">
        <w:rPr>
          <w:lang w:val="el-GR"/>
        </w:rPr>
        <w:t>τ.Β</w:t>
      </w:r>
      <w:proofErr w:type="spellEnd"/>
      <w:r w:rsidRPr="00997856">
        <w:rPr>
          <w:lang w:val="el-GR"/>
        </w:rPr>
        <w:t xml:space="preserve"> 3591/31-12-2014). Επίσης σύμφωνα με το νόμο 4485, (Οργάνωση και λειτουργία της ανώτατης </w:t>
      </w:r>
      <w:proofErr w:type="spellStart"/>
      <w:r w:rsidRPr="00997856">
        <w:rPr>
          <w:lang w:val="el-GR"/>
        </w:rPr>
        <w:t>εκπ</w:t>
      </w:r>
      <w:proofErr w:type="spellEnd"/>
      <w:r w:rsidRPr="00997856">
        <w:rPr>
          <w:lang w:val="el-GR"/>
        </w:rPr>
        <w:t>/</w:t>
      </w:r>
      <w:proofErr w:type="spellStart"/>
      <w:r w:rsidRPr="00997856">
        <w:rPr>
          <w:lang w:val="el-GR"/>
        </w:rPr>
        <w:t>σης</w:t>
      </w:r>
      <w:proofErr w:type="spellEnd"/>
      <w:r w:rsidRPr="00997856">
        <w:rPr>
          <w:lang w:val="el-GR"/>
        </w:rPr>
        <w:t xml:space="preserve">, ρυθμίσεις για την έρευνα και άλλες διατάξεις &lt;τεύχος Α΄ / 04-08-2017&gt;) και την απόφαση της Συγκλήτου του ΕΜΠ (αριθμός 33071), εγκρίθηκε </w:t>
      </w:r>
      <w:r w:rsidRPr="00997856">
        <w:rPr>
          <w:b/>
          <w:lang w:val="el-GR"/>
        </w:rPr>
        <w:t xml:space="preserve">ο νέος Κανονισμός Λειτουργίας του ΔΠΜΣ </w:t>
      </w:r>
      <w:r w:rsidRPr="00997856">
        <w:rPr>
          <w:lang w:val="el-GR"/>
        </w:rPr>
        <w:t xml:space="preserve">(ΦΕΚ 2790 </w:t>
      </w:r>
      <w:proofErr w:type="spellStart"/>
      <w:r w:rsidRPr="00997856">
        <w:rPr>
          <w:lang w:val="el-GR"/>
        </w:rPr>
        <w:t>τ.Β</w:t>
      </w:r>
      <w:proofErr w:type="spellEnd"/>
      <w:r w:rsidRPr="00997856">
        <w:rPr>
          <w:lang w:val="el-GR"/>
        </w:rPr>
        <w:t xml:space="preserve">/13-07-18), όπως και με την απόφαση της Συγκλήτου του ΕΜΠ (αριθμός 33078), εγκρίθηκε </w:t>
      </w:r>
      <w:r w:rsidRPr="00997856">
        <w:rPr>
          <w:b/>
          <w:lang w:val="el-GR"/>
        </w:rPr>
        <w:t xml:space="preserve">η Επανίδρυση του ΔΠΜΣ </w:t>
      </w:r>
      <w:r w:rsidRPr="00997856">
        <w:rPr>
          <w:lang w:val="el-GR"/>
        </w:rPr>
        <w:t xml:space="preserve">(ΦΕΚ 2819 </w:t>
      </w:r>
      <w:proofErr w:type="spellStart"/>
      <w:r w:rsidRPr="00997856">
        <w:rPr>
          <w:lang w:val="el-GR"/>
        </w:rPr>
        <w:t>τ.Β</w:t>
      </w:r>
      <w:proofErr w:type="spellEnd"/>
      <w:r w:rsidRPr="00997856">
        <w:rPr>
          <w:lang w:val="el-GR"/>
        </w:rPr>
        <w:t>/16-07-18). Τα παραπάνω εφαρμόζονται από το ακαδημαϊκό έτος 2018-2019 .</w:t>
      </w:r>
    </w:p>
    <w:p w14:paraId="1F501E8C" w14:textId="77777777" w:rsidR="00317429" w:rsidRPr="00997856" w:rsidRDefault="00317429" w:rsidP="00317429">
      <w:pPr>
        <w:jc w:val="both"/>
        <w:rPr>
          <w:lang w:val="el-GR"/>
        </w:rPr>
      </w:pPr>
      <w:r w:rsidRPr="00997856">
        <w:rPr>
          <w:lang w:val="el-GR"/>
        </w:rPr>
        <w:t xml:space="preserve">Ύστερα από προκήρυξη που δημοσιεύτηκε στον τύπο και με βάση μια σειρά από κριτήρια αξιολόγησης που καθόρισε η ΕΔΕ, κατά το ακαδημαϊκό έτος 2021-2022, από </w:t>
      </w:r>
      <w:r w:rsidRPr="00997856">
        <w:rPr>
          <w:spacing w:val="-2"/>
          <w:lang w:val="el-GR"/>
        </w:rPr>
        <w:t>πενήντα οκτώ (58)</w:t>
      </w:r>
      <w:r w:rsidRPr="00997856">
        <w:rPr>
          <w:lang w:val="el-GR"/>
        </w:rPr>
        <w:t xml:space="preserve"> υποψήφιους επιλέχτηκαν </w:t>
      </w:r>
      <w:r w:rsidRPr="00997856">
        <w:rPr>
          <w:spacing w:val="-2"/>
          <w:lang w:val="el-GR"/>
        </w:rPr>
        <w:t xml:space="preserve">είκοσι έξι (26) μεταπτυχιακοί φοιτητές </w:t>
      </w:r>
      <w:r w:rsidRPr="00997856">
        <w:rPr>
          <w:lang w:val="el-GR"/>
        </w:rPr>
        <w:t xml:space="preserve">και οκτώ (8) επιλαχόντες. Από αυτούς τελικά έκαναν εγγραφή οι είκοσι </w:t>
      </w:r>
      <w:r w:rsidRPr="00997856">
        <w:rPr>
          <w:spacing w:val="-2"/>
          <w:lang w:val="el-GR"/>
        </w:rPr>
        <w:t>έξι (26</w:t>
      </w:r>
      <w:r w:rsidRPr="00997856">
        <w:rPr>
          <w:lang w:val="el-GR"/>
        </w:rPr>
        <w:t>). Οι παραπάνω εγγεγραμμένοι φοιτητές έχουν τις ακόλουθες ειδικότητες:</w:t>
      </w:r>
    </w:p>
    <w:p w14:paraId="5FB09CA7" w14:textId="77777777" w:rsidR="00317429" w:rsidRPr="00997856" w:rsidRDefault="00317429" w:rsidP="00317429">
      <w:pPr>
        <w:rPr>
          <w:lang w:val="el-GR"/>
        </w:rPr>
      </w:pPr>
    </w:p>
    <w:tbl>
      <w:tblPr>
        <w:tblW w:w="8930" w:type="dxa"/>
        <w:tblInd w:w="817" w:type="dxa"/>
        <w:tblLook w:val="04A0" w:firstRow="1" w:lastRow="0" w:firstColumn="1" w:lastColumn="0" w:noHBand="0" w:noVBand="1"/>
      </w:tblPr>
      <w:tblGrid>
        <w:gridCol w:w="8930"/>
      </w:tblGrid>
      <w:tr w:rsidR="00317429" w:rsidRPr="00401B2D" w14:paraId="7FAE6C42" w14:textId="77777777" w:rsidTr="004B451A">
        <w:tc>
          <w:tcPr>
            <w:tcW w:w="8930" w:type="dxa"/>
            <w:shd w:val="clear" w:color="auto" w:fill="auto"/>
          </w:tcPr>
          <w:p w14:paraId="15768A90" w14:textId="77777777" w:rsidR="00317429" w:rsidRPr="00317429" w:rsidRDefault="00317429" w:rsidP="00317429">
            <w:pPr>
              <w:rPr>
                <w:lang w:val="el-GR"/>
              </w:rPr>
            </w:pPr>
            <w:r w:rsidRPr="00317429">
              <w:rPr>
                <w:lang w:val="el-GR"/>
              </w:rPr>
              <w:t xml:space="preserve">    9  ΑΓΡΟΝΟΜΟΙ ΤΟΠΟΓΡΑΦΟΙ ΜΗΧΑΝΙΚΟΙ-ΜΗΧΑΝΙΚΟΙ ΓΕΩΠΛΗΡΟΦΟΡΙΚΗΣ  /  Ε.Μ.Π. (ΕΚ ΤΩΝ ΟΠΟΙΩΝ ΟΙ  ΤΡΕΙΣ (3) ΕΙΝΑΙ ΚΑΙ ΑΠΟΦΟΙΤΟΙ ΤΗΣ Σ.Σ.Ε.)</w:t>
            </w:r>
          </w:p>
        </w:tc>
      </w:tr>
      <w:tr w:rsidR="00317429" w:rsidRPr="00401B2D" w14:paraId="70A964F1" w14:textId="77777777" w:rsidTr="004B451A">
        <w:tc>
          <w:tcPr>
            <w:tcW w:w="8930" w:type="dxa"/>
            <w:shd w:val="clear" w:color="auto" w:fill="auto"/>
          </w:tcPr>
          <w:p w14:paraId="617C17C9" w14:textId="77777777" w:rsidR="00317429" w:rsidRPr="00317429" w:rsidRDefault="00317429" w:rsidP="00317429">
            <w:pPr>
              <w:rPr>
                <w:lang w:val="el-GR"/>
              </w:rPr>
            </w:pPr>
            <w:r w:rsidRPr="00317429">
              <w:rPr>
                <w:lang w:val="el-GR"/>
              </w:rPr>
              <w:t xml:space="preserve">    2  ΑΓΡΟΝΟΜΟΙ ΤΟΠΟΓΡΑΦΟΙ ΜΗΧΑΝΙΚΟΙ /  Α.Π.Θ.</w:t>
            </w:r>
          </w:p>
        </w:tc>
      </w:tr>
      <w:tr w:rsidR="00317429" w:rsidRPr="00317429" w14:paraId="618B1FD4" w14:textId="77777777" w:rsidTr="004B451A">
        <w:tc>
          <w:tcPr>
            <w:tcW w:w="8930" w:type="dxa"/>
            <w:shd w:val="clear" w:color="auto" w:fill="auto"/>
          </w:tcPr>
          <w:p w14:paraId="2D92531C" w14:textId="77777777" w:rsidR="00317429" w:rsidRPr="00317429" w:rsidRDefault="00317429" w:rsidP="00317429">
            <w:r w:rsidRPr="00317429">
              <w:rPr>
                <w:lang w:val="el-GR"/>
              </w:rPr>
              <w:t xml:space="preserve">    1 ΤΟΠΟΓΡΑΦΟΣ ΜΗΧΑΝΙΚΟΣ ΚΑΙ ΜΗΧ. ΓΕΩΠΛΗΡΟΦΟΡΙΚΗΣ /   ΤΕΧΝΟΛΟΓΙΚΟ ΠΑΝ. </w:t>
            </w:r>
            <w:r w:rsidRPr="00317429">
              <w:t>ΚΥΠΡΟΥ</w:t>
            </w:r>
          </w:p>
        </w:tc>
      </w:tr>
      <w:tr w:rsidR="00317429" w:rsidRPr="00317429" w14:paraId="089BED39" w14:textId="77777777" w:rsidTr="004B451A">
        <w:tc>
          <w:tcPr>
            <w:tcW w:w="8930" w:type="dxa"/>
            <w:shd w:val="clear" w:color="auto" w:fill="auto"/>
          </w:tcPr>
          <w:p w14:paraId="3150ECDF" w14:textId="77777777" w:rsidR="00317429" w:rsidRPr="00317429" w:rsidRDefault="00317429" w:rsidP="00317429">
            <w:r w:rsidRPr="00317429">
              <w:t xml:space="preserve">    1    ΜΜΜ  /  Ε.Μ.Π.</w:t>
            </w:r>
          </w:p>
        </w:tc>
      </w:tr>
      <w:tr w:rsidR="00317429" w:rsidRPr="00401B2D" w14:paraId="4D87CAAF" w14:textId="77777777" w:rsidTr="004B451A">
        <w:tc>
          <w:tcPr>
            <w:tcW w:w="8930" w:type="dxa"/>
            <w:shd w:val="clear" w:color="auto" w:fill="auto"/>
          </w:tcPr>
          <w:p w14:paraId="60E85EC0" w14:textId="77777777" w:rsidR="00317429" w:rsidRPr="00317429" w:rsidRDefault="00317429" w:rsidP="00317429">
            <w:pPr>
              <w:rPr>
                <w:lang w:val="el-GR"/>
              </w:rPr>
            </w:pPr>
            <w:r w:rsidRPr="00317429">
              <w:rPr>
                <w:lang w:val="el-GR"/>
              </w:rPr>
              <w:t xml:space="preserve">    2   ΜΗΧ. ΧΩΡΟΤΑΞΙΑΣ ΚΑΙ ΑΝΑΠΤΥΞΗΣ  /  Α.Π.Θ.</w:t>
            </w:r>
          </w:p>
        </w:tc>
      </w:tr>
      <w:tr w:rsidR="00317429" w:rsidRPr="00401B2D" w14:paraId="1BAC4C00" w14:textId="77777777" w:rsidTr="004B451A">
        <w:tc>
          <w:tcPr>
            <w:tcW w:w="8930" w:type="dxa"/>
            <w:shd w:val="clear" w:color="auto" w:fill="auto"/>
          </w:tcPr>
          <w:p w14:paraId="6D777ABB" w14:textId="77777777" w:rsidR="00317429" w:rsidRPr="00317429" w:rsidRDefault="00317429" w:rsidP="00317429">
            <w:pPr>
              <w:rPr>
                <w:lang w:val="el-GR"/>
              </w:rPr>
            </w:pPr>
            <w:r w:rsidRPr="00317429">
              <w:rPr>
                <w:lang w:val="el-GR"/>
              </w:rPr>
              <w:t xml:space="preserve">    3   ΓΕΩΛΟΓΙΑΣ ΚΑΙ ΓΕΩΠΕΡΙΒΑΛΛΟΝΤΟΣ    /  Ε.Κ.Π.Α.</w:t>
            </w:r>
          </w:p>
        </w:tc>
      </w:tr>
      <w:tr w:rsidR="00317429" w:rsidRPr="00317429" w14:paraId="75C874EF" w14:textId="77777777" w:rsidTr="004B451A">
        <w:tc>
          <w:tcPr>
            <w:tcW w:w="8930" w:type="dxa"/>
            <w:shd w:val="clear" w:color="auto" w:fill="auto"/>
          </w:tcPr>
          <w:p w14:paraId="3BEC5D6A" w14:textId="77777777" w:rsidR="00317429" w:rsidRPr="00317429" w:rsidRDefault="00317429" w:rsidP="00317429">
            <w:r w:rsidRPr="00317429">
              <w:rPr>
                <w:lang w:val="el-GR"/>
              </w:rPr>
              <w:t xml:space="preserve">    </w:t>
            </w:r>
            <w:r w:rsidRPr="00317429">
              <w:t>1    ΓΕΩΛΟΓΙΑΣ  /  Α.Π.Θ.</w:t>
            </w:r>
          </w:p>
        </w:tc>
      </w:tr>
      <w:tr w:rsidR="00317429" w:rsidRPr="00317429" w14:paraId="3EE25EC6" w14:textId="77777777" w:rsidTr="004B451A">
        <w:tc>
          <w:tcPr>
            <w:tcW w:w="8930" w:type="dxa"/>
            <w:shd w:val="clear" w:color="auto" w:fill="auto"/>
          </w:tcPr>
          <w:p w14:paraId="263AF554" w14:textId="77777777" w:rsidR="00317429" w:rsidRPr="00317429" w:rsidRDefault="00317429" w:rsidP="00317429">
            <w:r w:rsidRPr="00317429">
              <w:t xml:space="preserve">    5   ΓΕΩΓΡΑΦΟΙ  /  ΧΑΡΟΚΟΠ. ΠΑΝ. </w:t>
            </w:r>
          </w:p>
        </w:tc>
      </w:tr>
      <w:tr w:rsidR="00317429" w:rsidRPr="00401B2D" w14:paraId="68FE2770" w14:textId="77777777" w:rsidTr="004B451A">
        <w:tc>
          <w:tcPr>
            <w:tcW w:w="8930" w:type="dxa"/>
            <w:shd w:val="clear" w:color="auto" w:fill="auto"/>
          </w:tcPr>
          <w:p w14:paraId="0D5AA1CF" w14:textId="77777777" w:rsidR="00317429" w:rsidRPr="00317429" w:rsidRDefault="00317429" w:rsidP="00317429">
            <w:pPr>
              <w:rPr>
                <w:lang w:val="el-GR"/>
              </w:rPr>
            </w:pPr>
            <w:r w:rsidRPr="00317429">
              <w:rPr>
                <w:lang w:val="el-GR"/>
              </w:rPr>
              <w:t xml:space="preserve">    1  ΦΥΣΙΚΟΣ /  ΠΑΝ. ΙΩΑΝΝΙΝΩΝ ΚΑΙ ΑΠΟΦΟΙΤΗ ΤΗΣ ΣΧΟΛΗΣ ΑΝΘΥΠΟΠΥΡΑΓΩΝ ΤΗΣ ΠΥΡΟΣΒΕΣΤΙΚΗΣ  ΑΚΑΔΗΜΙΑΣ</w:t>
            </w:r>
          </w:p>
        </w:tc>
      </w:tr>
      <w:tr w:rsidR="00317429" w:rsidRPr="00317429" w14:paraId="07DDD37C" w14:textId="77777777" w:rsidTr="004B451A">
        <w:tc>
          <w:tcPr>
            <w:tcW w:w="8930" w:type="dxa"/>
            <w:shd w:val="clear" w:color="auto" w:fill="auto"/>
          </w:tcPr>
          <w:p w14:paraId="793BD817" w14:textId="77777777" w:rsidR="00317429" w:rsidRPr="00317429" w:rsidRDefault="00317429" w:rsidP="00317429">
            <w:r w:rsidRPr="00317429">
              <w:rPr>
                <w:lang w:val="el-GR"/>
              </w:rPr>
              <w:t xml:space="preserve">    1   ΔΑΣΟΛΟΓΙΑΣ ΚΑΙ ΦΥΣΙΚΟΥ ΠΕΡ/ΝΤΟΣ  /  ΧΑΡΟΚΟΠ. </w:t>
            </w:r>
            <w:r w:rsidRPr="00317429">
              <w:t xml:space="preserve">ΠΑΝ. </w:t>
            </w:r>
          </w:p>
        </w:tc>
      </w:tr>
    </w:tbl>
    <w:p w14:paraId="6406E987" w14:textId="77777777" w:rsidR="00317429" w:rsidRPr="00317429" w:rsidRDefault="00317429" w:rsidP="00317429"/>
    <w:p w14:paraId="7839C3B2" w14:textId="77777777" w:rsidR="00317429" w:rsidRPr="00997856" w:rsidRDefault="00317429" w:rsidP="00317429">
      <w:pPr>
        <w:rPr>
          <w:lang w:val="el-GR"/>
        </w:rPr>
      </w:pPr>
      <w:r w:rsidRPr="00997856">
        <w:rPr>
          <w:lang w:val="el-GR"/>
        </w:rPr>
        <w:lastRenderedPageBreak/>
        <w:t xml:space="preserve">Μετά τις διαδικασίες εγγραφής, ακολούθησε η πρώτη Εκπαιδευτική Περίοδος (11-10-2021 έως </w:t>
      </w:r>
      <w:r w:rsidRPr="00997856">
        <w:rPr>
          <w:lang w:val="el-GR"/>
        </w:rPr>
        <w:br/>
        <w:t>21-01-2022) αποτελούμενη από δεκατρείς (13) εβδομάδες.</w:t>
      </w:r>
    </w:p>
    <w:p w14:paraId="5B1573D5" w14:textId="77777777" w:rsidR="00317429" w:rsidRPr="00997856" w:rsidRDefault="00317429" w:rsidP="00317429">
      <w:pPr>
        <w:rPr>
          <w:lang w:val="el-GR"/>
        </w:rPr>
      </w:pPr>
      <w:r w:rsidRPr="00997856">
        <w:rPr>
          <w:lang w:val="el-GR"/>
        </w:rPr>
        <w:t xml:space="preserve">Όλα τα μαθήματα του χειμερινού εξαμήνου έγιναν δια ζώσης. </w:t>
      </w:r>
    </w:p>
    <w:p w14:paraId="61098912" w14:textId="77777777" w:rsidR="00317429" w:rsidRPr="00997856" w:rsidRDefault="00317429" w:rsidP="00317429">
      <w:pPr>
        <w:rPr>
          <w:lang w:val="el-GR"/>
        </w:rPr>
      </w:pPr>
      <w:r w:rsidRPr="00997856">
        <w:rPr>
          <w:lang w:val="el-GR"/>
        </w:rPr>
        <w:t>Ακολούθησε η περίοδος των εξετάσεων (οι εξετάσεις πραγματοποιήθηκαν επίσης δια ζώσης), σύμφωνα με το παρακάτω πρόγραμμα:</w:t>
      </w:r>
    </w:p>
    <w:p w14:paraId="45DC5772" w14:textId="77777777" w:rsidR="00317429" w:rsidRPr="00997856" w:rsidRDefault="00317429" w:rsidP="00317429">
      <w:pPr>
        <w:rPr>
          <w:rFonts w:cstheme="minorHAnsi"/>
          <w:sz w:val="20"/>
          <w:szCs w:val="20"/>
          <w:lang w:val="el-GR"/>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8"/>
        <w:gridCol w:w="2692"/>
        <w:gridCol w:w="3970"/>
      </w:tblGrid>
      <w:tr w:rsidR="00317429" w:rsidRPr="00401B2D" w14:paraId="0B958023" w14:textId="77777777" w:rsidTr="00317429">
        <w:trPr>
          <w:cantSplit/>
          <w:trHeight w:val="760"/>
        </w:trPr>
        <w:tc>
          <w:tcPr>
            <w:tcW w:w="1276" w:type="dxa"/>
            <w:tcBorders>
              <w:top w:val="single" w:sz="4" w:space="0" w:color="auto"/>
              <w:left w:val="single" w:sz="4" w:space="0" w:color="auto"/>
              <w:bottom w:val="single" w:sz="4" w:space="0" w:color="auto"/>
              <w:right w:val="single" w:sz="4" w:space="0" w:color="auto"/>
            </w:tcBorders>
          </w:tcPr>
          <w:p w14:paraId="31139D70" w14:textId="77777777" w:rsidR="00317429" w:rsidRPr="00317429" w:rsidRDefault="00317429" w:rsidP="00317429">
            <w:pPr>
              <w:rPr>
                <w:rFonts w:cstheme="minorHAnsi"/>
                <w:sz w:val="20"/>
                <w:szCs w:val="20"/>
              </w:rPr>
            </w:pPr>
            <w:r w:rsidRPr="00317429">
              <w:rPr>
                <w:rFonts w:cstheme="minorHAnsi"/>
                <w:sz w:val="20"/>
                <w:szCs w:val="20"/>
              </w:rPr>
              <w:t>ΤΡΙΤΗ</w:t>
            </w:r>
          </w:p>
        </w:tc>
        <w:tc>
          <w:tcPr>
            <w:tcW w:w="1418" w:type="dxa"/>
            <w:tcBorders>
              <w:top w:val="single" w:sz="4" w:space="0" w:color="auto"/>
              <w:left w:val="single" w:sz="4" w:space="0" w:color="auto"/>
              <w:bottom w:val="single" w:sz="4" w:space="0" w:color="auto"/>
              <w:right w:val="single" w:sz="4" w:space="0" w:color="auto"/>
            </w:tcBorders>
          </w:tcPr>
          <w:p w14:paraId="588B902D" w14:textId="77777777" w:rsidR="00317429" w:rsidRPr="00317429" w:rsidRDefault="00317429" w:rsidP="00317429">
            <w:pPr>
              <w:rPr>
                <w:rFonts w:cstheme="minorHAnsi"/>
                <w:sz w:val="20"/>
                <w:szCs w:val="20"/>
              </w:rPr>
            </w:pPr>
            <w:r w:rsidRPr="00317429">
              <w:rPr>
                <w:rFonts w:cstheme="minorHAnsi"/>
                <w:sz w:val="20"/>
                <w:szCs w:val="20"/>
              </w:rPr>
              <w:t>01/02/2022</w:t>
            </w:r>
          </w:p>
        </w:tc>
        <w:tc>
          <w:tcPr>
            <w:tcW w:w="2692" w:type="dxa"/>
            <w:tcBorders>
              <w:top w:val="single" w:sz="4" w:space="0" w:color="auto"/>
              <w:left w:val="single" w:sz="4" w:space="0" w:color="auto"/>
              <w:bottom w:val="single" w:sz="4" w:space="0" w:color="auto"/>
              <w:right w:val="single" w:sz="4" w:space="0" w:color="auto"/>
            </w:tcBorders>
          </w:tcPr>
          <w:p w14:paraId="7D26FAEA" w14:textId="77777777" w:rsidR="00317429" w:rsidRPr="00317429" w:rsidRDefault="00317429" w:rsidP="00317429">
            <w:pPr>
              <w:rPr>
                <w:rFonts w:cstheme="minorHAnsi"/>
                <w:sz w:val="20"/>
                <w:szCs w:val="20"/>
                <w:lang w:val="el-GR"/>
              </w:rPr>
            </w:pPr>
            <w:r w:rsidRPr="00317429">
              <w:rPr>
                <w:rFonts w:cstheme="minorHAnsi"/>
                <w:sz w:val="20"/>
                <w:szCs w:val="20"/>
                <w:lang w:val="el-GR"/>
              </w:rPr>
              <w:t xml:space="preserve">10:00-11:30 </w:t>
            </w:r>
          </w:p>
          <w:p w14:paraId="5B74EAC7" w14:textId="77777777" w:rsidR="00317429" w:rsidRPr="00317429" w:rsidRDefault="00317429" w:rsidP="00317429">
            <w:pPr>
              <w:rPr>
                <w:rFonts w:cstheme="minorHAnsi"/>
                <w:spacing w:val="-2"/>
                <w:sz w:val="20"/>
                <w:szCs w:val="20"/>
                <w:lang w:val="el-GR"/>
              </w:rPr>
            </w:pPr>
            <w:r w:rsidRPr="00317429">
              <w:rPr>
                <w:rFonts w:cstheme="minorHAnsi"/>
                <w:spacing w:val="-2"/>
                <w:sz w:val="20"/>
                <w:szCs w:val="20"/>
                <w:lang w:val="el-GR"/>
              </w:rPr>
              <w:t>ΜΕΓΑΛΗ ΑΙΘ. ΤΟΥ ΚΕΝΤΡΟΥ</w:t>
            </w:r>
          </w:p>
          <w:p w14:paraId="2F5FB33A" w14:textId="77777777" w:rsidR="00317429" w:rsidRPr="00317429" w:rsidRDefault="00317429" w:rsidP="00317429">
            <w:pPr>
              <w:rPr>
                <w:rFonts w:cstheme="minorHAnsi"/>
                <w:sz w:val="20"/>
                <w:szCs w:val="20"/>
                <w:lang w:val="el-GR"/>
              </w:rPr>
            </w:pPr>
            <w:r w:rsidRPr="00317429">
              <w:rPr>
                <w:rFonts w:cstheme="minorHAnsi"/>
                <w:spacing w:val="-2"/>
                <w:sz w:val="20"/>
                <w:szCs w:val="20"/>
                <w:lang w:val="el-GR"/>
              </w:rPr>
              <w:t>ΓΕΩΠΛΗΡΟΦΟΡΙΚΗΣ</w:t>
            </w:r>
          </w:p>
        </w:tc>
        <w:tc>
          <w:tcPr>
            <w:tcW w:w="3970" w:type="dxa"/>
            <w:tcBorders>
              <w:top w:val="single" w:sz="4" w:space="0" w:color="auto"/>
              <w:left w:val="single" w:sz="4" w:space="0" w:color="auto"/>
              <w:bottom w:val="single" w:sz="4" w:space="0" w:color="auto"/>
              <w:right w:val="single" w:sz="4" w:space="0" w:color="auto"/>
            </w:tcBorders>
          </w:tcPr>
          <w:p w14:paraId="056B973C" w14:textId="77777777" w:rsidR="00317429" w:rsidRPr="00317429" w:rsidRDefault="00317429" w:rsidP="00317429">
            <w:pPr>
              <w:rPr>
                <w:rFonts w:cstheme="minorHAnsi"/>
                <w:sz w:val="20"/>
                <w:szCs w:val="20"/>
                <w:lang w:val="el-GR"/>
              </w:rPr>
            </w:pPr>
            <w:r w:rsidRPr="00317429">
              <w:rPr>
                <w:rFonts w:cstheme="minorHAnsi"/>
                <w:sz w:val="20"/>
                <w:szCs w:val="20"/>
                <w:lang w:val="el-GR"/>
              </w:rPr>
              <w:t>ΕΠΕΞΕΡΓΑΣΙΑ, ΑΝΑΛΥΣΗ &amp; ΑΠΟΔΟΣΗ ΧΩΡΙΚΩΝ ΔΕΔΟΜΕΝΩΝ</w:t>
            </w:r>
          </w:p>
        </w:tc>
      </w:tr>
      <w:tr w:rsidR="00317429" w:rsidRPr="00317429" w14:paraId="06D382CC" w14:textId="77777777" w:rsidTr="00317429">
        <w:trPr>
          <w:trHeight w:val="716"/>
        </w:trPr>
        <w:tc>
          <w:tcPr>
            <w:tcW w:w="1276" w:type="dxa"/>
          </w:tcPr>
          <w:p w14:paraId="0161800E" w14:textId="77777777" w:rsidR="00317429" w:rsidRPr="00317429" w:rsidRDefault="00317429" w:rsidP="00317429">
            <w:pPr>
              <w:rPr>
                <w:rFonts w:cstheme="minorHAnsi"/>
                <w:sz w:val="20"/>
                <w:szCs w:val="20"/>
              </w:rPr>
            </w:pPr>
            <w:r w:rsidRPr="00317429">
              <w:rPr>
                <w:rFonts w:cstheme="minorHAnsi"/>
                <w:sz w:val="20"/>
                <w:szCs w:val="20"/>
              </w:rPr>
              <w:t>ΠΕΜΠΤΗ</w:t>
            </w:r>
          </w:p>
        </w:tc>
        <w:tc>
          <w:tcPr>
            <w:tcW w:w="1418" w:type="dxa"/>
          </w:tcPr>
          <w:p w14:paraId="147A5B8D" w14:textId="77777777" w:rsidR="00317429" w:rsidRPr="00317429" w:rsidRDefault="00317429" w:rsidP="00317429">
            <w:pPr>
              <w:rPr>
                <w:rFonts w:cstheme="minorHAnsi"/>
                <w:sz w:val="20"/>
                <w:szCs w:val="20"/>
              </w:rPr>
            </w:pPr>
            <w:r w:rsidRPr="00317429">
              <w:rPr>
                <w:rFonts w:cstheme="minorHAnsi"/>
                <w:sz w:val="20"/>
                <w:szCs w:val="20"/>
              </w:rPr>
              <w:t>03/02/2022</w:t>
            </w:r>
          </w:p>
        </w:tc>
        <w:tc>
          <w:tcPr>
            <w:tcW w:w="2692" w:type="dxa"/>
          </w:tcPr>
          <w:p w14:paraId="3516E81F" w14:textId="77777777" w:rsidR="00317429" w:rsidRPr="00317429" w:rsidRDefault="00317429" w:rsidP="00317429">
            <w:pPr>
              <w:rPr>
                <w:rFonts w:cstheme="minorHAnsi"/>
                <w:sz w:val="20"/>
                <w:szCs w:val="20"/>
              </w:rPr>
            </w:pPr>
            <w:r w:rsidRPr="00317429">
              <w:rPr>
                <w:rFonts w:cstheme="minorHAnsi"/>
                <w:sz w:val="20"/>
                <w:szCs w:val="20"/>
              </w:rPr>
              <w:t>11:00-14:00</w:t>
            </w:r>
          </w:p>
          <w:p w14:paraId="4AD3BF92" w14:textId="77777777" w:rsidR="00317429" w:rsidRPr="00317429" w:rsidRDefault="00317429" w:rsidP="00317429">
            <w:pPr>
              <w:rPr>
                <w:rFonts w:cstheme="minorHAnsi"/>
                <w:sz w:val="20"/>
                <w:szCs w:val="20"/>
              </w:rPr>
            </w:pPr>
            <w:r w:rsidRPr="00317429">
              <w:rPr>
                <w:rFonts w:cstheme="minorHAnsi"/>
                <w:sz w:val="20"/>
                <w:szCs w:val="20"/>
              </w:rPr>
              <w:t xml:space="preserve"> ΜΙΚΡΟ ΑΜΦΙΘΕΑΤΡΟ</w:t>
            </w:r>
          </w:p>
          <w:p w14:paraId="38691F1D" w14:textId="77777777" w:rsidR="00317429" w:rsidRPr="00317429" w:rsidRDefault="00317429" w:rsidP="00317429">
            <w:pPr>
              <w:rPr>
                <w:rFonts w:cstheme="minorHAnsi"/>
                <w:sz w:val="20"/>
                <w:szCs w:val="20"/>
              </w:rPr>
            </w:pPr>
            <w:r w:rsidRPr="00317429">
              <w:rPr>
                <w:rFonts w:cstheme="minorHAnsi"/>
                <w:sz w:val="20"/>
                <w:szCs w:val="20"/>
              </w:rPr>
              <w:t xml:space="preserve"> (ΚΤΗΡΙΟ ΛΑΜΠΑΔΑΡΙΟΥ) </w:t>
            </w:r>
          </w:p>
        </w:tc>
        <w:tc>
          <w:tcPr>
            <w:tcW w:w="3970" w:type="dxa"/>
          </w:tcPr>
          <w:p w14:paraId="33DB803D" w14:textId="77777777" w:rsidR="00317429" w:rsidRPr="00317429" w:rsidRDefault="00317429" w:rsidP="00317429">
            <w:pPr>
              <w:rPr>
                <w:rFonts w:cstheme="minorHAnsi"/>
                <w:sz w:val="20"/>
                <w:szCs w:val="20"/>
              </w:rPr>
            </w:pPr>
            <w:r w:rsidRPr="00317429">
              <w:rPr>
                <w:rFonts w:cstheme="minorHAnsi"/>
                <w:sz w:val="20"/>
                <w:szCs w:val="20"/>
              </w:rPr>
              <w:t>ΑΝΑΛΥΤΙΚΕΣ ΜΕΘΟΔΟΙ ΓΕΩΠΛΗΡΟΦΟΡΙΚΗΣ</w:t>
            </w:r>
          </w:p>
        </w:tc>
      </w:tr>
      <w:tr w:rsidR="00317429" w:rsidRPr="00317429" w14:paraId="6B56B055" w14:textId="77777777" w:rsidTr="00317429">
        <w:tc>
          <w:tcPr>
            <w:tcW w:w="1276" w:type="dxa"/>
          </w:tcPr>
          <w:p w14:paraId="7B4D8F64" w14:textId="77777777" w:rsidR="00317429" w:rsidRPr="00317429" w:rsidRDefault="00317429" w:rsidP="00317429">
            <w:pPr>
              <w:rPr>
                <w:rFonts w:cstheme="minorHAnsi"/>
                <w:sz w:val="20"/>
                <w:szCs w:val="20"/>
              </w:rPr>
            </w:pPr>
            <w:r w:rsidRPr="00317429">
              <w:rPr>
                <w:rFonts w:cstheme="minorHAnsi"/>
                <w:sz w:val="20"/>
                <w:szCs w:val="20"/>
              </w:rPr>
              <w:t>ΠΑΡΑΣΚΕΥΗ</w:t>
            </w:r>
          </w:p>
        </w:tc>
        <w:tc>
          <w:tcPr>
            <w:tcW w:w="1418" w:type="dxa"/>
          </w:tcPr>
          <w:p w14:paraId="6982F3E0" w14:textId="77777777" w:rsidR="00317429" w:rsidRPr="00317429" w:rsidRDefault="00317429" w:rsidP="00317429">
            <w:pPr>
              <w:rPr>
                <w:rFonts w:cstheme="minorHAnsi"/>
                <w:sz w:val="20"/>
                <w:szCs w:val="20"/>
              </w:rPr>
            </w:pPr>
            <w:r w:rsidRPr="00317429">
              <w:rPr>
                <w:rFonts w:cstheme="minorHAnsi"/>
                <w:sz w:val="20"/>
                <w:szCs w:val="20"/>
              </w:rPr>
              <w:t>04/02/2022</w:t>
            </w:r>
          </w:p>
        </w:tc>
        <w:tc>
          <w:tcPr>
            <w:tcW w:w="2692" w:type="dxa"/>
          </w:tcPr>
          <w:p w14:paraId="32E8E42F" w14:textId="194AEFC1" w:rsidR="00317429" w:rsidRPr="00317429" w:rsidRDefault="00317429" w:rsidP="00317429">
            <w:pPr>
              <w:rPr>
                <w:rFonts w:cstheme="minorHAnsi"/>
                <w:sz w:val="20"/>
                <w:szCs w:val="20"/>
              </w:rPr>
            </w:pPr>
            <w:r w:rsidRPr="00317429">
              <w:rPr>
                <w:rFonts w:cstheme="minorHAnsi"/>
                <w:sz w:val="20"/>
                <w:szCs w:val="20"/>
              </w:rPr>
              <w:t>ΤΕΛΙΚΗ ΠΑΡΑΔΟΣΗ ΕΡΓΑΣΙΩΝ</w:t>
            </w:r>
          </w:p>
        </w:tc>
        <w:tc>
          <w:tcPr>
            <w:tcW w:w="3970" w:type="dxa"/>
          </w:tcPr>
          <w:p w14:paraId="2B86BEE9" w14:textId="77777777" w:rsidR="00317429" w:rsidRPr="00317429" w:rsidRDefault="00317429" w:rsidP="00317429">
            <w:pPr>
              <w:rPr>
                <w:rFonts w:cstheme="minorHAnsi"/>
                <w:sz w:val="20"/>
                <w:szCs w:val="20"/>
              </w:rPr>
            </w:pPr>
            <w:r w:rsidRPr="00317429">
              <w:rPr>
                <w:rFonts w:cstheme="minorHAnsi"/>
                <w:sz w:val="20"/>
                <w:szCs w:val="20"/>
              </w:rPr>
              <w:t>ΕΦΑΡΜΟΓΕΣ ΓΕΩΠΛΗΡΟΦΟΡΙΚΗΣ</w:t>
            </w:r>
          </w:p>
        </w:tc>
      </w:tr>
      <w:tr w:rsidR="00317429" w:rsidRPr="00317429" w14:paraId="6CE0C005" w14:textId="77777777" w:rsidTr="00317429">
        <w:tc>
          <w:tcPr>
            <w:tcW w:w="1276" w:type="dxa"/>
          </w:tcPr>
          <w:p w14:paraId="77B795DA" w14:textId="77777777" w:rsidR="00317429" w:rsidRPr="00317429" w:rsidRDefault="00317429" w:rsidP="00317429">
            <w:pPr>
              <w:rPr>
                <w:rFonts w:cstheme="minorHAnsi"/>
                <w:sz w:val="20"/>
                <w:szCs w:val="20"/>
              </w:rPr>
            </w:pPr>
            <w:r w:rsidRPr="00317429">
              <w:rPr>
                <w:rFonts w:cstheme="minorHAnsi"/>
                <w:sz w:val="20"/>
                <w:szCs w:val="20"/>
              </w:rPr>
              <w:t>ΠΑΡΑΣΚΕΥΗ</w:t>
            </w:r>
          </w:p>
        </w:tc>
        <w:tc>
          <w:tcPr>
            <w:tcW w:w="1418" w:type="dxa"/>
          </w:tcPr>
          <w:p w14:paraId="58FCB877" w14:textId="77777777" w:rsidR="00317429" w:rsidRPr="00317429" w:rsidRDefault="00317429" w:rsidP="00317429">
            <w:pPr>
              <w:rPr>
                <w:rFonts w:cstheme="minorHAnsi"/>
                <w:sz w:val="20"/>
                <w:szCs w:val="20"/>
              </w:rPr>
            </w:pPr>
            <w:r w:rsidRPr="00317429">
              <w:rPr>
                <w:rFonts w:cstheme="minorHAnsi"/>
                <w:sz w:val="20"/>
                <w:szCs w:val="20"/>
              </w:rPr>
              <w:t>04/02/2022</w:t>
            </w:r>
          </w:p>
        </w:tc>
        <w:tc>
          <w:tcPr>
            <w:tcW w:w="2692" w:type="dxa"/>
          </w:tcPr>
          <w:p w14:paraId="402B2FEA" w14:textId="5A1957D2" w:rsidR="00317429" w:rsidRPr="00317429" w:rsidRDefault="00317429" w:rsidP="00317429">
            <w:pPr>
              <w:rPr>
                <w:rFonts w:cstheme="minorHAnsi"/>
                <w:sz w:val="20"/>
                <w:szCs w:val="20"/>
              </w:rPr>
            </w:pPr>
            <w:r w:rsidRPr="00317429">
              <w:rPr>
                <w:rFonts w:cstheme="minorHAnsi"/>
                <w:sz w:val="20"/>
                <w:szCs w:val="20"/>
              </w:rPr>
              <w:t>ΤΕΛΙΚΗ ΠΑΡΑΔΟΣΗ ΕΡΓΑΣΙΩΝ</w:t>
            </w:r>
          </w:p>
        </w:tc>
        <w:tc>
          <w:tcPr>
            <w:tcW w:w="3970" w:type="dxa"/>
          </w:tcPr>
          <w:p w14:paraId="53D9FD8C" w14:textId="77777777" w:rsidR="00317429" w:rsidRPr="00317429" w:rsidRDefault="00317429" w:rsidP="00317429">
            <w:pPr>
              <w:rPr>
                <w:rFonts w:cstheme="minorHAnsi"/>
                <w:sz w:val="20"/>
                <w:szCs w:val="20"/>
              </w:rPr>
            </w:pPr>
            <w:r w:rsidRPr="00317429">
              <w:rPr>
                <w:rFonts w:cstheme="minorHAnsi"/>
                <w:sz w:val="20"/>
                <w:szCs w:val="20"/>
              </w:rPr>
              <w:t>ΥΠΟΛΟΓΙΣΤΙΚΕΣ ΜΕΘΟΔΟΙ ΣΤΗ ΓΕΩΠΛΗΡΟΦΟΡΙΚΗ</w:t>
            </w:r>
          </w:p>
        </w:tc>
      </w:tr>
      <w:tr w:rsidR="00317429" w:rsidRPr="00401B2D" w14:paraId="1600ADE3" w14:textId="77777777" w:rsidTr="00317429">
        <w:trPr>
          <w:trHeight w:val="558"/>
        </w:trPr>
        <w:tc>
          <w:tcPr>
            <w:tcW w:w="1276" w:type="dxa"/>
          </w:tcPr>
          <w:p w14:paraId="053369B2" w14:textId="77777777" w:rsidR="00317429" w:rsidRPr="00317429" w:rsidRDefault="00317429" w:rsidP="00317429">
            <w:pPr>
              <w:rPr>
                <w:rFonts w:cstheme="minorHAnsi"/>
                <w:sz w:val="20"/>
                <w:szCs w:val="20"/>
              </w:rPr>
            </w:pPr>
            <w:r w:rsidRPr="00317429">
              <w:rPr>
                <w:rFonts w:cstheme="minorHAnsi"/>
                <w:sz w:val="20"/>
                <w:szCs w:val="20"/>
              </w:rPr>
              <w:t>ΤΡΙΤΗ</w:t>
            </w:r>
          </w:p>
        </w:tc>
        <w:tc>
          <w:tcPr>
            <w:tcW w:w="1418" w:type="dxa"/>
          </w:tcPr>
          <w:p w14:paraId="206A781B" w14:textId="77777777" w:rsidR="00317429" w:rsidRPr="00317429" w:rsidRDefault="00317429" w:rsidP="00317429">
            <w:pPr>
              <w:rPr>
                <w:rFonts w:cstheme="minorHAnsi"/>
                <w:sz w:val="20"/>
                <w:szCs w:val="20"/>
              </w:rPr>
            </w:pPr>
            <w:r w:rsidRPr="00317429">
              <w:rPr>
                <w:rFonts w:cstheme="minorHAnsi"/>
                <w:sz w:val="20"/>
                <w:szCs w:val="20"/>
              </w:rPr>
              <w:t>08/02/2022</w:t>
            </w:r>
          </w:p>
        </w:tc>
        <w:tc>
          <w:tcPr>
            <w:tcW w:w="2692" w:type="dxa"/>
          </w:tcPr>
          <w:p w14:paraId="2F8E5E41" w14:textId="77777777" w:rsidR="00317429" w:rsidRPr="00317429" w:rsidRDefault="00317429" w:rsidP="00317429">
            <w:pPr>
              <w:rPr>
                <w:rFonts w:cstheme="minorHAnsi"/>
                <w:sz w:val="20"/>
                <w:szCs w:val="20"/>
                <w:lang w:val="el-GR"/>
              </w:rPr>
            </w:pPr>
            <w:r w:rsidRPr="00317429">
              <w:rPr>
                <w:rFonts w:cstheme="minorHAnsi"/>
                <w:sz w:val="20"/>
                <w:szCs w:val="20"/>
                <w:lang w:val="el-GR"/>
              </w:rPr>
              <w:t>10:00-12:00</w:t>
            </w:r>
          </w:p>
          <w:p w14:paraId="03C2B12B" w14:textId="66541E0F" w:rsidR="00317429" w:rsidRPr="00317429" w:rsidRDefault="00317429" w:rsidP="00317429">
            <w:pPr>
              <w:rPr>
                <w:rFonts w:cstheme="minorHAnsi"/>
                <w:spacing w:val="-2"/>
                <w:sz w:val="20"/>
                <w:szCs w:val="20"/>
                <w:lang w:val="el-GR"/>
              </w:rPr>
            </w:pPr>
            <w:r w:rsidRPr="00317429">
              <w:rPr>
                <w:rFonts w:cstheme="minorHAnsi"/>
                <w:spacing w:val="-2"/>
                <w:sz w:val="20"/>
                <w:szCs w:val="20"/>
                <w:lang w:val="el-GR"/>
              </w:rPr>
              <w:t>ΜΕΓΑΛΗ ΑΙΘ. ΤΟΥ ΚΕΝΤΡΟΥ</w:t>
            </w:r>
          </w:p>
          <w:p w14:paraId="080A1AE3" w14:textId="44120223" w:rsidR="00317429" w:rsidRPr="00317429" w:rsidRDefault="00317429" w:rsidP="00317429">
            <w:pPr>
              <w:rPr>
                <w:rFonts w:cstheme="minorHAnsi"/>
                <w:sz w:val="20"/>
                <w:szCs w:val="20"/>
                <w:lang w:val="el-GR"/>
              </w:rPr>
            </w:pPr>
            <w:r w:rsidRPr="00317429">
              <w:rPr>
                <w:rFonts w:cstheme="minorHAnsi"/>
                <w:spacing w:val="-2"/>
                <w:sz w:val="20"/>
                <w:szCs w:val="20"/>
                <w:lang w:val="el-GR"/>
              </w:rPr>
              <w:t>ΓΕΩΠΛΗΡΟΦΟΡΙΚΗΣ</w:t>
            </w:r>
          </w:p>
        </w:tc>
        <w:tc>
          <w:tcPr>
            <w:tcW w:w="3970" w:type="dxa"/>
          </w:tcPr>
          <w:p w14:paraId="06B62D9E" w14:textId="77777777" w:rsidR="00317429" w:rsidRPr="00317429" w:rsidRDefault="00317429" w:rsidP="00317429">
            <w:pPr>
              <w:rPr>
                <w:rFonts w:cstheme="minorHAnsi"/>
                <w:sz w:val="20"/>
                <w:szCs w:val="20"/>
                <w:lang w:val="el-GR"/>
              </w:rPr>
            </w:pPr>
            <w:r w:rsidRPr="00317429">
              <w:rPr>
                <w:rFonts w:cstheme="minorHAnsi"/>
                <w:sz w:val="20"/>
                <w:szCs w:val="20"/>
                <w:lang w:val="el-GR"/>
              </w:rPr>
              <w:t>ΣΥΛΛΟΓΗ ΧΩΡΙΚΩΝ ΔΕΔΟΜΕΝΩΝ ΚΑΙ ΕΝΤΟΠΙΣΜΟΣ</w:t>
            </w:r>
          </w:p>
        </w:tc>
      </w:tr>
      <w:tr w:rsidR="00317429" w:rsidRPr="00317429" w14:paraId="35D5E2FA" w14:textId="77777777" w:rsidTr="00317429">
        <w:tc>
          <w:tcPr>
            <w:tcW w:w="1276" w:type="dxa"/>
          </w:tcPr>
          <w:p w14:paraId="331BACBD" w14:textId="77777777" w:rsidR="00317429" w:rsidRPr="00317429" w:rsidRDefault="00317429" w:rsidP="00317429">
            <w:pPr>
              <w:rPr>
                <w:rFonts w:cstheme="minorHAnsi"/>
                <w:sz w:val="20"/>
                <w:szCs w:val="20"/>
              </w:rPr>
            </w:pPr>
            <w:r w:rsidRPr="00317429">
              <w:rPr>
                <w:rFonts w:cstheme="minorHAnsi"/>
                <w:sz w:val="20"/>
                <w:szCs w:val="20"/>
              </w:rPr>
              <w:t>ΤΕΤΑΡΤΗ</w:t>
            </w:r>
          </w:p>
        </w:tc>
        <w:tc>
          <w:tcPr>
            <w:tcW w:w="1418" w:type="dxa"/>
          </w:tcPr>
          <w:p w14:paraId="47BEAF3E" w14:textId="77777777" w:rsidR="00317429" w:rsidRPr="00317429" w:rsidRDefault="00317429" w:rsidP="00317429">
            <w:pPr>
              <w:rPr>
                <w:rFonts w:cstheme="minorHAnsi"/>
                <w:sz w:val="20"/>
                <w:szCs w:val="20"/>
              </w:rPr>
            </w:pPr>
            <w:r w:rsidRPr="00317429">
              <w:rPr>
                <w:rFonts w:cstheme="minorHAnsi"/>
                <w:sz w:val="20"/>
                <w:szCs w:val="20"/>
              </w:rPr>
              <w:t>09/02/2022</w:t>
            </w:r>
          </w:p>
        </w:tc>
        <w:tc>
          <w:tcPr>
            <w:tcW w:w="2692" w:type="dxa"/>
          </w:tcPr>
          <w:p w14:paraId="7955BC88" w14:textId="77777777" w:rsidR="00317429" w:rsidRPr="00317429" w:rsidRDefault="00317429" w:rsidP="00317429">
            <w:pPr>
              <w:rPr>
                <w:rFonts w:cstheme="minorHAnsi"/>
                <w:sz w:val="20"/>
                <w:szCs w:val="20"/>
              </w:rPr>
            </w:pPr>
            <w:r w:rsidRPr="00317429">
              <w:rPr>
                <w:rFonts w:cstheme="minorHAnsi"/>
                <w:sz w:val="20"/>
                <w:szCs w:val="20"/>
              </w:rPr>
              <w:t>10:00-12:00</w:t>
            </w:r>
          </w:p>
          <w:p w14:paraId="3ADEB86D" w14:textId="01E8C6A5" w:rsidR="00317429" w:rsidRPr="00317429" w:rsidRDefault="00317429" w:rsidP="00317429">
            <w:pPr>
              <w:rPr>
                <w:rFonts w:cstheme="minorHAnsi"/>
                <w:sz w:val="20"/>
                <w:szCs w:val="20"/>
              </w:rPr>
            </w:pPr>
            <w:r w:rsidRPr="00317429">
              <w:rPr>
                <w:rFonts w:cstheme="minorHAnsi"/>
                <w:sz w:val="20"/>
                <w:szCs w:val="20"/>
              </w:rPr>
              <w:t xml:space="preserve"> ΑΜΦΙΘ. Β1 (ΚΤΗΡΙΟ ΒΕΗ)</w:t>
            </w:r>
          </w:p>
        </w:tc>
        <w:tc>
          <w:tcPr>
            <w:tcW w:w="3970" w:type="dxa"/>
          </w:tcPr>
          <w:p w14:paraId="0D55F648" w14:textId="77777777" w:rsidR="00317429" w:rsidRPr="00317429" w:rsidRDefault="00317429" w:rsidP="00317429">
            <w:pPr>
              <w:rPr>
                <w:rFonts w:cstheme="minorHAnsi"/>
                <w:sz w:val="20"/>
                <w:szCs w:val="20"/>
              </w:rPr>
            </w:pPr>
            <w:r w:rsidRPr="00317429">
              <w:rPr>
                <w:rFonts w:cstheme="minorHAnsi"/>
                <w:sz w:val="20"/>
                <w:szCs w:val="20"/>
              </w:rPr>
              <w:t>ΘΕΩΡΙΑ ΓΕΩΠΛΗΡΟΦΟΡΙΚΗΣ</w:t>
            </w:r>
          </w:p>
        </w:tc>
      </w:tr>
    </w:tbl>
    <w:p w14:paraId="69715AD9" w14:textId="77777777" w:rsidR="00317429" w:rsidRPr="00317429" w:rsidRDefault="00317429" w:rsidP="00317429">
      <w:pPr>
        <w:rPr>
          <w:rFonts w:cstheme="minorHAnsi"/>
          <w:sz w:val="20"/>
          <w:szCs w:val="20"/>
        </w:rPr>
      </w:pPr>
    </w:p>
    <w:p w14:paraId="62E4DED0" w14:textId="5D87E6CA" w:rsidR="00317429" w:rsidRPr="00997856" w:rsidRDefault="00317429" w:rsidP="0066662F">
      <w:pPr>
        <w:jc w:val="both"/>
        <w:rPr>
          <w:rFonts w:cstheme="minorHAnsi"/>
          <w:lang w:val="el-GR"/>
        </w:rPr>
      </w:pPr>
      <w:r w:rsidRPr="0066662F">
        <w:rPr>
          <w:rFonts w:cstheme="minorHAnsi"/>
          <w:lang w:val="el-GR"/>
        </w:rPr>
        <w:t xml:space="preserve">Η προθεσμία για την κατάθεση βαθμολογίας ορίστηκε έως 1 Απριλίου 2022(με </w:t>
      </w:r>
      <w:proofErr w:type="spellStart"/>
      <w:r w:rsidRPr="0066662F">
        <w:rPr>
          <w:rFonts w:cstheme="minorHAnsi"/>
          <w:lang w:val="el-GR"/>
        </w:rPr>
        <w:t>αποφ</w:t>
      </w:r>
      <w:proofErr w:type="spellEnd"/>
      <w:r w:rsidRPr="0066662F">
        <w:rPr>
          <w:rFonts w:cstheme="minorHAnsi"/>
          <w:lang w:val="el-GR"/>
        </w:rPr>
        <w:t xml:space="preserve">. </w:t>
      </w:r>
      <w:r w:rsidRPr="00997856">
        <w:rPr>
          <w:rFonts w:cstheme="minorHAnsi"/>
          <w:lang w:val="el-GR"/>
        </w:rPr>
        <w:t>ΕΔΕ 10-01-2022)</w:t>
      </w:r>
      <w:r w:rsidRPr="0066662F">
        <w:rPr>
          <w:rFonts w:cstheme="minorHAnsi"/>
          <w:lang w:val="el-GR"/>
        </w:rPr>
        <w:t xml:space="preserve">, </w:t>
      </w:r>
      <w:r w:rsidRPr="00997856">
        <w:rPr>
          <w:rFonts w:cstheme="minorHAnsi"/>
          <w:lang w:val="el-GR"/>
        </w:rPr>
        <w:t>ενώ το μεταπτυχιακό βρίσκεται στη Β΄ Εκπαιδευτική Περίοδο με έναρξη 14-02-2022. Τα μαθήματα που διδάχτηκαν δια ζώσης την Α΄ Εκπαιδευτική Περίοδο είναι τα ακόλουθα:</w:t>
      </w:r>
    </w:p>
    <w:p w14:paraId="42426229" w14:textId="77777777" w:rsidR="00317429" w:rsidRPr="00317429" w:rsidRDefault="00317429" w:rsidP="00317429">
      <w:pPr>
        <w:rPr>
          <w:rFonts w:cstheme="minorHAnsi"/>
          <w:b/>
          <w:sz w:val="20"/>
          <w:szCs w:val="20"/>
          <w:u w:val="single"/>
          <w:lang w:val="el-GR"/>
        </w:rPr>
      </w:pPr>
    </w:p>
    <w:p w14:paraId="07BC8D80" w14:textId="77777777" w:rsidR="00317429" w:rsidRPr="00317429" w:rsidRDefault="00317429" w:rsidP="0066662F">
      <w:pPr>
        <w:jc w:val="center"/>
        <w:rPr>
          <w:rFonts w:cstheme="minorHAnsi"/>
          <w:b/>
          <w:sz w:val="20"/>
          <w:szCs w:val="20"/>
          <w:u w:val="single"/>
        </w:rPr>
      </w:pPr>
      <w:r w:rsidRPr="00317429">
        <w:rPr>
          <w:rFonts w:cstheme="minorHAnsi"/>
          <w:b/>
          <w:sz w:val="20"/>
          <w:szCs w:val="20"/>
          <w:u w:val="single"/>
        </w:rPr>
        <w:t>Α΄ ΕΚΠΑΙΔΕΥΤΙΚΗ ΠΕΡΙΟΔΟΣ</w:t>
      </w:r>
    </w:p>
    <w:p w14:paraId="678D14D4" w14:textId="77777777" w:rsidR="00317429" w:rsidRPr="00317429" w:rsidRDefault="00317429" w:rsidP="0066662F">
      <w:pPr>
        <w:jc w:val="center"/>
        <w:rPr>
          <w:rFonts w:cstheme="minorHAnsi"/>
          <w:b/>
          <w:sz w:val="20"/>
          <w:szCs w:val="20"/>
          <w:u w:val="single"/>
        </w:rPr>
      </w:pPr>
      <w:r w:rsidRPr="00317429">
        <w:rPr>
          <w:rFonts w:cstheme="minorHAnsi"/>
          <w:b/>
          <w:sz w:val="20"/>
          <w:szCs w:val="20"/>
          <w:u w:val="single"/>
        </w:rPr>
        <w:t>ΜΑΘΗΜΑΤΑ ΚΟΡΜΟΥ</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126"/>
        <w:gridCol w:w="3289"/>
      </w:tblGrid>
      <w:tr w:rsidR="00317429" w:rsidRPr="00317429" w14:paraId="79F823BC" w14:textId="77777777" w:rsidTr="00317429">
        <w:trPr>
          <w:trHeight w:val="256"/>
        </w:trPr>
        <w:tc>
          <w:tcPr>
            <w:tcW w:w="3652" w:type="dxa"/>
          </w:tcPr>
          <w:p w14:paraId="00816222" w14:textId="77777777" w:rsidR="00317429" w:rsidRPr="00317429" w:rsidRDefault="00317429" w:rsidP="00317429">
            <w:pPr>
              <w:rPr>
                <w:rFonts w:cstheme="minorHAnsi"/>
                <w:b/>
                <w:sz w:val="20"/>
                <w:szCs w:val="20"/>
              </w:rPr>
            </w:pPr>
            <w:r w:rsidRPr="00317429">
              <w:rPr>
                <w:rFonts w:cstheme="minorHAnsi"/>
                <w:b/>
                <w:sz w:val="20"/>
                <w:szCs w:val="20"/>
              </w:rPr>
              <w:t>ΤΙΤΛΟΣ    ΜΑΘΗΜΑΤΟΣ</w:t>
            </w:r>
          </w:p>
        </w:tc>
        <w:tc>
          <w:tcPr>
            <w:tcW w:w="2126" w:type="dxa"/>
          </w:tcPr>
          <w:p w14:paraId="7E9E61DA" w14:textId="77777777" w:rsidR="00317429" w:rsidRPr="00317429" w:rsidRDefault="00317429" w:rsidP="00317429">
            <w:pPr>
              <w:rPr>
                <w:rFonts w:cstheme="minorHAnsi"/>
                <w:b/>
                <w:sz w:val="20"/>
                <w:szCs w:val="20"/>
              </w:rPr>
            </w:pPr>
            <w:r w:rsidRPr="00317429">
              <w:rPr>
                <w:rFonts w:cstheme="minorHAnsi"/>
                <w:b/>
                <w:sz w:val="20"/>
                <w:szCs w:val="20"/>
              </w:rPr>
              <w:t>ΣΥΝΤΟΝΙΣΤΕΣ</w:t>
            </w:r>
          </w:p>
        </w:tc>
        <w:tc>
          <w:tcPr>
            <w:tcW w:w="3289" w:type="dxa"/>
          </w:tcPr>
          <w:p w14:paraId="1D1CEE8C" w14:textId="77777777" w:rsidR="00317429" w:rsidRPr="00317429" w:rsidRDefault="00317429" w:rsidP="00317429">
            <w:pPr>
              <w:rPr>
                <w:rFonts w:cstheme="minorHAnsi"/>
                <w:b/>
                <w:sz w:val="20"/>
                <w:szCs w:val="20"/>
              </w:rPr>
            </w:pPr>
            <w:r w:rsidRPr="00317429">
              <w:rPr>
                <w:rFonts w:cstheme="minorHAnsi"/>
                <w:b/>
                <w:sz w:val="20"/>
                <w:szCs w:val="20"/>
              </w:rPr>
              <w:t>ΔΙΔΑΣΚΟΝΤΕΣ</w:t>
            </w:r>
          </w:p>
        </w:tc>
      </w:tr>
      <w:tr w:rsidR="00317429" w:rsidRPr="00317429" w14:paraId="093B4049" w14:textId="77777777" w:rsidTr="00317429">
        <w:trPr>
          <w:trHeight w:val="248"/>
        </w:trPr>
        <w:tc>
          <w:tcPr>
            <w:tcW w:w="3652" w:type="dxa"/>
          </w:tcPr>
          <w:p w14:paraId="3F7FC9F3" w14:textId="77777777" w:rsidR="00317429" w:rsidRPr="00317429" w:rsidRDefault="00317429" w:rsidP="00317429">
            <w:pPr>
              <w:rPr>
                <w:rFonts w:cstheme="minorHAnsi"/>
                <w:sz w:val="20"/>
                <w:szCs w:val="20"/>
              </w:rPr>
            </w:pPr>
            <w:proofErr w:type="spellStart"/>
            <w:r w:rsidRPr="00317429">
              <w:rPr>
                <w:rFonts w:cstheme="minorHAnsi"/>
                <w:sz w:val="20"/>
                <w:szCs w:val="20"/>
              </w:rPr>
              <w:t>Θεωρί</w:t>
            </w:r>
            <w:proofErr w:type="spellEnd"/>
            <w:r w:rsidRPr="00317429">
              <w:rPr>
                <w:rFonts w:cstheme="minorHAnsi"/>
                <w:sz w:val="20"/>
                <w:szCs w:val="20"/>
              </w:rPr>
              <w:t xml:space="preserve">α  </w:t>
            </w:r>
            <w:proofErr w:type="spellStart"/>
            <w:r w:rsidRPr="00317429">
              <w:rPr>
                <w:rFonts w:cstheme="minorHAnsi"/>
                <w:sz w:val="20"/>
                <w:szCs w:val="20"/>
              </w:rPr>
              <w:t>Γεω</w:t>
            </w:r>
            <w:proofErr w:type="spellEnd"/>
            <w:r w:rsidRPr="00317429">
              <w:rPr>
                <w:rFonts w:cstheme="minorHAnsi"/>
                <w:sz w:val="20"/>
                <w:szCs w:val="20"/>
              </w:rPr>
              <w:t>πληροφορικής</w:t>
            </w:r>
          </w:p>
        </w:tc>
        <w:tc>
          <w:tcPr>
            <w:tcW w:w="2126" w:type="dxa"/>
          </w:tcPr>
          <w:p w14:paraId="2473436C" w14:textId="77777777" w:rsidR="00317429" w:rsidRPr="00317429" w:rsidRDefault="00317429" w:rsidP="00317429">
            <w:pPr>
              <w:rPr>
                <w:rFonts w:cstheme="minorHAnsi"/>
                <w:sz w:val="20"/>
                <w:szCs w:val="20"/>
              </w:rPr>
            </w:pPr>
            <w:r w:rsidRPr="00317429">
              <w:rPr>
                <w:rFonts w:cstheme="minorHAnsi"/>
                <w:sz w:val="20"/>
                <w:szCs w:val="20"/>
              </w:rPr>
              <w:t xml:space="preserve">Μ. ΚΑΒΟΥΡΑΣ, </w:t>
            </w:r>
          </w:p>
          <w:p w14:paraId="74EE5F65" w14:textId="77777777" w:rsidR="00317429" w:rsidRPr="00317429" w:rsidRDefault="00317429" w:rsidP="00317429">
            <w:pPr>
              <w:rPr>
                <w:rFonts w:cstheme="minorHAnsi"/>
                <w:sz w:val="20"/>
                <w:szCs w:val="20"/>
              </w:rPr>
            </w:pPr>
            <w:r w:rsidRPr="00317429">
              <w:rPr>
                <w:rFonts w:cstheme="minorHAnsi"/>
                <w:sz w:val="20"/>
                <w:szCs w:val="20"/>
              </w:rPr>
              <w:t>Μ. ΚΟΚΛΑ</w:t>
            </w:r>
          </w:p>
        </w:tc>
        <w:tc>
          <w:tcPr>
            <w:tcW w:w="3289" w:type="dxa"/>
          </w:tcPr>
          <w:p w14:paraId="77CEABBC" w14:textId="77777777" w:rsidR="00317429" w:rsidRPr="00317429" w:rsidRDefault="00317429" w:rsidP="00317429">
            <w:pPr>
              <w:rPr>
                <w:rFonts w:cstheme="minorHAnsi"/>
                <w:sz w:val="20"/>
                <w:szCs w:val="20"/>
                <w:lang w:val="el-GR"/>
              </w:rPr>
            </w:pPr>
            <w:r w:rsidRPr="00317429">
              <w:rPr>
                <w:rFonts w:cstheme="minorHAnsi"/>
                <w:sz w:val="20"/>
                <w:szCs w:val="20"/>
                <w:lang w:val="el-GR"/>
              </w:rPr>
              <w:t>Μ. ΚΑΒΟΥΡΑΣ</w:t>
            </w:r>
          </w:p>
          <w:p w14:paraId="4E9F49DA" w14:textId="77777777" w:rsidR="00317429" w:rsidRPr="00317429" w:rsidRDefault="00317429" w:rsidP="00317429">
            <w:pPr>
              <w:rPr>
                <w:rFonts w:cstheme="minorHAnsi"/>
                <w:snapToGrid w:val="0"/>
                <w:color w:val="000000"/>
                <w:sz w:val="20"/>
                <w:szCs w:val="20"/>
                <w:lang w:val="el-GR"/>
              </w:rPr>
            </w:pPr>
            <w:r w:rsidRPr="00317429">
              <w:rPr>
                <w:rFonts w:cstheme="minorHAnsi"/>
                <w:sz w:val="20"/>
                <w:szCs w:val="20"/>
                <w:lang w:val="el-GR"/>
              </w:rPr>
              <w:t>Δ. ΑΡΓΙΑΛΑΣ</w:t>
            </w:r>
          </w:p>
          <w:p w14:paraId="4FE10217" w14:textId="77777777" w:rsidR="00317429" w:rsidRPr="00317429" w:rsidRDefault="00317429" w:rsidP="00317429">
            <w:pPr>
              <w:rPr>
                <w:rFonts w:cstheme="minorHAnsi"/>
                <w:sz w:val="20"/>
                <w:szCs w:val="20"/>
                <w:lang w:val="el-GR"/>
              </w:rPr>
            </w:pPr>
            <w:r w:rsidRPr="00317429">
              <w:rPr>
                <w:rFonts w:cstheme="minorHAnsi"/>
                <w:sz w:val="20"/>
                <w:szCs w:val="20"/>
                <w:lang w:val="el-GR"/>
              </w:rPr>
              <w:t>Μ. ΚΟΚΛΑ</w:t>
            </w:r>
          </w:p>
          <w:p w14:paraId="061A1AA7" w14:textId="77777777" w:rsidR="00317429" w:rsidRPr="00317429" w:rsidRDefault="00317429" w:rsidP="00317429">
            <w:pPr>
              <w:rPr>
                <w:rFonts w:cstheme="minorHAnsi"/>
                <w:sz w:val="20"/>
                <w:szCs w:val="20"/>
              </w:rPr>
            </w:pPr>
            <w:r w:rsidRPr="00317429">
              <w:rPr>
                <w:rFonts w:cstheme="minorHAnsi"/>
                <w:sz w:val="20"/>
                <w:szCs w:val="20"/>
              </w:rPr>
              <w:lastRenderedPageBreak/>
              <w:t>Ε. ΤΟΜΑΗ</w:t>
            </w:r>
          </w:p>
          <w:p w14:paraId="327D3A88" w14:textId="77777777" w:rsidR="00317429" w:rsidRPr="00317429" w:rsidRDefault="00317429" w:rsidP="00317429">
            <w:pPr>
              <w:rPr>
                <w:rFonts w:cstheme="minorHAnsi"/>
                <w:sz w:val="20"/>
                <w:szCs w:val="20"/>
              </w:rPr>
            </w:pPr>
            <w:r w:rsidRPr="00317429">
              <w:rPr>
                <w:rFonts w:cstheme="minorHAnsi"/>
                <w:sz w:val="20"/>
                <w:szCs w:val="20"/>
              </w:rPr>
              <w:t>Γ. ΠΑΝΟΠΟΥΛΟΣ</w:t>
            </w:r>
          </w:p>
        </w:tc>
      </w:tr>
      <w:tr w:rsidR="00317429" w:rsidRPr="00317429" w14:paraId="5CC25937" w14:textId="77777777" w:rsidTr="00317429">
        <w:trPr>
          <w:trHeight w:val="248"/>
        </w:trPr>
        <w:tc>
          <w:tcPr>
            <w:tcW w:w="3652" w:type="dxa"/>
          </w:tcPr>
          <w:p w14:paraId="411DF1EF" w14:textId="77777777" w:rsidR="00317429" w:rsidRPr="00317429" w:rsidRDefault="00317429" w:rsidP="00317429">
            <w:pPr>
              <w:rPr>
                <w:rFonts w:cstheme="minorHAnsi"/>
                <w:sz w:val="20"/>
                <w:szCs w:val="20"/>
                <w:lang w:val="el-GR"/>
              </w:rPr>
            </w:pPr>
            <w:r w:rsidRPr="00317429">
              <w:rPr>
                <w:rFonts w:cstheme="minorHAnsi"/>
                <w:sz w:val="20"/>
                <w:szCs w:val="20"/>
                <w:lang w:val="el-GR"/>
              </w:rPr>
              <w:lastRenderedPageBreak/>
              <w:t>Συλλογή  Χωρικών  Δεδομένων και Εντοπισμός</w:t>
            </w:r>
          </w:p>
        </w:tc>
        <w:tc>
          <w:tcPr>
            <w:tcW w:w="2126" w:type="dxa"/>
          </w:tcPr>
          <w:p w14:paraId="34D72741" w14:textId="77777777" w:rsidR="00317429" w:rsidRPr="00317429" w:rsidRDefault="00317429" w:rsidP="00317429">
            <w:pPr>
              <w:rPr>
                <w:rFonts w:cstheme="minorHAnsi"/>
                <w:sz w:val="20"/>
                <w:szCs w:val="20"/>
              </w:rPr>
            </w:pPr>
            <w:r w:rsidRPr="00317429">
              <w:rPr>
                <w:rFonts w:cstheme="minorHAnsi"/>
                <w:sz w:val="20"/>
                <w:szCs w:val="20"/>
              </w:rPr>
              <w:t>Β. ΓΚΙΚΑΣ</w:t>
            </w:r>
          </w:p>
          <w:p w14:paraId="3D09C2C1" w14:textId="77777777" w:rsidR="00317429" w:rsidRPr="00317429" w:rsidRDefault="00317429" w:rsidP="00317429">
            <w:pPr>
              <w:rPr>
                <w:rFonts w:cstheme="minorHAnsi"/>
                <w:sz w:val="20"/>
                <w:szCs w:val="20"/>
              </w:rPr>
            </w:pPr>
          </w:p>
        </w:tc>
        <w:tc>
          <w:tcPr>
            <w:tcW w:w="3289" w:type="dxa"/>
          </w:tcPr>
          <w:p w14:paraId="3A812D4C" w14:textId="77777777" w:rsidR="00317429" w:rsidRPr="00317429" w:rsidRDefault="00317429" w:rsidP="00317429">
            <w:pPr>
              <w:rPr>
                <w:rFonts w:cstheme="minorHAnsi"/>
                <w:sz w:val="20"/>
                <w:szCs w:val="20"/>
                <w:lang w:val="el-GR"/>
              </w:rPr>
            </w:pPr>
            <w:r w:rsidRPr="00317429">
              <w:rPr>
                <w:rFonts w:cstheme="minorHAnsi"/>
                <w:sz w:val="20"/>
                <w:szCs w:val="20"/>
                <w:lang w:val="el-GR"/>
              </w:rPr>
              <w:t>Β. ΓΚΙΚΑΣ</w:t>
            </w:r>
          </w:p>
          <w:p w14:paraId="08B38585" w14:textId="77777777" w:rsidR="00317429" w:rsidRPr="00317429" w:rsidRDefault="00317429" w:rsidP="00317429">
            <w:pPr>
              <w:rPr>
                <w:rFonts w:cstheme="minorHAnsi"/>
                <w:sz w:val="20"/>
                <w:szCs w:val="20"/>
                <w:lang w:val="el-GR"/>
              </w:rPr>
            </w:pPr>
            <w:r w:rsidRPr="00317429">
              <w:rPr>
                <w:rFonts w:cstheme="minorHAnsi"/>
                <w:sz w:val="20"/>
                <w:szCs w:val="20"/>
                <w:lang w:val="el-GR"/>
              </w:rPr>
              <w:t>Δ. ΑΡΓΙΑΛΑΣ</w:t>
            </w:r>
          </w:p>
          <w:p w14:paraId="6A15E8AD" w14:textId="77777777" w:rsidR="00317429" w:rsidRPr="00317429" w:rsidRDefault="00317429" w:rsidP="00317429">
            <w:pPr>
              <w:rPr>
                <w:rFonts w:cstheme="minorHAnsi"/>
                <w:sz w:val="20"/>
                <w:szCs w:val="20"/>
                <w:lang w:val="el-GR"/>
              </w:rPr>
            </w:pPr>
            <w:r w:rsidRPr="00317429">
              <w:rPr>
                <w:rFonts w:cstheme="minorHAnsi"/>
                <w:sz w:val="20"/>
                <w:szCs w:val="20"/>
                <w:lang w:val="el-GR"/>
              </w:rPr>
              <w:t>Χ. ΙΩΑΝΝΙΔΗΣ</w:t>
            </w:r>
          </w:p>
          <w:p w14:paraId="658C18E0" w14:textId="77777777" w:rsidR="00317429" w:rsidRPr="00317429" w:rsidRDefault="00317429" w:rsidP="00317429">
            <w:pPr>
              <w:rPr>
                <w:rFonts w:cstheme="minorHAnsi"/>
                <w:sz w:val="20"/>
                <w:szCs w:val="20"/>
                <w:lang w:val="el-GR"/>
              </w:rPr>
            </w:pPr>
            <w:r w:rsidRPr="00317429">
              <w:rPr>
                <w:rFonts w:cstheme="minorHAnsi"/>
                <w:sz w:val="20"/>
                <w:szCs w:val="20"/>
                <w:lang w:val="el-GR"/>
              </w:rPr>
              <w:t>ΟΡΘ. ΑΡΑΜΠΑΤΖΗ</w:t>
            </w:r>
          </w:p>
          <w:p w14:paraId="4AA33605" w14:textId="77777777" w:rsidR="00317429" w:rsidRPr="00317429" w:rsidRDefault="00317429" w:rsidP="00317429">
            <w:pPr>
              <w:rPr>
                <w:rFonts w:cstheme="minorHAnsi"/>
                <w:sz w:val="20"/>
                <w:szCs w:val="20"/>
                <w:lang w:val="el-GR"/>
              </w:rPr>
            </w:pPr>
            <w:r w:rsidRPr="00317429">
              <w:rPr>
                <w:rFonts w:cstheme="minorHAnsi"/>
                <w:sz w:val="20"/>
                <w:szCs w:val="20"/>
                <w:lang w:val="el-GR"/>
              </w:rPr>
              <w:t>Α. ΚΑΡΑΜΑΝΟΥ</w:t>
            </w:r>
          </w:p>
          <w:p w14:paraId="725C4630" w14:textId="77777777" w:rsidR="00317429" w:rsidRPr="00317429" w:rsidRDefault="00317429" w:rsidP="00317429">
            <w:pPr>
              <w:rPr>
                <w:rFonts w:cstheme="minorHAnsi"/>
                <w:sz w:val="20"/>
                <w:szCs w:val="20"/>
                <w:lang w:val="el-GR"/>
              </w:rPr>
            </w:pPr>
            <w:r w:rsidRPr="00317429">
              <w:rPr>
                <w:rFonts w:cstheme="minorHAnsi"/>
                <w:sz w:val="20"/>
                <w:szCs w:val="20"/>
                <w:lang w:val="el-GR"/>
              </w:rPr>
              <w:t>Α. ΣΚΟΠΕΛΙΤΗ</w:t>
            </w:r>
          </w:p>
          <w:p w14:paraId="58FDA09D" w14:textId="77777777" w:rsidR="00317429" w:rsidRPr="00317429" w:rsidRDefault="00317429" w:rsidP="00317429">
            <w:pPr>
              <w:rPr>
                <w:rFonts w:cstheme="minorHAnsi"/>
                <w:sz w:val="20"/>
                <w:szCs w:val="20"/>
              </w:rPr>
            </w:pPr>
            <w:r w:rsidRPr="00317429">
              <w:rPr>
                <w:rFonts w:cstheme="minorHAnsi"/>
                <w:sz w:val="20"/>
                <w:szCs w:val="20"/>
              </w:rPr>
              <w:t>Π. ΚΟΛΟΚΟΥΣΗΣ</w:t>
            </w:r>
          </w:p>
          <w:p w14:paraId="15078692" w14:textId="77777777" w:rsidR="00317429" w:rsidRPr="00317429" w:rsidRDefault="00317429" w:rsidP="00317429">
            <w:pPr>
              <w:rPr>
                <w:rFonts w:cstheme="minorHAnsi"/>
                <w:sz w:val="20"/>
                <w:szCs w:val="20"/>
              </w:rPr>
            </w:pPr>
            <w:r w:rsidRPr="00317429">
              <w:rPr>
                <w:rFonts w:cstheme="minorHAnsi"/>
                <w:sz w:val="20"/>
                <w:szCs w:val="20"/>
              </w:rPr>
              <w:t>Κ. ΒΑΜΒΟΥΚΑΚΗΣ</w:t>
            </w:r>
          </w:p>
        </w:tc>
      </w:tr>
      <w:tr w:rsidR="00317429" w:rsidRPr="00317429" w14:paraId="25F409F0" w14:textId="77777777" w:rsidTr="00317429">
        <w:trPr>
          <w:trHeight w:val="464"/>
        </w:trPr>
        <w:tc>
          <w:tcPr>
            <w:tcW w:w="3652" w:type="dxa"/>
          </w:tcPr>
          <w:p w14:paraId="26E58C71" w14:textId="77777777" w:rsidR="00317429" w:rsidRPr="00317429" w:rsidRDefault="00317429" w:rsidP="00317429">
            <w:pPr>
              <w:rPr>
                <w:rFonts w:cstheme="minorHAnsi"/>
                <w:sz w:val="20"/>
                <w:szCs w:val="20"/>
              </w:rPr>
            </w:pPr>
            <w:r w:rsidRPr="00317429">
              <w:rPr>
                <w:rFonts w:cstheme="minorHAnsi"/>
                <w:sz w:val="20"/>
                <w:szCs w:val="20"/>
              </w:rPr>
              <w:t>Υπ</w:t>
            </w:r>
            <w:proofErr w:type="spellStart"/>
            <w:r w:rsidRPr="00317429">
              <w:rPr>
                <w:rFonts w:cstheme="minorHAnsi"/>
                <w:sz w:val="20"/>
                <w:szCs w:val="20"/>
              </w:rPr>
              <w:t>ολογιστικές</w:t>
            </w:r>
            <w:proofErr w:type="spellEnd"/>
            <w:r w:rsidRPr="00317429">
              <w:rPr>
                <w:rFonts w:cstheme="minorHAnsi"/>
                <w:sz w:val="20"/>
                <w:szCs w:val="20"/>
              </w:rPr>
              <w:t xml:space="preserve"> </w:t>
            </w:r>
            <w:proofErr w:type="spellStart"/>
            <w:r w:rsidRPr="00317429">
              <w:rPr>
                <w:rFonts w:cstheme="minorHAnsi"/>
                <w:sz w:val="20"/>
                <w:szCs w:val="20"/>
              </w:rPr>
              <w:t>Μέθοδοι</w:t>
            </w:r>
            <w:proofErr w:type="spellEnd"/>
            <w:r w:rsidRPr="00317429">
              <w:rPr>
                <w:rFonts w:cstheme="minorHAnsi"/>
                <w:sz w:val="20"/>
                <w:szCs w:val="20"/>
              </w:rPr>
              <w:t xml:space="preserve">  </w:t>
            </w:r>
            <w:proofErr w:type="spellStart"/>
            <w:r w:rsidRPr="00317429">
              <w:rPr>
                <w:rFonts w:cstheme="minorHAnsi"/>
                <w:sz w:val="20"/>
                <w:szCs w:val="20"/>
              </w:rPr>
              <w:t>στη</w:t>
            </w:r>
            <w:proofErr w:type="spellEnd"/>
            <w:r w:rsidRPr="00317429">
              <w:rPr>
                <w:rFonts w:cstheme="minorHAnsi"/>
                <w:sz w:val="20"/>
                <w:szCs w:val="20"/>
              </w:rPr>
              <w:t xml:space="preserve">  </w:t>
            </w:r>
            <w:proofErr w:type="spellStart"/>
            <w:r w:rsidRPr="00317429">
              <w:rPr>
                <w:rFonts w:cstheme="minorHAnsi"/>
                <w:sz w:val="20"/>
                <w:szCs w:val="20"/>
              </w:rPr>
              <w:t>Γεω</w:t>
            </w:r>
            <w:proofErr w:type="spellEnd"/>
            <w:r w:rsidRPr="00317429">
              <w:rPr>
                <w:rFonts w:cstheme="minorHAnsi"/>
                <w:sz w:val="20"/>
                <w:szCs w:val="20"/>
              </w:rPr>
              <w:t>πληροφορική</w:t>
            </w:r>
          </w:p>
        </w:tc>
        <w:tc>
          <w:tcPr>
            <w:tcW w:w="2126" w:type="dxa"/>
          </w:tcPr>
          <w:p w14:paraId="4F498F63" w14:textId="77777777" w:rsidR="00317429" w:rsidRPr="00317429" w:rsidRDefault="00317429" w:rsidP="00317429">
            <w:pPr>
              <w:rPr>
                <w:rFonts w:cstheme="minorHAnsi"/>
                <w:sz w:val="20"/>
                <w:szCs w:val="20"/>
              </w:rPr>
            </w:pPr>
            <w:r w:rsidRPr="00317429">
              <w:rPr>
                <w:rFonts w:cstheme="minorHAnsi"/>
                <w:sz w:val="20"/>
                <w:szCs w:val="20"/>
              </w:rPr>
              <w:t>Β. ΒΕΣΚΟΥΚΗΣ</w:t>
            </w:r>
          </w:p>
        </w:tc>
        <w:tc>
          <w:tcPr>
            <w:tcW w:w="3289" w:type="dxa"/>
          </w:tcPr>
          <w:p w14:paraId="540E959E" w14:textId="77777777" w:rsidR="00317429" w:rsidRPr="00317429" w:rsidRDefault="00317429" w:rsidP="00317429">
            <w:pPr>
              <w:rPr>
                <w:rFonts w:cstheme="minorHAnsi"/>
                <w:sz w:val="20"/>
                <w:szCs w:val="20"/>
                <w:lang w:val="el-GR"/>
              </w:rPr>
            </w:pPr>
            <w:r w:rsidRPr="00317429">
              <w:rPr>
                <w:rFonts w:cstheme="minorHAnsi"/>
                <w:sz w:val="20"/>
                <w:szCs w:val="20"/>
                <w:lang w:val="el-GR"/>
              </w:rPr>
              <w:t>Β. ΒΕΣΚΟΥΚΗΣ</w:t>
            </w:r>
          </w:p>
          <w:p w14:paraId="4E8EA145" w14:textId="77777777" w:rsidR="00317429" w:rsidRPr="00317429" w:rsidRDefault="00317429" w:rsidP="00317429">
            <w:pPr>
              <w:rPr>
                <w:rFonts w:cstheme="minorHAnsi"/>
                <w:sz w:val="20"/>
                <w:szCs w:val="20"/>
                <w:lang w:val="el-GR"/>
              </w:rPr>
            </w:pPr>
            <w:r w:rsidRPr="00317429">
              <w:rPr>
                <w:rFonts w:cstheme="minorHAnsi"/>
                <w:sz w:val="20"/>
                <w:szCs w:val="20"/>
                <w:lang w:val="el-GR"/>
              </w:rPr>
              <w:t>Δ. ΑΡΓΙΑΛΑΣ</w:t>
            </w:r>
          </w:p>
          <w:p w14:paraId="50CDA9DC" w14:textId="46E8CAAF" w:rsidR="00317429" w:rsidRPr="00317429" w:rsidRDefault="00317429" w:rsidP="00317429">
            <w:pPr>
              <w:rPr>
                <w:rFonts w:cstheme="minorHAnsi"/>
                <w:sz w:val="20"/>
                <w:szCs w:val="20"/>
                <w:lang w:val="el-GR"/>
              </w:rPr>
            </w:pPr>
            <w:r w:rsidRPr="00317429">
              <w:rPr>
                <w:rFonts w:cstheme="minorHAnsi"/>
                <w:sz w:val="20"/>
                <w:szCs w:val="20"/>
                <w:lang w:val="el-GR"/>
              </w:rPr>
              <w:t>-----------ΣΥΝΕΠΙΚΟΥΡΟΥΝΤΕΣ----------</w:t>
            </w:r>
          </w:p>
          <w:p w14:paraId="7CFA35EF" w14:textId="77777777" w:rsidR="00317429" w:rsidRPr="00317429" w:rsidRDefault="00317429" w:rsidP="00317429">
            <w:pPr>
              <w:rPr>
                <w:rFonts w:cstheme="minorHAnsi"/>
                <w:sz w:val="20"/>
                <w:szCs w:val="20"/>
              </w:rPr>
            </w:pPr>
            <w:r w:rsidRPr="00317429">
              <w:rPr>
                <w:rFonts w:cstheme="minorHAnsi"/>
                <w:sz w:val="20"/>
                <w:szCs w:val="20"/>
              </w:rPr>
              <w:t>Γ. ΠΑΠΑΚΥΡΙΑΚΟΠΟΥΛΟΣ (Υ.Δ.)</w:t>
            </w:r>
          </w:p>
        </w:tc>
      </w:tr>
      <w:tr w:rsidR="00317429" w:rsidRPr="00401B2D" w14:paraId="738E717D" w14:textId="77777777" w:rsidTr="00317429">
        <w:trPr>
          <w:trHeight w:val="248"/>
        </w:trPr>
        <w:tc>
          <w:tcPr>
            <w:tcW w:w="3652" w:type="dxa"/>
          </w:tcPr>
          <w:p w14:paraId="1E2DF642" w14:textId="77777777" w:rsidR="00317429" w:rsidRPr="00317429" w:rsidRDefault="00317429" w:rsidP="00317429">
            <w:pPr>
              <w:rPr>
                <w:rFonts w:cstheme="minorHAnsi"/>
                <w:sz w:val="20"/>
                <w:szCs w:val="20"/>
                <w:lang w:val="el-GR"/>
              </w:rPr>
            </w:pPr>
            <w:r w:rsidRPr="00317429">
              <w:rPr>
                <w:rFonts w:cstheme="minorHAnsi"/>
                <w:sz w:val="20"/>
                <w:szCs w:val="20"/>
                <w:lang w:val="el-GR"/>
              </w:rPr>
              <w:t>Επεξεργασία, Ανάλυση και  Απόδοση  Χωρικών   Δεδομένων</w:t>
            </w:r>
          </w:p>
        </w:tc>
        <w:tc>
          <w:tcPr>
            <w:tcW w:w="2126" w:type="dxa"/>
          </w:tcPr>
          <w:p w14:paraId="644D130C" w14:textId="77777777" w:rsidR="00317429" w:rsidRPr="00317429" w:rsidRDefault="00317429" w:rsidP="00317429">
            <w:pPr>
              <w:rPr>
                <w:rFonts w:cstheme="minorHAnsi"/>
                <w:sz w:val="20"/>
                <w:szCs w:val="20"/>
              </w:rPr>
            </w:pPr>
            <w:r w:rsidRPr="00317429">
              <w:rPr>
                <w:rFonts w:cstheme="minorHAnsi"/>
                <w:sz w:val="20"/>
                <w:szCs w:val="20"/>
              </w:rPr>
              <w:t>Χ. ΙΩΑΝΝΙΔΗΣ</w:t>
            </w:r>
          </w:p>
          <w:p w14:paraId="7BE0A1BA" w14:textId="77777777" w:rsidR="00317429" w:rsidRPr="00317429" w:rsidRDefault="00317429" w:rsidP="00317429">
            <w:pPr>
              <w:rPr>
                <w:rFonts w:cstheme="minorHAnsi"/>
                <w:sz w:val="20"/>
                <w:szCs w:val="20"/>
              </w:rPr>
            </w:pPr>
          </w:p>
        </w:tc>
        <w:tc>
          <w:tcPr>
            <w:tcW w:w="3289" w:type="dxa"/>
          </w:tcPr>
          <w:p w14:paraId="73A94BC3" w14:textId="77777777" w:rsidR="00317429" w:rsidRPr="00317429" w:rsidRDefault="00317429" w:rsidP="00317429">
            <w:pPr>
              <w:rPr>
                <w:rFonts w:cstheme="minorHAnsi"/>
                <w:sz w:val="20"/>
                <w:szCs w:val="20"/>
                <w:lang w:val="el-GR"/>
              </w:rPr>
            </w:pPr>
            <w:r w:rsidRPr="00317429">
              <w:rPr>
                <w:rFonts w:cstheme="minorHAnsi"/>
                <w:sz w:val="20"/>
                <w:szCs w:val="20"/>
                <w:lang w:val="el-GR"/>
              </w:rPr>
              <w:t>Χ. ΙΩΑΝΝΙΔΗΣ</w:t>
            </w:r>
          </w:p>
          <w:p w14:paraId="40CC66F5" w14:textId="77777777" w:rsidR="00317429" w:rsidRPr="00317429" w:rsidRDefault="00317429" w:rsidP="00317429">
            <w:pPr>
              <w:rPr>
                <w:rFonts w:cstheme="minorHAnsi"/>
                <w:sz w:val="20"/>
                <w:szCs w:val="20"/>
                <w:lang w:val="el-GR"/>
              </w:rPr>
            </w:pPr>
            <w:r w:rsidRPr="00317429">
              <w:rPr>
                <w:rFonts w:cstheme="minorHAnsi"/>
                <w:sz w:val="20"/>
                <w:szCs w:val="20"/>
                <w:lang w:val="el-GR"/>
              </w:rPr>
              <w:t>Δ. ΑΡΓΙΑΛΑΣ</w:t>
            </w:r>
          </w:p>
          <w:p w14:paraId="7C96AD3A" w14:textId="77777777" w:rsidR="00317429" w:rsidRPr="00317429" w:rsidRDefault="00317429" w:rsidP="00317429">
            <w:pPr>
              <w:rPr>
                <w:rFonts w:cstheme="minorHAnsi"/>
                <w:sz w:val="20"/>
                <w:szCs w:val="20"/>
                <w:lang w:val="el-GR"/>
              </w:rPr>
            </w:pPr>
            <w:r w:rsidRPr="00317429">
              <w:rPr>
                <w:rFonts w:cstheme="minorHAnsi"/>
                <w:sz w:val="20"/>
                <w:szCs w:val="20"/>
                <w:lang w:val="el-GR"/>
              </w:rPr>
              <w:t>Α. ΓΕΩΡΓΟΠΟΥΛΟΣ</w:t>
            </w:r>
          </w:p>
          <w:p w14:paraId="3B807D50" w14:textId="77777777" w:rsidR="00317429" w:rsidRPr="00317429" w:rsidRDefault="00317429" w:rsidP="00317429">
            <w:pPr>
              <w:rPr>
                <w:rFonts w:cstheme="minorHAnsi"/>
                <w:sz w:val="20"/>
                <w:szCs w:val="20"/>
                <w:lang w:val="el-GR"/>
              </w:rPr>
            </w:pPr>
            <w:r w:rsidRPr="00317429">
              <w:rPr>
                <w:rFonts w:cstheme="minorHAnsi"/>
                <w:sz w:val="20"/>
                <w:szCs w:val="20"/>
                <w:lang w:val="el-GR"/>
              </w:rPr>
              <w:t>Α. ΣΚΟΠΕΛΙΤΗ</w:t>
            </w:r>
          </w:p>
          <w:p w14:paraId="4B5427A0" w14:textId="77777777" w:rsidR="00317429" w:rsidRPr="00317429" w:rsidRDefault="00317429" w:rsidP="00317429">
            <w:pPr>
              <w:rPr>
                <w:rFonts w:cstheme="minorHAnsi"/>
                <w:sz w:val="20"/>
                <w:szCs w:val="20"/>
                <w:lang w:val="el-GR"/>
              </w:rPr>
            </w:pPr>
            <w:r w:rsidRPr="00317429">
              <w:rPr>
                <w:rFonts w:cstheme="minorHAnsi"/>
                <w:sz w:val="20"/>
                <w:szCs w:val="20"/>
                <w:lang w:val="el-GR"/>
              </w:rPr>
              <w:t>Π. ΚΟΛΟΚΟΥΣΗΣ</w:t>
            </w:r>
          </w:p>
          <w:p w14:paraId="7680FC7D" w14:textId="77777777" w:rsidR="00317429" w:rsidRPr="00317429" w:rsidRDefault="00317429" w:rsidP="00317429">
            <w:pPr>
              <w:rPr>
                <w:rFonts w:cstheme="minorHAnsi"/>
                <w:sz w:val="20"/>
                <w:szCs w:val="20"/>
                <w:lang w:val="el-GR"/>
              </w:rPr>
            </w:pPr>
            <w:r w:rsidRPr="00317429">
              <w:rPr>
                <w:rFonts w:cstheme="minorHAnsi"/>
                <w:sz w:val="20"/>
                <w:szCs w:val="20"/>
                <w:lang w:val="el-GR"/>
              </w:rPr>
              <w:t>Λ. ΣΤΑΜΟΥ</w:t>
            </w:r>
          </w:p>
          <w:p w14:paraId="4D633FAB" w14:textId="77777777" w:rsidR="00317429" w:rsidRPr="00317429" w:rsidRDefault="00317429" w:rsidP="00317429">
            <w:pPr>
              <w:rPr>
                <w:rFonts w:cstheme="minorHAnsi"/>
                <w:sz w:val="20"/>
                <w:szCs w:val="20"/>
                <w:lang w:val="el-GR"/>
              </w:rPr>
            </w:pPr>
            <w:r w:rsidRPr="00317429">
              <w:rPr>
                <w:rFonts w:cstheme="minorHAnsi"/>
                <w:sz w:val="20"/>
                <w:szCs w:val="20"/>
                <w:lang w:val="el-GR"/>
              </w:rPr>
              <w:t>Μ. ΣΚΑΜΑΝΤΖΑΡΗ</w:t>
            </w:r>
            <w:r w:rsidRPr="00317429">
              <w:rPr>
                <w:rFonts w:cstheme="minorHAnsi"/>
                <w:b/>
                <w:spacing w:val="-2"/>
                <w:sz w:val="20"/>
                <w:szCs w:val="20"/>
                <w:lang w:val="el-GR"/>
              </w:rPr>
              <w:t xml:space="preserve"> (</w:t>
            </w:r>
            <w:r w:rsidRPr="00317429">
              <w:rPr>
                <w:rFonts w:cstheme="minorHAnsi"/>
                <w:sz w:val="20"/>
                <w:szCs w:val="20"/>
              </w:rPr>
              <w:t>MSc</w:t>
            </w:r>
            <w:r w:rsidRPr="00317429">
              <w:rPr>
                <w:rFonts w:cstheme="minorHAnsi"/>
                <w:sz w:val="20"/>
                <w:szCs w:val="20"/>
                <w:lang w:val="el-GR"/>
              </w:rPr>
              <w:t xml:space="preserve">) </w:t>
            </w:r>
            <w:r w:rsidRPr="00317429">
              <w:rPr>
                <w:rFonts w:cstheme="minorHAnsi"/>
                <w:sz w:val="20"/>
                <w:szCs w:val="20"/>
              </w:rPr>
              <w:t>ATM</w:t>
            </w:r>
            <w:r w:rsidRPr="00317429">
              <w:rPr>
                <w:rFonts w:cstheme="minorHAnsi"/>
                <w:sz w:val="20"/>
                <w:szCs w:val="20"/>
                <w:lang w:val="el-GR"/>
              </w:rPr>
              <w:t>-</w:t>
            </w:r>
            <w:r w:rsidRPr="00317429">
              <w:rPr>
                <w:rFonts w:cstheme="minorHAnsi"/>
                <w:sz w:val="20"/>
                <w:szCs w:val="20"/>
              </w:rPr>
              <w:t>M</w:t>
            </w:r>
            <w:r w:rsidRPr="00317429">
              <w:rPr>
                <w:rFonts w:cstheme="minorHAnsi"/>
                <w:sz w:val="20"/>
                <w:szCs w:val="20"/>
                <w:lang w:val="el-GR"/>
              </w:rPr>
              <w:t>Γ</w:t>
            </w:r>
          </w:p>
        </w:tc>
      </w:tr>
      <w:tr w:rsidR="00317429" w:rsidRPr="00317429" w14:paraId="25FFF89B" w14:textId="77777777" w:rsidTr="00317429">
        <w:trPr>
          <w:trHeight w:val="248"/>
        </w:trPr>
        <w:tc>
          <w:tcPr>
            <w:tcW w:w="3652" w:type="dxa"/>
          </w:tcPr>
          <w:p w14:paraId="3AA4B79B" w14:textId="77777777" w:rsidR="00317429" w:rsidRPr="00317429" w:rsidRDefault="00317429" w:rsidP="00317429">
            <w:pPr>
              <w:rPr>
                <w:rFonts w:cstheme="minorHAnsi"/>
                <w:sz w:val="20"/>
                <w:szCs w:val="20"/>
              </w:rPr>
            </w:pPr>
            <w:r w:rsidRPr="00317429">
              <w:rPr>
                <w:rFonts w:cstheme="minorHAnsi"/>
                <w:sz w:val="20"/>
                <w:szCs w:val="20"/>
              </w:rPr>
              <w:t>Εφα</w:t>
            </w:r>
            <w:proofErr w:type="spellStart"/>
            <w:r w:rsidRPr="00317429">
              <w:rPr>
                <w:rFonts w:cstheme="minorHAnsi"/>
                <w:sz w:val="20"/>
                <w:szCs w:val="20"/>
              </w:rPr>
              <w:t>ρμογές</w:t>
            </w:r>
            <w:proofErr w:type="spellEnd"/>
            <w:r w:rsidRPr="00317429">
              <w:rPr>
                <w:rFonts w:cstheme="minorHAnsi"/>
                <w:sz w:val="20"/>
                <w:szCs w:val="20"/>
              </w:rPr>
              <w:t xml:space="preserve"> </w:t>
            </w:r>
            <w:proofErr w:type="spellStart"/>
            <w:r w:rsidRPr="00317429">
              <w:rPr>
                <w:rFonts w:cstheme="minorHAnsi"/>
                <w:sz w:val="20"/>
                <w:szCs w:val="20"/>
              </w:rPr>
              <w:t>Γεω</w:t>
            </w:r>
            <w:proofErr w:type="spellEnd"/>
            <w:r w:rsidRPr="00317429">
              <w:rPr>
                <w:rFonts w:cstheme="minorHAnsi"/>
                <w:sz w:val="20"/>
                <w:szCs w:val="20"/>
              </w:rPr>
              <w:t xml:space="preserve">πληροφορικής </w:t>
            </w:r>
          </w:p>
        </w:tc>
        <w:tc>
          <w:tcPr>
            <w:tcW w:w="2126" w:type="dxa"/>
          </w:tcPr>
          <w:p w14:paraId="5C247E10" w14:textId="77777777" w:rsidR="00317429" w:rsidRPr="00317429" w:rsidRDefault="00317429" w:rsidP="00317429">
            <w:pPr>
              <w:rPr>
                <w:rFonts w:cstheme="minorHAnsi"/>
                <w:sz w:val="20"/>
                <w:szCs w:val="20"/>
              </w:rPr>
            </w:pPr>
            <w:r w:rsidRPr="00317429">
              <w:rPr>
                <w:rFonts w:cstheme="minorHAnsi"/>
                <w:sz w:val="20"/>
                <w:szCs w:val="20"/>
              </w:rPr>
              <w:t>Μ. ΚΑΒΟΥΡΑΣ</w:t>
            </w:r>
          </w:p>
        </w:tc>
        <w:tc>
          <w:tcPr>
            <w:tcW w:w="3289" w:type="dxa"/>
          </w:tcPr>
          <w:p w14:paraId="7F0513F6" w14:textId="77777777" w:rsidR="00317429" w:rsidRPr="00317429" w:rsidRDefault="00317429" w:rsidP="00317429">
            <w:pPr>
              <w:rPr>
                <w:rFonts w:cstheme="minorHAnsi"/>
                <w:sz w:val="20"/>
                <w:szCs w:val="20"/>
                <w:lang w:val="el-GR"/>
              </w:rPr>
            </w:pPr>
            <w:r w:rsidRPr="00317429">
              <w:rPr>
                <w:rFonts w:cstheme="minorHAnsi"/>
                <w:sz w:val="20"/>
                <w:szCs w:val="20"/>
                <w:lang w:val="el-GR"/>
              </w:rPr>
              <w:t xml:space="preserve">Μ. ΚΑΒΟΥΡΑΣ </w:t>
            </w:r>
          </w:p>
          <w:p w14:paraId="00DBB0A5" w14:textId="77777777" w:rsidR="00317429" w:rsidRPr="00317429" w:rsidRDefault="00317429" w:rsidP="00317429">
            <w:pPr>
              <w:rPr>
                <w:rFonts w:cstheme="minorHAnsi"/>
                <w:sz w:val="20"/>
                <w:szCs w:val="20"/>
                <w:lang w:val="el-GR"/>
              </w:rPr>
            </w:pPr>
            <w:r w:rsidRPr="00317429">
              <w:rPr>
                <w:rFonts w:cstheme="minorHAnsi"/>
                <w:sz w:val="20"/>
                <w:szCs w:val="20"/>
                <w:lang w:val="el-GR"/>
              </w:rPr>
              <w:t>Γ. ΠΑΝΟΠΟΥΛΟΣ</w:t>
            </w:r>
          </w:p>
          <w:p w14:paraId="07144931" w14:textId="77777777" w:rsidR="00317429" w:rsidRPr="00317429" w:rsidRDefault="00317429" w:rsidP="00317429">
            <w:pPr>
              <w:rPr>
                <w:rFonts w:cstheme="minorHAnsi"/>
                <w:sz w:val="20"/>
                <w:szCs w:val="20"/>
                <w:lang w:val="el-GR"/>
              </w:rPr>
            </w:pPr>
            <w:r w:rsidRPr="00317429">
              <w:rPr>
                <w:rFonts w:cstheme="minorHAnsi"/>
                <w:sz w:val="20"/>
                <w:szCs w:val="20"/>
                <w:lang w:val="el-GR"/>
              </w:rPr>
              <w:t>Ε. ΤΟΜΑΗ</w:t>
            </w:r>
          </w:p>
          <w:p w14:paraId="30488677" w14:textId="07D2151C" w:rsidR="00317429" w:rsidRPr="00317429" w:rsidRDefault="00317429" w:rsidP="00317429">
            <w:pPr>
              <w:rPr>
                <w:rFonts w:cstheme="minorHAnsi"/>
                <w:sz w:val="20"/>
                <w:szCs w:val="20"/>
                <w:lang w:val="el-GR"/>
              </w:rPr>
            </w:pPr>
            <w:r w:rsidRPr="00317429">
              <w:rPr>
                <w:rFonts w:cstheme="minorHAnsi"/>
                <w:sz w:val="20"/>
                <w:szCs w:val="20"/>
                <w:lang w:val="el-GR"/>
              </w:rPr>
              <w:t>---------ΣΥΝΕΠΙΚΟΥΡΟΥΝΤΕΣ------------</w:t>
            </w:r>
          </w:p>
          <w:p w14:paraId="695B41E8" w14:textId="77777777" w:rsidR="00317429" w:rsidRPr="00317429" w:rsidRDefault="00317429" w:rsidP="00317429">
            <w:pPr>
              <w:rPr>
                <w:rFonts w:cstheme="minorHAnsi"/>
                <w:sz w:val="20"/>
                <w:szCs w:val="20"/>
                <w:lang w:val="el-GR"/>
              </w:rPr>
            </w:pPr>
            <w:r w:rsidRPr="00317429">
              <w:rPr>
                <w:rFonts w:cstheme="minorHAnsi"/>
                <w:sz w:val="20"/>
                <w:szCs w:val="20"/>
                <w:lang w:val="el-GR"/>
              </w:rPr>
              <w:t>Χ. ΧΑΡΧΑΡΟΣ (Υ.Δ.)</w:t>
            </w:r>
          </w:p>
          <w:p w14:paraId="6CFC4C17" w14:textId="77777777" w:rsidR="00317429" w:rsidRPr="00317429" w:rsidRDefault="00317429" w:rsidP="00317429">
            <w:pPr>
              <w:rPr>
                <w:rFonts w:cstheme="minorHAnsi"/>
                <w:sz w:val="20"/>
                <w:szCs w:val="20"/>
              </w:rPr>
            </w:pPr>
            <w:r w:rsidRPr="00317429">
              <w:rPr>
                <w:rFonts w:cstheme="minorHAnsi"/>
                <w:sz w:val="20"/>
                <w:szCs w:val="20"/>
              </w:rPr>
              <w:t>Λ. ΚΑΤΙΚΑΣ (Υ.Δ.)</w:t>
            </w:r>
          </w:p>
        </w:tc>
      </w:tr>
      <w:tr w:rsidR="00317429" w:rsidRPr="00317429" w14:paraId="1E1DDBBC" w14:textId="77777777" w:rsidTr="00317429">
        <w:trPr>
          <w:trHeight w:val="248"/>
        </w:trPr>
        <w:tc>
          <w:tcPr>
            <w:tcW w:w="3652" w:type="dxa"/>
          </w:tcPr>
          <w:p w14:paraId="67F11BA9" w14:textId="77777777" w:rsidR="00317429" w:rsidRPr="00317429" w:rsidRDefault="00317429" w:rsidP="00317429">
            <w:pPr>
              <w:rPr>
                <w:rFonts w:cstheme="minorHAnsi"/>
                <w:sz w:val="20"/>
                <w:szCs w:val="20"/>
              </w:rPr>
            </w:pPr>
            <w:proofErr w:type="spellStart"/>
            <w:r w:rsidRPr="00317429">
              <w:rPr>
                <w:rFonts w:cstheme="minorHAnsi"/>
                <w:sz w:val="20"/>
                <w:szCs w:val="20"/>
              </w:rPr>
              <w:t>Αν</w:t>
            </w:r>
            <w:proofErr w:type="spellEnd"/>
            <w:r w:rsidRPr="00317429">
              <w:rPr>
                <w:rFonts w:cstheme="minorHAnsi"/>
                <w:sz w:val="20"/>
                <w:szCs w:val="20"/>
              </w:rPr>
              <w:t xml:space="preserve">αλυτικές </w:t>
            </w:r>
            <w:proofErr w:type="spellStart"/>
            <w:r w:rsidRPr="00317429">
              <w:rPr>
                <w:rFonts w:cstheme="minorHAnsi"/>
                <w:sz w:val="20"/>
                <w:szCs w:val="20"/>
              </w:rPr>
              <w:t>Μέθοδοι</w:t>
            </w:r>
            <w:proofErr w:type="spellEnd"/>
            <w:r w:rsidRPr="00317429">
              <w:rPr>
                <w:rFonts w:cstheme="minorHAnsi"/>
                <w:sz w:val="20"/>
                <w:szCs w:val="20"/>
              </w:rPr>
              <w:t xml:space="preserve"> </w:t>
            </w:r>
            <w:proofErr w:type="spellStart"/>
            <w:r w:rsidRPr="00317429">
              <w:rPr>
                <w:rFonts w:cstheme="minorHAnsi"/>
                <w:sz w:val="20"/>
                <w:szCs w:val="20"/>
              </w:rPr>
              <w:t>Γεω</w:t>
            </w:r>
            <w:proofErr w:type="spellEnd"/>
            <w:r w:rsidRPr="00317429">
              <w:rPr>
                <w:rFonts w:cstheme="minorHAnsi"/>
                <w:sz w:val="20"/>
                <w:szCs w:val="20"/>
              </w:rPr>
              <w:t>πληροφορικής</w:t>
            </w:r>
          </w:p>
        </w:tc>
        <w:tc>
          <w:tcPr>
            <w:tcW w:w="2126" w:type="dxa"/>
          </w:tcPr>
          <w:p w14:paraId="27BF1BEE" w14:textId="77777777" w:rsidR="00317429" w:rsidRPr="00317429" w:rsidRDefault="00317429" w:rsidP="00317429">
            <w:pPr>
              <w:rPr>
                <w:rFonts w:cstheme="minorHAnsi"/>
                <w:sz w:val="20"/>
                <w:szCs w:val="20"/>
              </w:rPr>
            </w:pPr>
            <w:r w:rsidRPr="00317429">
              <w:rPr>
                <w:rFonts w:cstheme="minorHAnsi"/>
                <w:sz w:val="20"/>
                <w:szCs w:val="20"/>
              </w:rPr>
              <w:t>Μ. ΤΣΑΚΙΡΗ</w:t>
            </w:r>
          </w:p>
        </w:tc>
        <w:tc>
          <w:tcPr>
            <w:tcW w:w="3289" w:type="dxa"/>
          </w:tcPr>
          <w:p w14:paraId="699F44C3" w14:textId="77777777" w:rsidR="00317429" w:rsidRPr="00317429" w:rsidRDefault="00317429" w:rsidP="00317429">
            <w:pPr>
              <w:rPr>
                <w:rFonts w:cstheme="minorHAnsi"/>
                <w:sz w:val="20"/>
                <w:szCs w:val="20"/>
              </w:rPr>
            </w:pPr>
            <w:r w:rsidRPr="00317429">
              <w:rPr>
                <w:rFonts w:cstheme="minorHAnsi"/>
                <w:sz w:val="20"/>
                <w:szCs w:val="20"/>
              </w:rPr>
              <w:t>Δ. ΔΕΛΗΚΑΡΑΟΓΛΟΥ</w:t>
            </w:r>
          </w:p>
        </w:tc>
      </w:tr>
    </w:tbl>
    <w:p w14:paraId="7A838E8A" w14:textId="77777777" w:rsidR="00317429" w:rsidRPr="00317429" w:rsidRDefault="00317429" w:rsidP="00317429">
      <w:pPr>
        <w:rPr>
          <w:rFonts w:cstheme="minorHAnsi"/>
          <w:spacing w:val="-2"/>
          <w:sz w:val="20"/>
          <w:szCs w:val="20"/>
        </w:rPr>
      </w:pPr>
    </w:p>
    <w:p w14:paraId="24003CC5" w14:textId="77777777" w:rsidR="00317429" w:rsidRPr="00997856" w:rsidRDefault="00317429" w:rsidP="00317429">
      <w:pPr>
        <w:rPr>
          <w:rFonts w:cstheme="minorHAnsi"/>
          <w:sz w:val="20"/>
          <w:szCs w:val="20"/>
          <w:lang w:val="el-GR"/>
        </w:rPr>
      </w:pPr>
      <w:r w:rsidRPr="00997856">
        <w:rPr>
          <w:rFonts w:cstheme="minorHAnsi"/>
          <w:sz w:val="20"/>
          <w:szCs w:val="20"/>
          <w:lang w:val="el-GR"/>
        </w:rPr>
        <w:t>Τα μαθήματα που διδάσκονται δια ζώσης στη Β΄ Εκπαιδευτική Περίοδο είναι τα ακόλουθα:</w:t>
      </w:r>
    </w:p>
    <w:p w14:paraId="74E5AB2E" w14:textId="77777777" w:rsidR="00317429" w:rsidRPr="00317429" w:rsidRDefault="00317429" w:rsidP="0066662F">
      <w:pPr>
        <w:jc w:val="center"/>
        <w:rPr>
          <w:rFonts w:cstheme="minorHAnsi"/>
          <w:b/>
          <w:sz w:val="20"/>
          <w:szCs w:val="20"/>
          <w:u w:val="single"/>
        </w:rPr>
      </w:pPr>
      <w:r w:rsidRPr="00317429">
        <w:rPr>
          <w:rFonts w:cstheme="minorHAnsi"/>
          <w:b/>
          <w:sz w:val="20"/>
          <w:szCs w:val="20"/>
          <w:u w:val="single"/>
        </w:rPr>
        <w:lastRenderedPageBreak/>
        <w:t>Β΄ ΕΚΠΑΙΔΕΥΤΙΚΗ ΠΕΡΙΟΔΟΣ</w:t>
      </w:r>
    </w:p>
    <w:p w14:paraId="29E4F095" w14:textId="77777777" w:rsidR="00317429" w:rsidRPr="00317429" w:rsidRDefault="00317429" w:rsidP="0066662F">
      <w:pPr>
        <w:jc w:val="center"/>
        <w:rPr>
          <w:rFonts w:cstheme="minorHAnsi"/>
          <w:b/>
          <w:sz w:val="20"/>
          <w:szCs w:val="20"/>
          <w:u w:val="single"/>
        </w:rPr>
      </w:pPr>
      <w:r w:rsidRPr="00317429">
        <w:rPr>
          <w:rFonts w:cstheme="minorHAnsi"/>
          <w:b/>
          <w:sz w:val="20"/>
          <w:szCs w:val="20"/>
          <w:u w:val="single"/>
        </w:rPr>
        <w:t>ΜΑΘΗΜΑΤΑ ΕΙΔΙΚΕΥΣΗΣ</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7"/>
        <w:gridCol w:w="2126"/>
        <w:gridCol w:w="3431"/>
      </w:tblGrid>
      <w:tr w:rsidR="00317429" w:rsidRPr="00317429" w14:paraId="77DDD624" w14:textId="77777777" w:rsidTr="0066662F">
        <w:tc>
          <w:tcPr>
            <w:tcW w:w="3657" w:type="dxa"/>
          </w:tcPr>
          <w:p w14:paraId="292A89AF" w14:textId="77777777" w:rsidR="00317429" w:rsidRPr="00317429" w:rsidRDefault="00317429" w:rsidP="00317429">
            <w:pPr>
              <w:rPr>
                <w:rFonts w:cstheme="minorHAnsi"/>
                <w:spacing w:val="-2"/>
                <w:sz w:val="20"/>
                <w:szCs w:val="20"/>
              </w:rPr>
            </w:pPr>
            <w:r w:rsidRPr="00317429">
              <w:rPr>
                <w:rFonts w:cstheme="minorHAnsi"/>
                <w:b/>
                <w:snapToGrid w:val="0"/>
                <w:color w:val="000000"/>
                <w:sz w:val="20"/>
                <w:szCs w:val="20"/>
              </w:rPr>
              <w:t>ΤΙΤΛΟΣ ΜΑΘΗΜΑΤΟΣ</w:t>
            </w:r>
          </w:p>
        </w:tc>
        <w:tc>
          <w:tcPr>
            <w:tcW w:w="2126" w:type="dxa"/>
          </w:tcPr>
          <w:p w14:paraId="5FF0B4BF" w14:textId="77777777" w:rsidR="00317429" w:rsidRPr="00317429" w:rsidRDefault="00317429" w:rsidP="00317429">
            <w:pPr>
              <w:rPr>
                <w:rFonts w:cstheme="minorHAnsi"/>
                <w:b/>
                <w:snapToGrid w:val="0"/>
                <w:color w:val="000000"/>
                <w:sz w:val="20"/>
                <w:szCs w:val="20"/>
              </w:rPr>
            </w:pPr>
            <w:r w:rsidRPr="00317429">
              <w:rPr>
                <w:rFonts w:cstheme="minorHAnsi"/>
                <w:b/>
                <w:snapToGrid w:val="0"/>
                <w:color w:val="000000"/>
                <w:sz w:val="20"/>
                <w:szCs w:val="20"/>
              </w:rPr>
              <w:t>ΣΥΝΤΟΝΙΣΤΕΣ</w:t>
            </w:r>
          </w:p>
        </w:tc>
        <w:tc>
          <w:tcPr>
            <w:tcW w:w="3431" w:type="dxa"/>
          </w:tcPr>
          <w:p w14:paraId="3052E9BD" w14:textId="77777777" w:rsidR="00317429" w:rsidRPr="00317429" w:rsidRDefault="00317429" w:rsidP="00317429">
            <w:pPr>
              <w:rPr>
                <w:rFonts w:cstheme="minorHAnsi"/>
                <w:b/>
                <w:snapToGrid w:val="0"/>
                <w:color w:val="000000"/>
                <w:sz w:val="20"/>
                <w:szCs w:val="20"/>
              </w:rPr>
            </w:pPr>
            <w:r w:rsidRPr="00317429">
              <w:rPr>
                <w:rFonts w:cstheme="minorHAnsi"/>
                <w:b/>
                <w:snapToGrid w:val="0"/>
                <w:color w:val="000000"/>
                <w:sz w:val="20"/>
                <w:szCs w:val="20"/>
              </w:rPr>
              <w:t>ΔΙΔΑΣΚΟΝΤΕΣ</w:t>
            </w:r>
          </w:p>
        </w:tc>
      </w:tr>
      <w:tr w:rsidR="00317429" w:rsidRPr="00401B2D" w14:paraId="389B7D98" w14:textId="77777777" w:rsidTr="0066662F">
        <w:tc>
          <w:tcPr>
            <w:tcW w:w="3657" w:type="dxa"/>
          </w:tcPr>
          <w:p w14:paraId="146D2528" w14:textId="77777777" w:rsidR="00317429" w:rsidRPr="00317429" w:rsidRDefault="00317429" w:rsidP="00317429">
            <w:pPr>
              <w:rPr>
                <w:rFonts w:cstheme="minorHAnsi"/>
                <w:sz w:val="20"/>
                <w:szCs w:val="20"/>
                <w:lang w:val="el-GR"/>
              </w:rPr>
            </w:pPr>
            <w:r w:rsidRPr="00317429">
              <w:rPr>
                <w:rFonts w:cstheme="minorHAnsi"/>
                <w:sz w:val="20"/>
                <w:szCs w:val="20"/>
                <w:lang w:val="el-GR"/>
              </w:rPr>
              <w:t xml:space="preserve">Ερευνητικά Θέματα στην Επιστήμη της </w:t>
            </w:r>
          </w:p>
          <w:p w14:paraId="3A372F98" w14:textId="77777777" w:rsidR="00317429" w:rsidRPr="00317429" w:rsidRDefault="00317429" w:rsidP="00317429">
            <w:pPr>
              <w:rPr>
                <w:rFonts w:cstheme="minorHAnsi"/>
                <w:sz w:val="20"/>
                <w:szCs w:val="20"/>
                <w:lang w:val="el-GR"/>
              </w:rPr>
            </w:pPr>
            <w:r w:rsidRPr="00317429">
              <w:rPr>
                <w:rFonts w:cstheme="minorHAnsi"/>
                <w:sz w:val="20"/>
                <w:szCs w:val="20"/>
                <w:lang w:val="el-GR"/>
              </w:rPr>
              <w:t>Γεωγραφικής Πληροφορίας</w:t>
            </w:r>
          </w:p>
        </w:tc>
        <w:tc>
          <w:tcPr>
            <w:tcW w:w="2126" w:type="dxa"/>
          </w:tcPr>
          <w:p w14:paraId="7229BFAB" w14:textId="77777777" w:rsidR="00317429" w:rsidRPr="00317429" w:rsidRDefault="00317429" w:rsidP="00317429">
            <w:pPr>
              <w:rPr>
                <w:rFonts w:cstheme="minorHAnsi"/>
                <w:sz w:val="20"/>
                <w:szCs w:val="20"/>
              </w:rPr>
            </w:pPr>
            <w:r w:rsidRPr="00317429">
              <w:rPr>
                <w:rFonts w:cstheme="minorHAnsi"/>
                <w:sz w:val="20"/>
                <w:szCs w:val="20"/>
              </w:rPr>
              <w:t xml:space="preserve">Μ. ΚΑΒΟΥΡΑΣ, </w:t>
            </w:r>
          </w:p>
          <w:p w14:paraId="46AB0113" w14:textId="77777777" w:rsidR="00317429" w:rsidRPr="00317429" w:rsidRDefault="00317429" w:rsidP="00317429">
            <w:pPr>
              <w:rPr>
                <w:rFonts w:cstheme="minorHAnsi"/>
                <w:sz w:val="20"/>
                <w:szCs w:val="20"/>
              </w:rPr>
            </w:pPr>
          </w:p>
        </w:tc>
        <w:tc>
          <w:tcPr>
            <w:tcW w:w="3431" w:type="dxa"/>
          </w:tcPr>
          <w:p w14:paraId="29551CC8" w14:textId="77777777" w:rsidR="00317429" w:rsidRPr="00317429" w:rsidRDefault="00317429" w:rsidP="00317429">
            <w:pPr>
              <w:rPr>
                <w:rFonts w:cstheme="minorHAnsi"/>
                <w:sz w:val="20"/>
                <w:szCs w:val="20"/>
                <w:lang w:val="el-GR"/>
              </w:rPr>
            </w:pPr>
            <w:r w:rsidRPr="00317429">
              <w:rPr>
                <w:rFonts w:cstheme="minorHAnsi"/>
                <w:sz w:val="20"/>
                <w:szCs w:val="20"/>
                <w:lang w:val="el-GR"/>
              </w:rPr>
              <w:t xml:space="preserve">Μ. ΚΑΒΟΥΡΑΣ </w:t>
            </w:r>
          </w:p>
          <w:p w14:paraId="413DE731" w14:textId="77777777" w:rsidR="00317429" w:rsidRPr="00317429" w:rsidRDefault="00317429" w:rsidP="00317429">
            <w:pPr>
              <w:rPr>
                <w:rFonts w:cstheme="minorHAnsi"/>
                <w:sz w:val="20"/>
                <w:szCs w:val="20"/>
                <w:lang w:val="el-GR"/>
              </w:rPr>
            </w:pPr>
            <w:r w:rsidRPr="00317429">
              <w:rPr>
                <w:rFonts w:cstheme="minorHAnsi"/>
                <w:sz w:val="20"/>
                <w:szCs w:val="20"/>
                <w:lang w:val="el-GR"/>
              </w:rPr>
              <w:t>Μ. ΚΟΚΛΑ</w:t>
            </w:r>
          </w:p>
          <w:p w14:paraId="7EDB2807" w14:textId="77777777" w:rsidR="00317429" w:rsidRPr="00317429" w:rsidRDefault="00317429" w:rsidP="00317429">
            <w:pPr>
              <w:rPr>
                <w:rFonts w:cstheme="minorHAnsi"/>
                <w:sz w:val="20"/>
                <w:szCs w:val="20"/>
                <w:lang w:val="el-GR"/>
              </w:rPr>
            </w:pPr>
            <w:r w:rsidRPr="00317429">
              <w:rPr>
                <w:rFonts w:cstheme="minorHAnsi"/>
                <w:sz w:val="20"/>
                <w:szCs w:val="20"/>
                <w:lang w:val="el-GR"/>
              </w:rPr>
              <w:t>Ε. ΤΟΜΑΗ</w:t>
            </w:r>
          </w:p>
        </w:tc>
      </w:tr>
      <w:tr w:rsidR="00317429" w:rsidRPr="00317429" w14:paraId="13C9C43C" w14:textId="77777777" w:rsidTr="0066662F">
        <w:tc>
          <w:tcPr>
            <w:tcW w:w="3657" w:type="dxa"/>
          </w:tcPr>
          <w:p w14:paraId="402DFD2C" w14:textId="77777777" w:rsidR="00317429" w:rsidRPr="00317429" w:rsidRDefault="00317429" w:rsidP="00317429">
            <w:pPr>
              <w:rPr>
                <w:rFonts w:cstheme="minorHAnsi"/>
                <w:sz w:val="20"/>
                <w:szCs w:val="20"/>
                <w:lang w:val="el-GR"/>
              </w:rPr>
            </w:pPr>
            <w:r w:rsidRPr="00317429">
              <w:rPr>
                <w:rFonts w:cstheme="minorHAnsi"/>
                <w:sz w:val="20"/>
                <w:szCs w:val="20"/>
                <w:lang w:val="el-GR"/>
              </w:rPr>
              <w:t>Τεχνητή Νοημοσύνη και Βάσεις Γνώσης</w:t>
            </w:r>
          </w:p>
        </w:tc>
        <w:tc>
          <w:tcPr>
            <w:tcW w:w="2126" w:type="dxa"/>
          </w:tcPr>
          <w:p w14:paraId="3F56495E" w14:textId="77777777" w:rsidR="00317429" w:rsidRPr="00317429" w:rsidRDefault="00317429" w:rsidP="00317429">
            <w:pPr>
              <w:rPr>
                <w:rFonts w:cstheme="minorHAnsi"/>
                <w:sz w:val="20"/>
                <w:szCs w:val="20"/>
              </w:rPr>
            </w:pPr>
            <w:r w:rsidRPr="00317429">
              <w:rPr>
                <w:rFonts w:cstheme="minorHAnsi"/>
                <w:sz w:val="20"/>
                <w:szCs w:val="20"/>
              </w:rPr>
              <w:t>ΝΙΚ. ΔΟΥΛΑΜΗΣ</w:t>
            </w:r>
          </w:p>
        </w:tc>
        <w:tc>
          <w:tcPr>
            <w:tcW w:w="3431" w:type="dxa"/>
          </w:tcPr>
          <w:p w14:paraId="6C496074" w14:textId="77777777" w:rsidR="00317429" w:rsidRPr="00317429" w:rsidRDefault="00317429" w:rsidP="00317429">
            <w:pPr>
              <w:rPr>
                <w:rFonts w:cstheme="minorHAnsi"/>
                <w:sz w:val="20"/>
                <w:szCs w:val="20"/>
                <w:lang w:val="el-GR"/>
              </w:rPr>
            </w:pPr>
            <w:r w:rsidRPr="00317429">
              <w:rPr>
                <w:rFonts w:cstheme="minorHAnsi"/>
                <w:sz w:val="20"/>
                <w:szCs w:val="20"/>
                <w:lang w:val="el-GR"/>
              </w:rPr>
              <w:t>ΝΙΚ. ΔΟΥΛΑΜΗΣ</w:t>
            </w:r>
          </w:p>
          <w:p w14:paraId="56064304" w14:textId="77777777" w:rsidR="00317429" w:rsidRPr="00317429" w:rsidRDefault="00317429" w:rsidP="00317429">
            <w:pPr>
              <w:rPr>
                <w:rFonts w:cstheme="minorHAnsi"/>
                <w:sz w:val="20"/>
                <w:szCs w:val="20"/>
                <w:lang w:val="el-GR"/>
              </w:rPr>
            </w:pPr>
            <w:r w:rsidRPr="00317429">
              <w:rPr>
                <w:rFonts w:cstheme="minorHAnsi"/>
                <w:sz w:val="20"/>
                <w:szCs w:val="20"/>
                <w:lang w:val="el-GR"/>
              </w:rPr>
              <w:t>Δ. ΑΡΓΙΑΛΑΣ</w:t>
            </w:r>
          </w:p>
          <w:p w14:paraId="4945DA7A" w14:textId="77777777" w:rsidR="00317429" w:rsidRPr="00317429" w:rsidRDefault="00317429" w:rsidP="00317429">
            <w:pPr>
              <w:rPr>
                <w:rFonts w:cstheme="minorHAnsi"/>
                <w:sz w:val="20"/>
                <w:szCs w:val="20"/>
                <w:lang w:val="el-GR"/>
              </w:rPr>
            </w:pPr>
            <w:r w:rsidRPr="00317429">
              <w:rPr>
                <w:rFonts w:cstheme="minorHAnsi"/>
                <w:sz w:val="20"/>
                <w:szCs w:val="20"/>
                <w:lang w:val="el-GR"/>
              </w:rPr>
              <w:t>ΑΝΑΣΤ. ΔΟΥΛΑΜΗΣ</w:t>
            </w:r>
          </w:p>
          <w:p w14:paraId="17DB54FC" w14:textId="77777777" w:rsidR="00317429" w:rsidRPr="00317429" w:rsidRDefault="00317429" w:rsidP="00317429">
            <w:pPr>
              <w:rPr>
                <w:rFonts w:cstheme="minorHAnsi"/>
                <w:sz w:val="20"/>
                <w:szCs w:val="20"/>
                <w:lang w:val="el-GR"/>
              </w:rPr>
            </w:pPr>
            <w:r w:rsidRPr="00317429">
              <w:rPr>
                <w:rFonts w:cstheme="minorHAnsi"/>
                <w:sz w:val="20"/>
                <w:szCs w:val="20"/>
                <w:lang w:val="el-GR"/>
              </w:rPr>
              <w:t>Κ. ΒΑΜΒΟΥΚΑΚΗΣ</w:t>
            </w:r>
          </w:p>
          <w:p w14:paraId="54581925" w14:textId="77777777" w:rsidR="00317429" w:rsidRPr="00317429" w:rsidRDefault="00317429" w:rsidP="00317429">
            <w:pPr>
              <w:rPr>
                <w:rFonts w:cstheme="minorHAnsi"/>
                <w:sz w:val="20"/>
                <w:szCs w:val="20"/>
                <w:lang w:val="el-GR"/>
              </w:rPr>
            </w:pPr>
            <w:r w:rsidRPr="00317429">
              <w:rPr>
                <w:rFonts w:cstheme="minorHAnsi"/>
                <w:sz w:val="20"/>
                <w:szCs w:val="20"/>
                <w:lang w:val="el-GR"/>
              </w:rPr>
              <w:t>Π. ΚΟΛΟΚΟΥΣΗΣ</w:t>
            </w:r>
          </w:p>
          <w:p w14:paraId="52C972DD" w14:textId="77777777" w:rsidR="00317429" w:rsidRPr="00317429" w:rsidRDefault="00317429" w:rsidP="00317429">
            <w:pPr>
              <w:rPr>
                <w:rFonts w:cstheme="minorHAnsi"/>
                <w:sz w:val="20"/>
                <w:szCs w:val="20"/>
                <w:lang w:val="el-GR"/>
              </w:rPr>
            </w:pPr>
            <w:r w:rsidRPr="00317429">
              <w:rPr>
                <w:rFonts w:cstheme="minorHAnsi"/>
                <w:sz w:val="20"/>
                <w:szCs w:val="20"/>
                <w:lang w:val="el-GR"/>
              </w:rPr>
              <w:t>------ΣΥΝΕΠΙΚΟΥΡΟΥΝΤΕΣ-------</w:t>
            </w:r>
          </w:p>
          <w:p w14:paraId="15485AA2" w14:textId="77777777" w:rsidR="00317429" w:rsidRPr="00317429" w:rsidRDefault="00317429" w:rsidP="00317429">
            <w:pPr>
              <w:rPr>
                <w:rFonts w:cstheme="minorHAnsi"/>
                <w:sz w:val="20"/>
                <w:szCs w:val="20"/>
              </w:rPr>
            </w:pPr>
            <w:r w:rsidRPr="00317429">
              <w:rPr>
                <w:rFonts w:cstheme="minorHAnsi"/>
                <w:sz w:val="20"/>
                <w:szCs w:val="20"/>
              </w:rPr>
              <w:t>ΕΥΤ. ΠΡΩΤΟΠΑΠΑΔΑΚΗ (</w:t>
            </w:r>
            <w:proofErr w:type="spellStart"/>
            <w:r w:rsidRPr="00317429">
              <w:rPr>
                <w:rFonts w:cstheme="minorHAnsi"/>
                <w:sz w:val="20"/>
                <w:szCs w:val="20"/>
              </w:rPr>
              <w:t>Δρ</w:t>
            </w:r>
            <w:proofErr w:type="spellEnd"/>
            <w:r w:rsidRPr="00317429">
              <w:rPr>
                <w:rFonts w:cstheme="minorHAnsi"/>
                <w:sz w:val="20"/>
                <w:szCs w:val="20"/>
              </w:rPr>
              <w:t>)</w:t>
            </w:r>
          </w:p>
        </w:tc>
      </w:tr>
      <w:tr w:rsidR="00317429" w:rsidRPr="00401B2D" w14:paraId="5C31B6C4" w14:textId="77777777" w:rsidTr="0066662F">
        <w:tc>
          <w:tcPr>
            <w:tcW w:w="3657" w:type="dxa"/>
          </w:tcPr>
          <w:p w14:paraId="3E79DAEF" w14:textId="77777777" w:rsidR="00317429" w:rsidRPr="00317429" w:rsidRDefault="00317429" w:rsidP="00317429">
            <w:pPr>
              <w:rPr>
                <w:rFonts w:cstheme="minorHAnsi"/>
                <w:sz w:val="20"/>
                <w:szCs w:val="20"/>
              </w:rPr>
            </w:pPr>
            <w:proofErr w:type="spellStart"/>
            <w:r w:rsidRPr="00317429">
              <w:rPr>
                <w:rFonts w:cstheme="minorHAnsi"/>
                <w:sz w:val="20"/>
                <w:szCs w:val="20"/>
              </w:rPr>
              <w:t>Μέθοδοι</w:t>
            </w:r>
            <w:proofErr w:type="spellEnd"/>
            <w:r w:rsidRPr="00317429">
              <w:rPr>
                <w:rFonts w:cstheme="minorHAnsi"/>
                <w:sz w:val="20"/>
                <w:szCs w:val="20"/>
              </w:rPr>
              <w:t xml:space="preserve"> </w:t>
            </w:r>
            <w:proofErr w:type="spellStart"/>
            <w:r w:rsidRPr="00317429">
              <w:rPr>
                <w:rFonts w:cstheme="minorHAnsi"/>
                <w:sz w:val="20"/>
                <w:szCs w:val="20"/>
              </w:rPr>
              <w:t>Αν</w:t>
            </w:r>
            <w:proofErr w:type="spellEnd"/>
            <w:r w:rsidRPr="00317429">
              <w:rPr>
                <w:rFonts w:cstheme="minorHAnsi"/>
                <w:sz w:val="20"/>
                <w:szCs w:val="20"/>
              </w:rPr>
              <w:t xml:space="preserve">απαράστασης </w:t>
            </w:r>
            <w:proofErr w:type="spellStart"/>
            <w:r w:rsidRPr="00317429">
              <w:rPr>
                <w:rFonts w:cstheme="minorHAnsi"/>
                <w:sz w:val="20"/>
                <w:szCs w:val="20"/>
              </w:rPr>
              <w:t>Γεωγρ</w:t>
            </w:r>
            <w:proofErr w:type="spellEnd"/>
            <w:r w:rsidRPr="00317429">
              <w:rPr>
                <w:rFonts w:cstheme="minorHAnsi"/>
                <w:sz w:val="20"/>
                <w:szCs w:val="20"/>
              </w:rPr>
              <w:t xml:space="preserve">αφικής </w:t>
            </w:r>
            <w:proofErr w:type="spellStart"/>
            <w:r w:rsidRPr="00317429">
              <w:rPr>
                <w:rFonts w:cstheme="minorHAnsi"/>
                <w:sz w:val="20"/>
                <w:szCs w:val="20"/>
              </w:rPr>
              <w:t>Γνώσης</w:t>
            </w:r>
            <w:proofErr w:type="spellEnd"/>
          </w:p>
        </w:tc>
        <w:tc>
          <w:tcPr>
            <w:tcW w:w="2126" w:type="dxa"/>
          </w:tcPr>
          <w:p w14:paraId="63D0D1F2" w14:textId="77777777" w:rsidR="00317429" w:rsidRPr="00317429" w:rsidRDefault="00317429" w:rsidP="00317429">
            <w:pPr>
              <w:rPr>
                <w:rFonts w:cstheme="minorHAnsi"/>
                <w:sz w:val="20"/>
                <w:szCs w:val="20"/>
              </w:rPr>
            </w:pPr>
            <w:r w:rsidRPr="00317429">
              <w:rPr>
                <w:rFonts w:cstheme="minorHAnsi"/>
                <w:sz w:val="20"/>
                <w:szCs w:val="20"/>
              </w:rPr>
              <w:t xml:space="preserve">Μ. ΚΟΚΛΑ, </w:t>
            </w:r>
          </w:p>
          <w:p w14:paraId="5D1329EC" w14:textId="77777777" w:rsidR="00317429" w:rsidRPr="00317429" w:rsidRDefault="00317429" w:rsidP="00317429">
            <w:pPr>
              <w:rPr>
                <w:rFonts w:cstheme="minorHAnsi"/>
                <w:sz w:val="20"/>
                <w:szCs w:val="20"/>
              </w:rPr>
            </w:pPr>
          </w:p>
        </w:tc>
        <w:tc>
          <w:tcPr>
            <w:tcW w:w="3431" w:type="dxa"/>
          </w:tcPr>
          <w:p w14:paraId="433C29FC" w14:textId="77777777" w:rsidR="00317429" w:rsidRPr="00317429" w:rsidRDefault="00317429" w:rsidP="00317429">
            <w:pPr>
              <w:rPr>
                <w:rFonts w:cstheme="minorHAnsi"/>
                <w:sz w:val="20"/>
                <w:szCs w:val="20"/>
                <w:lang w:val="el-GR"/>
              </w:rPr>
            </w:pPr>
            <w:r w:rsidRPr="00317429">
              <w:rPr>
                <w:rFonts w:cstheme="minorHAnsi"/>
                <w:sz w:val="20"/>
                <w:szCs w:val="20"/>
                <w:lang w:val="el-GR"/>
              </w:rPr>
              <w:t xml:space="preserve">Μ. ΚΑΒΟΥΡΑΣ </w:t>
            </w:r>
          </w:p>
          <w:p w14:paraId="76238DEC" w14:textId="77777777" w:rsidR="00317429" w:rsidRPr="00317429" w:rsidRDefault="00317429" w:rsidP="00317429">
            <w:pPr>
              <w:rPr>
                <w:rFonts w:cstheme="minorHAnsi"/>
                <w:sz w:val="20"/>
                <w:szCs w:val="20"/>
                <w:lang w:val="el-GR"/>
              </w:rPr>
            </w:pPr>
            <w:r w:rsidRPr="00317429">
              <w:rPr>
                <w:rFonts w:cstheme="minorHAnsi"/>
                <w:sz w:val="20"/>
                <w:szCs w:val="20"/>
                <w:lang w:val="el-GR"/>
              </w:rPr>
              <w:t>Μ. ΚΟΚΛΑ</w:t>
            </w:r>
          </w:p>
          <w:p w14:paraId="4D088DB8" w14:textId="77777777" w:rsidR="00317429" w:rsidRPr="00317429" w:rsidRDefault="00317429" w:rsidP="00317429">
            <w:pPr>
              <w:rPr>
                <w:rFonts w:cstheme="minorHAnsi"/>
                <w:sz w:val="20"/>
                <w:szCs w:val="20"/>
                <w:lang w:val="el-GR"/>
              </w:rPr>
            </w:pPr>
            <w:r w:rsidRPr="00317429">
              <w:rPr>
                <w:rFonts w:cstheme="minorHAnsi"/>
                <w:sz w:val="20"/>
                <w:szCs w:val="20"/>
                <w:lang w:val="el-GR"/>
              </w:rPr>
              <w:t>Ε. ΤΟΜΑΗ</w:t>
            </w:r>
          </w:p>
        </w:tc>
      </w:tr>
      <w:tr w:rsidR="00317429" w:rsidRPr="00401B2D" w14:paraId="13098C4C" w14:textId="77777777" w:rsidTr="0066662F">
        <w:trPr>
          <w:trHeight w:val="133"/>
        </w:trPr>
        <w:tc>
          <w:tcPr>
            <w:tcW w:w="3657" w:type="dxa"/>
          </w:tcPr>
          <w:p w14:paraId="7A3D5EC2" w14:textId="77777777" w:rsidR="00317429" w:rsidRPr="00317429" w:rsidRDefault="00317429" w:rsidP="00317429">
            <w:pPr>
              <w:rPr>
                <w:rFonts w:cstheme="minorHAnsi"/>
                <w:sz w:val="20"/>
                <w:szCs w:val="20"/>
              </w:rPr>
            </w:pPr>
            <w:proofErr w:type="spellStart"/>
            <w:r w:rsidRPr="00317429">
              <w:rPr>
                <w:rFonts w:cstheme="minorHAnsi"/>
                <w:sz w:val="20"/>
                <w:szCs w:val="20"/>
              </w:rPr>
              <w:t>Προχωρημένες</w:t>
            </w:r>
            <w:proofErr w:type="spellEnd"/>
            <w:r w:rsidRPr="00317429">
              <w:rPr>
                <w:rFonts w:cstheme="minorHAnsi"/>
                <w:sz w:val="20"/>
                <w:szCs w:val="20"/>
              </w:rPr>
              <w:t xml:space="preserve"> </w:t>
            </w:r>
            <w:proofErr w:type="spellStart"/>
            <w:r w:rsidRPr="00317429">
              <w:rPr>
                <w:rFonts w:cstheme="minorHAnsi"/>
                <w:sz w:val="20"/>
                <w:szCs w:val="20"/>
              </w:rPr>
              <w:t>Μέθοδοι</w:t>
            </w:r>
            <w:proofErr w:type="spellEnd"/>
            <w:r w:rsidRPr="00317429">
              <w:rPr>
                <w:rFonts w:cstheme="minorHAnsi"/>
                <w:sz w:val="20"/>
                <w:szCs w:val="20"/>
              </w:rPr>
              <w:t xml:space="preserve"> </w:t>
            </w:r>
            <w:proofErr w:type="spellStart"/>
            <w:r w:rsidRPr="00317429">
              <w:rPr>
                <w:rFonts w:cstheme="minorHAnsi"/>
                <w:sz w:val="20"/>
                <w:szCs w:val="20"/>
              </w:rPr>
              <w:t>Ψηφι</w:t>
            </w:r>
            <w:proofErr w:type="spellEnd"/>
            <w:r w:rsidRPr="00317429">
              <w:rPr>
                <w:rFonts w:cstheme="minorHAnsi"/>
                <w:sz w:val="20"/>
                <w:szCs w:val="20"/>
              </w:rPr>
              <w:t xml:space="preserve">ακής </w:t>
            </w:r>
            <w:proofErr w:type="spellStart"/>
            <w:r w:rsidRPr="00317429">
              <w:rPr>
                <w:rFonts w:cstheme="minorHAnsi"/>
                <w:sz w:val="20"/>
                <w:szCs w:val="20"/>
              </w:rPr>
              <w:t>Τηλε</w:t>
            </w:r>
            <w:proofErr w:type="spellEnd"/>
            <w:r w:rsidRPr="00317429">
              <w:rPr>
                <w:rFonts w:cstheme="minorHAnsi"/>
                <w:sz w:val="20"/>
                <w:szCs w:val="20"/>
              </w:rPr>
              <w:t>πισκόπησης</w:t>
            </w:r>
          </w:p>
        </w:tc>
        <w:tc>
          <w:tcPr>
            <w:tcW w:w="2126" w:type="dxa"/>
          </w:tcPr>
          <w:p w14:paraId="1F69255A" w14:textId="77777777" w:rsidR="00317429" w:rsidRPr="00317429" w:rsidRDefault="00317429" w:rsidP="00317429">
            <w:pPr>
              <w:rPr>
                <w:rFonts w:cstheme="minorHAnsi"/>
                <w:sz w:val="20"/>
                <w:szCs w:val="20"/>
              </w:rPr>
            </w:pPr>
            <w:r w:rsidRPr="00317429">
              <w:rPr>
                <w:rFonts w:cstheme="minorHAnsi"/>
                <w:sz w:val="20"/>
                <w:szCs w:val="20"/>
              </w:rPr>
              <w:t>Κ. ΚΑΡΑΝΤΖΑΛΟΣ</w:t>
            </w:r>
          </w:p>
        </w:tc>
        <w:tc>
          <w:tcPr>
            <w:tcW w:w="3431" w:type="dxa"/>
          </w:tcPr>
          <w:p w14:paraId="1FCA9E53" w14:textId="77777777" w:rsidR="00317429" w:rsidRPr="00317429" w:rsidRDefault="00317429" w:rsidP="00317429">
            <w:pPr>
              <w:rPr>
                <w:rFonts w:cstheme="minorHAnsi"/>
                <w:sz w:val="20"/>
                <w:szCs w:val="20"/>
                <w:lang w:val="el-GR"/>
              </w:rPr>
            </w:pPr>
            <w:r w:rsidRPr="00317429">
              <w:rPr>
                <w:rFonts w:cstheme="minorHAnsi"/>
                <w:sz w:val="20"/>
                <w:szCs w:val="20"/>
                <w:lang w:val="el-GR"/>
              </w:rPr>
              <w:t>Κ. ΚΑΡΑΝΤΖΑΛΟΣ</w:t>
            </w:r>
          </w:p>
          <w:p w14:paraId="3B28AB92" w14:textId="77777777" w:rsidR="00317429" w:rsidRPr="00317429" w:rsidRDefault="00317429" w:rsidP="00317429">
            <w:pPr>
              <w:rPr>
                <w:rFonts w:cstheme="minorHAnsi"/>
                <w:sz w:val="20"/>
                <w:szCs w:val="20"/>
                <w:lang w:val="el-GR"/>
              </w:rPr>
            </w:pPr>
            <w:r w:rsidRPr="00317429">
              <w:rPr>
                <w:rFonts w:cstheme="minorHAnsi"/>
                <w:sz w:val="20"/>
                <w:szCs w:val="20"/>
                <w:lang w:val="el-GR"/>
              </w:rPr>
              <w:t>Δ. ΑΡΓΙΑΛΑΣ</w:t>
            </w:r>
          </w:p>
          <w:p w14:paraId="224ADC94" w14:textId="77777777" w:rsidR="00317429" w:rsidRPr="00317429" w:rsidRDefault="00317429" w:rsidP="00317429">
            <w:pPr>
              <w:rPr>
                <w:rFonts w:cstheme="minorHAnsi"/>
                <w:sz w:val="20"/>
                <w:szCs w:val="20"/>
                <w:lang w:val="el-GR"/>
              </w:rPr>
            </w:pPr>
            <w:r w:rsidRPr="00317429">
              <w:rPr>
                <w:rFonts w:cstheme="minorHAnsi"/>
                <w:sz w:val="20"/>
                <w:szCs w:val="20"/>
                <w:lang w:val="el-GR"/>
              </w:rPr>
              <w:t>Π. ΚΟΛΟΚΟΥΣΗΣ</w:t>
            </w:r>
          </w:p>
          <w:p w14:paraId="2CFCD9C2" w14:textId="77777777" w:rsidR="00317429" w:rsidRPr="00317429" w:rsidRDefault="00317429" w:rsidP="00317429">
            <w:pPr>
              <w:rPr>
                <w:rFonts w:cstheme="minorHAnsi"/>
                <w:sz w:val="20"/>
                <w:szCs w:val="20"/>
                <w:lang w:val="el-GR"/>
              </w:rPr>
            </w:pPr>
            <w:r w:rsidRPr="00317429">
              <w:rPr>
                <w:rFonts w:cstheme="minorHAnsi"/>
                <w:sz w:val="20"/>
                <w:szCs w:val="20"/>
                <w:lang w:val="el-GR"/>
              </w:rPr>
              <w:t>------ΣΥΝΕΠΙΚΟΥΡΟΥΝΤΕΣ------------</w:t>
            </w:r>
          </w:p>
          <w:p w14:paraId="7B3A9F98" w14:textId="77777777" w:rsidR="00317429" w:rsidRPr="00317429" w:rsidRDefault="00317429" w:rsidP="00317429">
            <w:pPr>
              <w:rPr>
                <w:rFonts w:cstheme="minorHAnsi"/>
                <w:sz w:val="20"/>
                <w:szCs w:val="20"/>
                <w:lang w:val="el-GR"/>
              </w:rPr>
            </w:pPr>
            <w:r w:rsidRPr="00317429">
              <w:rPr>
                <w:rFonts w:cstheme="minorHAnsi"/>
                <w:sz w:val="20"/>
                <w:szCs w:val="20"/>
                <w:lang w:val="el-GR"/>
              </w:rPr>
              <w:t>ΖΑΧ. ΚΑΝΔΥΛΑΚΗΣ (Υ.Δ.)</w:t>
            </w:r>
          </w:p>
        </w:tc>
      </w:tr>
      <w:tr w:rsidR="00317429" w:rsidRPr="00401B2D" w14:paraId="20E83067" w14:textId="77777777" w:rsidTr="0066662F">
        <w:trPr>
          <w:trHeight w:val="133"/>
        </w:trPr>
        <w:tc>
          <w:tcPr>
            <w:tcW w:w="3657" w:type="dxa"/>
          </w:tcPr>
          <w:p w14:paraId="7AF84EEF" w14:textId="3BB48885" w:rsidR="00317429" w:rsidRPr="00317429" w:rsidRDefault="00317429" w:rsidP="00317429">
            <w:pPr>
              <w:rPr>
                <w:rFonts w:cstheme="minorHAnsi"/>
                <w:sz w:val="20"/>
                <w:szCs w:val="20"/>
                <w:lang w:val="el-GR"/>
              </w:rPr>
            </w:pPr>
            <w:r w:rsidRPr="00317429">
              <w:rPr>
                <w:rFonts w:cstheme="minorHAnsi"/>
                <w:sz w:val="20"/>
                <w:szCs w:val="20"/>
                <w:lang w:val="el-GR"/>
              </w:rPr>
              <w:t>Διαχείριση και Επεξεργασία Μεγάλων Δεδομένων Παρατήρησης Γης</w:t>
            </w:r>
          </w:p>
        </w:tc>
        <w:tc>
          <w:tcPr>
            <w:tcW w:w="2126" w:type="dxa"/>
          </w:tcPr>
          <w:p w14:paraId="22F924EE" w14:textId="77777777" w:rsidR="00317429" w:rsidRPr="00317429" w:rsidRDefault="00317429" w:rsidP="00317429">
            <w:pPr>
              <w:rPr>
                <w:rFonts w:cstheme="minorHAnsi"/>
                <w:sz w:val="20"/>
                <w:szCs w:val="20"/>
              </w:rPr>
            </w:pPr>
            <w:r w:rsidRPr="00317429">
              <w:rPr>
                <w:rFonts w:cstheme="minorHAnsi"/>
                <w:sz w:val="20"/>
                <w:szCs w:val="20"/>
              </w:rPr>
              <w:t>Κ. ΚΑΡΑΝΤΖΑΛΟΣ</w:t>
            </w:r>
          </w:p>
        </w:tc>
        <w:tc>
          <w:tcPr>
            <w:tcW w:w="3431" w:type="dxa"/>
          </w:tcPr>
          <w:p w14:paraId="4B0A8CE9" w14:textId="77777777" w:rsidR="00317429" w:rsidRPr="00317429" w:rsidRDefault="00317429" w:rsidP="00317429">
            <w:pPr>
              <w:rPr>
                <w:rFonts w:cstheme="minorHAnsi"/>
                <w:sz w:val="20"/>
                <w:szCs w:val="20"/>
                <w:lang w:val="el-GR"/>
              </w:rPr>
            </w:pPr>
            <w:r w:rsidRPr="00317429">
              <w:rPr>
                <w:rFonts w:cstheme="minorHAnsi"/>
                <w:sz w:val="20"/>
                <w:szCs w:val="20"/>
                <w:lang w:val="el-GR"/>
              </w:rPr>
              <w:t>Κ. ΚΑΡΑΝΤΖΑΛΟΣ</w:t>
            </w:r>
          </w:p>
          <w:p w14:paraId="6ECCA74D" w14:textId="77777777" w:rsidR="00317429" w:rsidRPr="00317429" w:rsidRDefault="00317429" w:rsidP="00317429">
            <w:pPr>
              <w:rPr>
                <w:rFonts w:cstheme="minorHAnsi"/>
                <w:sz w:val="20"/>
                <w:szCs w:val="20"/>
                <w:lang w:val="el-GR"/>
              </w:rPr>
            </w:pPr>
            <w:r w:rsidRPr="00317429">
              <w:rPr>
                <w:rFonts w:cstheme="minorHAnsi"/>
                <w:sz w:val="20"/>
                <w:szCs w:val="20"/>
                <w:lang w:val="el-GR"/>
              </w:rPr>
              <w:t>---- ΣΥΝΕΠΙΚΟΥΡΟΥΝΤΕΣ ------------</w:t>
            </w:r>
          </w:p>
          <w:p w14:paraId="3C3B1AF3" w14:textId="77777777" w:rsidR="00317429" w:rsidRPr="00317429" w:rsidRDefault="00317429" w:rsidP="00317429">
            <w:pPr>
              <w:rPr>
                <w:rFonts w:cstheme="minorHAnsi"/>
                <w:sz w:val="20"/>
                <w:szCs w:val="20"/>
                <w:lang w:val="el-GR"/>
              </w:rPr>
            </w:pPr>
            <w:r w:rsidRPr="00317429">
              <w:rPr>
                <w:rFonts w:cstheme="minorHAnsi"/>
                <w:sz w:val="20"/>
                <w:szCs w:val="20"/>
                <w:lang w:val="el-GR"/>
              </w:rPr>
              <w:t>Α. ΤΖΩΤΣΟΣ (Δρ.)</w:t>
            </w:r>
          </w:p>
          <w:p w14:paraId="4285BE5C" w14:textId="77777777" w:rsidR="00317429" w:rsidRPr="00317429" w:rsidRDefault="00317429" w:rsidP="00317429">
            <w:pPr>
              <w:rPr>
                <w:rFonts w:cstheme="minorHAnsi"/>
                <w:sz w:val="20"/>
                <w:szCs w:val="20"/>
                <w:lang w:val="el-GR"/>
              </w:rPr>
            </w:pPr>
            <w:r w:rsidRPr="00317429">
              <w:rPr>
                <w:rFonts w:cstheme="minorHAnsi"/>
                <w:sz w:val="20"/>
                <w:szCs w:val="20"/>
                <w:lang w:val="el-GR"/>
              </w:rPr>
              <w:t>Β. ΤΣΙΡΩΝΗΣ (Υ.Δ.)</w:t>
            </w:r>
          </w:p>
          <w:p w14:paraId="1FE4A059" w14:textId="77777777" w:rsidR="00317429" w:rsidRPr="00317429" w:rsidRDefault="00317429" w:rsidP="00317429">
            <w:pPr>
              <w:rPr>
                <w:rFonts w:cstheme="minorHAnsi"/>
                <w:sz w:val="20"/>
                <w:szCs w:val="20"/>
                <w:lang w:val="el-GR"/>
              </w:rPr>
            </w:pPr>
            <w:r w:rsidRPr="00317429">
              <w:rPr>
                <w:rFonts w:cstheme="minorHAnsi"/>
                <w:sz w:val="20"/>
                <w:szCs w:val="20"/>
                <w:lang w:val="el-GR"/>
              </w:rPr>
              <w:t>Α. ΨΑΛΤΑ (Υ.Δ.)</w:t>
            </w:r>
          </w:p>
        </w:tc>
      </w:tr>
      <w:tr w:rsidR="00317429" w:rsidRPr="00401B2D" w14:paraId="2A00FEF5" w14:textId="77777777" w:rsidTr="0066662F">
        <w:tc>
          <w:tcPr>
            <w:tcW w:w="3657" w:type="dxa"/>
          </w:tcPr>
          <w:p w14:paraId="37A099C8" w14:textId="17E62E83" w:rsidR="00317429" w:rsidRPr="00317429" w:rsidRDefault="00317429" w:rsidP="00317429">
            <w:pPr>
              <w:rPr>
                <w:rFonts w:cstheme="minorHAnsi"/>
                <w:sz w:val="20"/>
                <w:szCs w:val="20"/>
                <w:lang w:val="el-GR"/>
              </w:rPr>
            </w:pPr>
            <w:r w:rsidRPr="00317429">
              <w:rPr>
                <w:rFonts w:cstheme="minorHAnsi"/>
                <w:sz w:val="20"/>
                <w:szCs w:val="20"/>
                <w:lang w:val="el-GR"/>
              </w:rPr>
              <w:t xml:space="preserve">Μέθοδοι και μοντέλα γεωγραφικής-συντακτικής ανάλυσης της δομής και της εξέλιξης του χώρου με χρήση </w:t>
            </w:r>
            <w:r w:rsidRPr="00317429">
              <w:rPr>
                <w:rFonts w:cstheme="minorHAnsi"/>
                <w:sz w:val="20"/>
                <w:szCs w:val="20"/>
              </w:rPr>
              <w:t>GIS</w:t>
            </w:r>
          </w:p>
        </w:tc>
        <w:tc>
          <w:tcPr>
            <w:tcW w:w="2126" w:type="dxa"/>
          </w:tcPr>
          <w:p w14:paraId="2738567D" w14:textId="77777777" w:rsidR="00317429" w:rsidRPr="00317429" w:rsidRDefault="00317429" w:rsidP="00317429">
            <w:pPr>
              <w:rPr>
                <w:rFonts w:cstheme="minorHAnsi"/>
                <w:sz w:val="20"/>
                <w:szCs w:val="20"/>
                <w:lang w:val="el-GR"/>
              </w:rPr>
            </w:pPr>
            <w:r w:rsidRPr="00317429">
              <w:rPr>
                <w:rFonts w:cstheme="minorHAnsi"/>
                <w:sz w:val="20"/>
                <w:szCs w:val="20"/>
                <w:lang w:val="el-GR"/>
              </w:rPr>
              <w:t>Α. ΔΑΡΡΑ</w:t>
            </w:r>
          </w:p>
          <w:p w14:paraId="375AC22B" w14:textId="77777777" w:rsidR="00317429" w:rsidRPr="00317429" w:rsidRDefault="00317429" w:rsidP="00317429">
            <w:pPr>
              <w:rPr>
                <w:rFonts w:cstheme="minorHAnsi"/>
                <w:sz w:val="20"/>
                <w:szCs w:val="20"/>
                <w:lang w:val="el-GR"/>
              </w:rPr>
            </w:pPr>
            <w:r w:rsidRPr="00317429">
              <w:rPr>
                <w:rFonts w:cstheme="minorHAnsi"/>
                <w:sz w:val="20"/>
                <w:szCs w:val="20"/>
                <w:lang w:val="el-GR"/>
              </w:rPr>
              <w:t>Μ. ΠΗΓΑΚΗ</w:t>
            </w:r>
          </w:p>
          <w:p w14:paraId="2FD7AD69" w14:textId="77777777" w:rsidR="00317429" w:rsidRPr="00317429" w:rsidRDefault="00317429" w:rsidP="00317429">
            <w:pPr>
              <w:rPr>
                <w:rFonts w:cstheme="minorHAnsi"/>
                <w:sz w:val="20"/>
                <w:szCs w:val="20"/>
                <w:lang w:val="el-GR"/>
              </w:rPr>
            </w:pPr>
            <w:r w:rsidRPr="00317429">
              <w:rPr>
                <w:rFonts w:cstheme="minorHAnsi"/>
                <w:sz w:val="20"/>
                <w:szCs w:val="20"/>
                <w:lang w:val="el-GR"/>
              </w:rPr>
              <w:t>Θ. ΧΑΤΖΗΧΡΗΣΤΟΣ</w:t>
            </w:r>
          </w:p>
        </w:tc>
        <w:tc>
          <w:tcPr>
            <w:tcW w:w="3431" w:type="dxa"/>
          </w:tcPr>
          <w:p w14:paraId="00245B0F" w14:textId="77777777" w:rsidR="00317429" w:rsidRPr="00317429" w:rsidRDefault="00317429" w:rsidP="00317429">
            <w:pPr>
              <w:rPr>
                <w:rFonts w:cstheme="minorHAnsi"/>
                <w:sz w:val="20"/>
                <w:szCs w:val="20"/>
                <w:lang w:val="el-GR"/>
              </w:rPr>
            </w:pPr>
            <w:r w:rsidRPr="00317429">
              <w:rPr>
                <w:rFonts w:cstheme="minorHAnsi"/>
                <w:sz w:val="20"/>
                <w:szCs w:val="20"/>
                <w:lang w:val="el-GR"/>
              </w:rPr>
              <w:t xml:space="preserve"> Α. ΔΑΡΡΑ</w:t>
            </w:r>
          </w:p>
          <w:p w14:paraId="0DC5ED9F" w14:textId="77777777" w:rsidR="00317429" w:rsidRPr="00317429" w:rsidRDefault="00317429" w:rsidP="00317429">
            <w:pPr>
              <w:rPr>
                <w:rFonts w:cstheme="minorHAnsi"/>
                <w:sz w:val="20"/>
                <w:szCs w:val="20"/>
                <w:lang w:val="el-GR"/>
              </w:rPr>
            </w:pPr>
            <w:r w:rsidRPr="00317429">
              <w:rPr>
                <w:rFonts w:cstheme="minorHAnsi"/>
                <w:sz w:val="20"/>
                <w:szCs w:val="20"/>
                <w:lang w:val="el-GR"/>
              </w:rPr>
              <w:t xml:space="preserve"> Μ. ΠΗΓΑΚΗ</w:t>
            </w:r>
          </w:p>
          <w:p w14:paraId="7D39B5D1" w14:textId="77777777" w:rsidR="00317429" w:rsidRPr="00317429" w:rsidRDefault="00317429" w:rsidP="00317429">
            <w:pPr>
              <w:rPr>
                <w:rFonts w:cstheme="minorHAnsi"/>
                <w:sz w:val="20"/>
                <w:szCs w:val="20"/>
                <w:lang w:val="el-GR"/>
              </w:rPr>
            </w:pPr>
            <w:r w:rsidRPr="00317429">
              <w:rPr>
                <w:rFonts w:cstheme="minorHAnsi"/>
                <w:sz w:val="20"/>
                <w:szCs w:val="20"/>
                <w:lang w:val="el-GR"/>
              </w:rPr>
              <w:t xml:space="preserve"> Θ. ΧΑΤΖΗΧΡΗΣΤΟΣ</w:t>
            </w:r>
          </w:p>
        </w:tc>
      </w:tr>
      <w:tr w:rsidR="00317429" w:rsidRPr="00317429" w14:paraId="703F575E" w14:textId="77777777" w:rsidTr="0066662F">
        <w:tc>
          <w:tcPr>
            <w:tcW w:w="3657" w:type="dxa"/>
          </w:tcPr>
          <w:p w14:paraId="0341B594" w14:textId="77777777" w:rsidR="00317429" w:rsidRPr="00317429" w:rsidRDefault="00317429" w:rsidP="00317429">
            <w:pPr>
              <w:rPr>
                <w:rFonts w:cstheme="minorHAnsi"/>
                <w:sz w:val="20"/>
                <w:szCs w:val="20"/>
              </w:rPr>
            </w:pPr>
            <w:proofErr w:type="spellStart"/>
            <w:r w:rsidRPr="00317429">
              <w:rPr>
                <w:rFonts w:cstheme="minorHAnsi"/>
                <w:sz w:val="20"/>
                <w:szCs w:val="20"/>
              </w:rPr>
              <w:t>Ψηφι</w:t>
            </w:r>
            <w:proofErr w:type="spellEnd"/>
            <w:r w:rsidRPr="00317429">
              <w:rPr>
                <w:rFonts w:cstheme="minorHAnsi"/>
                <w:sz w:val="20"/>
                <w:szCs w:val="20"/>
              </w:rPr>
              <w:t xml:space="preserve">ακές </w:t>
            </w:r>
            <w:proofErr w:type="spellStart"/>
            <w:r w:rsidRPr="00317429">
              <w:rPr>
                <w:rFonts w:cstheme="minorHAnsi"/>
                <w:sz w:val="20"/>
                <w:szCs w:val="20"/>
              </w:rPr>
              <w:t>Φωτογρ</w:t>
            </w:r>
            <w:proofErr w:type="spellEnd"/>
            <w:r w:rsidRPr="00317429">
              <w:rPr>
                <w:rFonts w:cstheme="minorHAnsi"/>
                <w:sz w:val="20"/>
                <w:szCs w:val="20"/>
              </w:rPr>
              <w:t xml:space="preserve">αμμετρικές </w:t>
            </w:r>
            <w:proofErr w:type="spellStart"/>
            <w:r w:rsidRPr="00317429">
              <w:rPr>
                <w:rFonts w:cstheme="minorHAnsi"/>
                <w:sz w:val="20"/>
                <w:szCs w:val="20"/>
              </w:rPr>
              <w:t>Μέθοδοι</w:t>
            </w:r>
            <w:proofErr w:type="spellEnd"/>
          </w:p>
        </w:tc>
        <w:tc>
          <w:tcPr>
            <w:tcW w:w="2126" w:type="dxa"/>
          </w:tcPr>
          <w:p w14:paraId="0ADFA791" w14:textId="77777777" w:rsidR="00317429" w:rsidRPr="00317429" w:rsidRDefault="00317429" w:rsidP="00317429">
            <w:pPr>
              <w:rPr>
                <w:rFonts w:cstheme="minorHAnsi"/>
                <w:sz w:val="20"/>
                <w:szCs w:val="20"/>
              </w:rPr>
            </w:pPr>
            <w:r w:rsidRPr="00317429">
              <w:rPr>
                <w:rFonts w:cstheme="minorHAnsi"/>
                <w:sz w:val="20"/>
                <w:szCs w:val="20"/>
              </w:rPr>
              <w:t xml:space="preserve"> Χ. ΙΩΑΝΝΙΔΗΣ</w:t>
            </w:r>
          </w:p>
          <w:p w14:paraId="412C0D04" w14:textId="77777777" w:rsidR="00317429" w:rsidRPr="00317429" w:rsidRDefault="00317429" w:rsidP="00317429">
            <w:pPr>
              <w:rPr>
                <w:rFonts w:cstheme="minorHAnsi"/>
                <w:sz w:val="20"/>
                <w:szCs w:val="20"/>
              </w:rPr>
            </w:pPr>
            <w:r w:rsidRPr="00317429">
              <w:rPr>
                <w:rFonts w:cstheme="minorHAnsi"/>
                <w:sz w:val="20"/>
                <w:szCs w:val="20"/>
              </w:rPr>
              <w:lastRenderedPageBreak/>
              <w:t xml:space="preserve"> Α. ΓΕΩΡΓΟΠΟΥΛΟΣ </w:t>
            </w:r>
          </w:p>
          <w:p w14:paraId="51FC2AC9" w14:textId="77777777" w:rsidR="00317429" w:rsidRPr="00317429" w:rsidRDefault="00317429" w:rsidP="00317429">
            <w:pPr>
              <w:rPr>
                <w:rFonts w:cstheme="minorHAnsi"/>
                <w:sz w:val="20"/>
                <w:szCs w:val="20"/>
              </w:rPr>
            </w:pPr>
          </w:p>
        </w:tc>
        <w:tc>
          <w:tcPr>
            <w:tcW w:w="3431" w:type="dxa"/>
          </w:tcPr>
          <w:p w14:paraId="5202317E" w14:textId="77777777" w:rsidR="00317429" w:rsidRPr="00317429" w:rsidRDefault="00317429" w:rsidP="00317429">
            <w:pPr>
              <w:rPr>
                <w:rFonts w:cstheme="minorHAnsi"/>
                <w:sz w:val="20"/>
                <w:szCs w:val="20"/>
                <w:lang w:val="el-GR"/>
              </w:rPr>
            </w:pPr>
            <w:r w:rsidRPr="00317429">
              <w:rPr>
                <w:rFonts w:cstheme="minorHAnsi"/>
                <w:sz w:val="20"/>
                <w:szCs w:val="20"/>
                <w:lang w:val="el-GR"/>
              </w:rPr>
              <w:lastRenderedPageBreak/>
              <w:t xml:space="preserve"> Χ. ΙΩΑΝΝΙΔΗΣ</w:t>
            </w:r>
          </w:p>
          <w:p w14:paraId="39318BC3" w14:textId="77777777" w:rsidR="00317429" w:rsidRPr="00317429" w:rsidRDefault="00317429" w:rsidP="00317429">
            <w:pPr>
              <w:rPr>
                <w:rFonts w:cstheme="minorHAnsi"/>
                <w:sz w:val="20"/>
                <w:szCs w:val="20"/>
                <w:lang w:val="el-GR"/>
              </w:rPr>
            </w:pPr>
            <w:r w:rsidRPr="00317429">
              <w:rPr>
                <w:rFonts w:cstheme="minorHAnsi"/>
                <w:sz w:val="20"/>
                <w:szCs w:val="20"/>
                <w:lang w:val="el-GR"/>
              </w:rPr>
              <w:lastRenderedPageBreak/>
              <w:t xml:space="preserve"> Α. ΓΕΩΡΓΟΠΟΥΛΟΣ </w:t>
            </w:r>
          </w:p>
          <w:p w14:paraId="3CCB7B47" w14:textId="77777777" w:rsidR="00317429" w:rsidRPr="00317429" w:rsidRDefault="00317429" w:rsidP="00317429">
            <w:pPr>
              <w:rPr>
                <w:rFonts w:cstheme="minorHAnsi"/>
                <w:sz w:val="20"/>
                <w:szCs w:val="20"/>
                <w:lang w:val="el-GR"/>
              </w:rPr>
            </w:pPr>
            <w:r w:rsidRPr="00317429">
              <w:rPr>
                <w:rFonts w:cstheme="minorHAnsi"/>
                <w:sz w:val="20"/>
                <w:szCs w:val="20"/>
                <w:lang w:val="el-GR"/>
              </w:rPr>
              <w:t xml:space="preserve"> Μ. ΠΑΤΕΡΑΚΗ </w:t>
            </w:r>
          </w:p>
          <w:p w14:paraId="6545188D" w14:textId="77777777" w:rsidR="00317429" w:rsidRPr="00317429" w:rsidRDefault="00317429" w:rsidP="00317429">
            <w:pPr>
              <w:rPr>
                <w:rFonts w:cstheme="minorHAnsi"/>
                <w:sz w:val="20"/>
                <w:szCs w:val="20"/>
              </w:rPr>
            </w:pPr>
            <w:r w:rsidRPr="00317429">
              <w:rPr>
                <w:rFonts w:cstheme="minorHAnsi"/>
                <w:sz w:val="20"/>
                <w:szCs w:val="20"/>
                <w:lang w:val="el-GR"/>
              </w:rPr>
              <w:t xml:space="preserve"> </w:t>
            </w:r>
            <w:r w:rsidRPr="00317429">
              <w:rPr>
                <w:rFonts w:cstheme="minorHAnsi"/>
                <w:sz w:val="20"/>
                <w:szCs w:val="20"/>
              </w:rPr>
              <w:t>Σ. ΣΟΪΛΕ</w:t>
            </w:r>
          </w:p>
          <w:p w14:paraId="26CBB72F" w14:textId="77777777" w:rsidR="00317429" w:rsidRPr="00317429" w:rsidRDefault="00317429" w:rsidP="00317429">
            <w:pPr>
              <w:rPr>
                <w:rFonts w:cstheme="minorHAnsi"/>
                <w:sz w:val="20"/>
                <w:szCs w:val="20"/>
              </w:rPr>
            </w:pPr>
            <w:r w:rsidRPr="00317429">
              <w:rPr>
                <w:rFonts w:cstheme="minorHAnsi"/>
                <w:sz w:val="20"/>
                <w:szCs w:val="20"/>
              </w:rPr>
              <w:t xml:space="preserve"> Σ. ΤΑΠΕΙΝΑΚΗ</w:t>
            </w:r>
          </w:p>
        </w:tc>
      </w:tr>
      <w:tr w:rsidR="00317429" w:rsidRPr="00317429" w14:paraId="52BF1D1D" w14:textId="77777777" w:rsidTr="0066662F">
        <w:tc>
          <w:tcPr>
            <w:tcW w:w="3657" w:type="dxa"/>
          </w:tcPr>
          <w:p w14:paraId="4907B46C" w14:textId="77777777" w:rsidR="00317429" w:rsidRPr="00317429" w:rsidRDefault="00317429" w:rsidP="00317429">
            <w:pPr>
              <w:rPr>
                <w:rFonts w:cstheme="minorHAnsi"/>
                <w:sz w:val="20"/>
                <w:szCs w:val="20"/>
              </w:rPr>
            </w:pPr>
            <w:r w:rsidRPr="00317429">
              <w:rPr>
                <w:rFonts w:cstheme="minorHAnsi"/>
                <w:sz w:val="20"/>
                <w:szCs w:val="20"/>
              </w:rPr>
              <w:lastRenderedPageBreak/>
              <w:t>Απ</w:t>
            </w:r>
            <w:proofErr w:type="spellStart"/>
            <w:r w:rsidRPr="00317429">
              <w:rPr>
                <w:rFonts w:cstheme="minorHAnsi"/>
                <w:sz w:val="20"/>
                <w:szCs w:val="20"/>
              </w:rPr>
              <w:t>οτυ</w:t>
            </w:r>
            <w:proofErr w:type="spellEnd"/>
            <w:r w:rsidRPr="00317429">
              <w:rPr>
                <w:rFonts w:cstheme="minorHAnsi"/>
                <w:sz w:val="20"/>
                <w:szCs w:val="20"/>
              </w:rPr>
              <w:t xml:space="preserve">πώσεις </w:t>
            </w:r>
            <w:proofErr w:type="spellStart"/>
            <w:r w:rsidRPr="00317429">
              <w:rPr>
                <w:rFonts w:cstheme="minorHAnsi"/>
                <w:sz w:val="20"/>
                <w:szCs w:val="20"/>
              </w:rPr>
              <w:t>Μεγάλων</w:t>
            </w:r>
            <w:proofErr w:type="spellEnd"/>
            <w:r w:rsidRPr="00317429">
              <w:rPr>
                <w:rFonts w:cstheme="minorHAnsi"/>
                <w:sz w:val="20"/>
                <w:szCs w:val="20"/>
              </w:rPr>
              <w:t xml:space="preserve"> </w:t>
            </w:r>
            <w:proofErr w:type="spellStart"/>
            <w:r w:rsidRPr="00317429">
              <w:rPr>
                <w:rFonts w:cstheme="minorHAnsi"/>
                <w:sz w:val="20"/>
                <w:szCs w:val="20"/>
              </w:rPr>
              <w:t>Κλιμάκων</w:t>
            </w:r>
            <w:proofErr w:type="spellEnd"/>
          </w:p>
        </w:tc>
        <w:tc>
          <w:tcPr>
            <w:tcW w:w="2126" w:type="dxa"/>
          </w:tcPr>
          <w:p w14:paraId="47A17611" w14:textId="77777777" w:rsidR="00317429" w:rsidRPr="00317429" w:rsidRDefault="00317429" w:rsidP="00317429">
            <w:pPr>
              <w:rPr>
                <w:rFonts w:cstheme="minorHAnsi"/>
                <w:sz w:val="20"/>
                <w:szCs w:val="20"/>
              </w:rPr>
            </w:pPr>
            <w:r w:rsidRPr="00317429">
              <w:rPr>
                <w:rFonts w:cstheme="minorHAnsi"/>
                <w:sz w:val="20"/>
                <w:szCs w:val="20"/>
              </w:rPr>
              <w:t xml:space="preserve"> Χ. ΙΩΑΝΝΙΔΗΣ</w:t>
            </w:r>
          </w:p>
          <w:p w14:paraId="183B340F" w14:textId="77777777" w:rsidR="00317429" w:rsidRPr="00317429" w:rsidRDefault="00317429" w:rsidP="00317429">
            <w:pPr>
              <w:rPr>
                <w:rFonts w:cstheme="minorHAnsi"/>
                <w:sz w:val="20"/>
                <w:szCs w:val="20"/>
              </w:rPr>
            </w:pPr>
            <w:r w:rsidRPr="00317429">
              <w:rPr>
                <w:rFonts w:cstheme="minorHAnsi"/>
                <w:sz w:val="20"/>
                <w:szCs w:val="20"/>
              </w:rPr>
              <w:t xml:space="preserve"> Α. ΓΕΩΡΓΟΠΟΥΛΟΣ </w:t>
            </w:r>
          </w:p>
          <w:p w14:paraId="3248DAAC" w14:textId="77777777" w:rsidR="00317429" w:rsidRPr="00317429" w:rsidRDefault="00317429" w:rsidP="00317429">
            <w:pPr>
              <w:rPr>
                <w:rFonts w:cstheme="minorHAnsi"/>
                <w:sz w:val="20"/>
                <w:szCs w:val="20"/>
              </w:rPr>
            </w:pPr>
          </w:p>
        </w:tc>
        <w:tc>
          <w:tcPr>
            <w:tcW w:w="3431" w:type="dxa"/>
          </w:tcPr>
          <w:p w14:paraId="2FF9CD4E" w14:textId="77777777" w:rsidR="00317429" w:rsidRPr="00317429" w:rsidRDefault="00317429" w:rsidP="00317429">
            <w:pPr>
              <w:rPr>
                <w:rFonts w:cstheme="minorHAnsi"/>
                <w:sz w:val="20"/>
                <w:szCs w:val="20"/>
                <w:lang w:val="el-GR"/>
              </w:rPr>
            </w:pPr>
            <w:r w:rsidRPr="00317429">
              <w:rPr>
                <w:rFonts w:cstheme="minorHAnsi"/>
                <w:sz w:val="20"/>
                <w:szCs w:val="20"/>
                <w:lang w:val="el-GR"/>
              </w:rPr>
              <w:t xml:space="preserve"> Χ. ΙΩΑΝΝΙΔΗΣ</w:t>
            </w:r>
          </w:p>
          <w:p w14:paraId="1D45F47E" w14:textId="77777777" w:rsidR="00317429" w:rsidRPr="00317429" w:rsidRDefault="00317429" w:rsidP="00317429">
            <w:pPr>
              <w:rPr>
                <w:rFonts w:cstheme="minorHAnsi"/>
                <w:sz w:val="20"/>
                <w:szCs w:val="20"/>
                <w:lang w:val="el-GR"/>
              </w:rPr>
            </w:pPr>
            <w:r w:rsidRPr="00317429">
              <w:rPr>
                <w:rFonts w:cstheme="minorHAnsi"/>
                <w:sz w:val="20"/>
                <w:szCs w:val="20"/>
                <w:lang w:val="el-GR"/>
              </w:rPr>
              <w:t xml:space="preserve"> Α. ΓΕΩΡΓΟΠΟΥΛΟΣ </w:t>
            </w:r>
          </w:p>
          <w:p w14:paraId="1FC1405F" w14:textId="77777777" w:rsidR="00317429" w:rsidRPr="00317429" w:rsidRDefault="00317429" w:rsidP="00317429">
            <w:pPr>
              <w:rPr>
                <w:rFonts w:cstheme="minorHAnsi"/>
                <w:sz w:val="20"/>
                <w:szCs w:val="20"/>
                <w:lang w:val="el-GR"/>
              </w:rPr>
            </w:pPr>
            <w:r w:rsidRPr="00317429">
              <w:rPr>
                <w:rFonts w:cstheme="minorHAnsi"/>
                <w:sz w:val="20"/>
                <w:szCs w:val="20"/>
                <w:lang w:val="el-GR"/>
              </w:rPr>
              <w:t xml:space="preserve"> Μ. ΠΑΤΕΡΑΚΗ </w:t>
            </w:r>
          </w:p>
          <w:p w14:paraId="53CF31A3" w14:textId="77777777" w:rsidR="00317429" w:rsidRPr="00317429" w:rsidRDefault="00317429" w:rsidP="00317429">
            <w:pPr>
              <w:rPr>
                <w:rFonts w:cstheme="minorHAnsi"/>
                <w:sz w:val="20"/>
                <w:szCs w:val="20"/>
              </w:rPr>
            </w:pPr>
            <w:r w:rsidRPr="00317429">
              <w:rPr>
                <w:rFonts w:cstheme="minorHAnsi"/>
                <w:sz w:val="20"/>
                <w:szCs w:val="20"/>
                <w:lang w:val="el-GR"/>
              </w:rPr>
              <w:t xml:space="preserve"> </w:t>
            </w:r>
            <w:r w:rsidRPr="00317429">
              <w:rPr>
                <w:rFonts w:cstheme="minorHAnsi"/>
                <w:sz w:val="20"/>
                <w:szCs w:val="20"/>
              </w:rPr>
              <w:t>Σ. ΣΟΪΛΕ</w:t>
            </w:r>
          </w:p>
          <w:p w14:paraId="4EB00BBC" w14:textId="77777777" w:rsidR="00317429" w:rsidRPr="00317429" w:rsidRDefault="00317429" w:rsidP="00317429">
            <w:pPr>
              <w:rPr>
                <w:rFonts w:cstheme="minorHAnsi"/>
                <w:sz w:val="20"/>
                <w:szCs w:val="20"/>
              </w:rPr>
            </w:pPr>
            <w:r w:rsidRPr="00317429">
              <w:rPr>
                <w:rFonts w:cstheme="minorHAnsi"/>
                <w:sz w:val="20"/>
                <w:szCs w:val="20"/>
              </w:rPr>
              <w:t xml:space="preserve"> Σ. ΤΑΠΕΙΝΑΚΗ</w:t>
            </w:r>
          </w:p>
        </w:tc>
      </w:tr>
      <w:tr w:rsidR="00317429" w:rsidRPr="00317429" w14:paraId="16498DAC" w14:textId="77777777" w:rsidTr="0066662F">
        <w:tc>
          <w:tcPr>
            <w:tcW w:w="3657" w:type="dxa"/>
          </w:tcPr>
          <w:p w14:paraId="08CCB802" w14:textId="77777777" w:rsidR="00317429" w:rsidRPr="00317429" w:rsidRDefault="00317429" w:rsidP="00317429">
            <w:pPr>
              <w:rPr>
                <w:rFonts w:cstheme="minorHAnsi"/>
                <w:sz w:val="20"/>
                <w:szCs w:val="20"/>
                <w:lang w:val="el-GR"/>
              </w:rPr>
            </w:pPr>
            <w:r w:rsidRPr="00317429">
              <w:rPr>
                <w:rFonts w:cstheme="minorHAnsi"/>
                <w:sz w:val="20"/>
                <w:szCs w:val="20"/>
                <w:lang w:val="el-GR"/>
              </w:rPr>
              <w:t>Μέθοδοι και Τεχνικές Εκτίμησης Περιβαλλοντικών</w:t>
            </w:r>
          </w:p>
          <w:p w14:paraId="30BBC95E" w14:textId="77777777" w:rsidR="00317429" w:rsidRPr="00317429" w:rsidRDefault="00317429" w:rsidP="00317429">
            <w:pPr>
              <w:rPr>
                <w:rFonts w:cstheme="minorHAnsi"/>
                <w:sz w:val="20"/>
                <w:szCs w:val="20"/>
                <w:lang w:val="el-GR"/>
              </w:rPr>
            </w:pPr>
            <w:r w:rsidRPr="00317429">
              <w:rPr>
                <w:rFonts w:cstheme="minorHAnsi"/>
                <w:sz w:val="20"/>
                <w:szCs w:val="20"/>
                <w:lang w:val="el-GR"/>
              </w:rPr>
              <w:t xml:space="preserve"> Επιπτώσεων-Διαχείριση Φυσικών Πόρων</w:t>
            </w:r>
          </w:p>
        </w:tc>
        <w:tc>
          <w:tcPr>
            <w:tcW w:w="2126" w:type="dxa"/>
          </w:tcPr>
          <w:p w14:paraId="2F28EE2C" w14:textId="77777777" w:rsidR="00317429" w:rsidRPr="00317429" w:rsidRDefault="00317429" w:rsidP="00317429">
            <w:pPr>
              <w:rPr>
                <w:rFonts w:cstheme="minorHAnsi"/>
                <w:sz w:val="20"/>
                <w:szCs w:val="20"/>
              </w:rPr>
            </w:pPr>
            <w:r w:rsidRPr="00317429">
              <w:rPr>
                <w:rFonts w:cstheme="minorHAnsi"/>
                <w:sz w:val="20"/>
                <w:szCs w:val="20"/>
              </w:rPr>
              <w:t>Μ. ΠΑΠΑΔΟΠΟΥΛΟΥ</w:t>
            </w:r>
          </w:p>
          <w:p w14:paraId="5045CB5A" w14:textId="77777777" w:rsidR="00317429" w:rsidRPr="00317429" w:rsidRDefault="00317429" w:rsidP="00317429">
            <w:pPr>
              <w:rPr>
                <w:rFonts w:cstheme="minorHAnsi"/>
                <w:sz w:val="20"/>
                <w:szCs w:val="20"/>
              </w:rPr>
            </w:pPr>
          </w:p>
        </w:tc>
        <w:tc>
          <w:tcPr>
            <w:tcW w:w="3431" w:type="dxa"/>
          </w:tcPr>
          <w:p w14:paraId="20970C78" w14:textId="77777777" w:rsidR="00317429" w:rsidRPr="00317429" w:rsidRDefault="00317429" w:rsidP="00317429">
            <w:pPr>
              <w:rPr>
                <w:rFonts w:cstheme="minorHAnsi"/>
                <w:sz w:val="20"/>
                <w:szCs w:val="20"/>
              </w:rPr>
            </w:pPr>
            <w:r w:rsidRPr="00317429">
              <w:rPr>
                <w:rFonts w:cstheme="minorHAnsi"/>
                <w:sz w:val="20"/>
                <w:szCs w:val="20"/>
              </w:rPr>
              <w:t>Μ. ΠΑΠΑΔΟΠΟΥΛΟΥ</w:t>
            </w:r>
          </w:p>
          <w:p w14:paraId="5DC62A17" w14:textId="77777777" w:rsidR="00317429" w:rsidRPr="00317429" w:rsidRDefault="00317429" w:rsidP="00317429">
            <w:pPr>
              <w:rPr>
                <w:rFonts w:cstheme="minorHAnsi"/>
                <w:sz w:val="20"/>
                <w:szCs w:val="20"/>
              </w:rPr>
            </w:pPr>
            <w:r w:rsidRPr="00317429">
              <w:rPr>
                <w:rFonts w:cstheme="minorHAnsi"/>
                <w:sz w:val="20"/>
                <w:szCs w:val="20"/>
              </w:rPr>
              <w:t>Δ. ΠΑΠΑΚΩΝΣΤΑΝΤΙΝΟΥ</w:t>
            </w:r>
          </w:p>
        </w:tc>
      </w:tr>
      <w:tr w:rsidR="00317429" w:rsidRPr="00401B2D" w14:paraId="551F195C" w14:textId="77777777" w:rsidTr="0066662F">
        <w:tc>
          <w:tcPr>
            <w:tcW w:w="3657" w:type="dxa"/>
          </w:tcPr>
          <w:p w14:paraId="1ECCC6BE" w14:textId="77777777" w:rsidR="00317429" w:rsidRPr="00317429" w:rsidRDefault="00317429" w:rsidP="00317429">
            <w:pPr>
              <w:rPr>
                <w:rFonts w:cstheme="minorHAnsi"/>
                <w:sz w:val="20"/>
                <w:szCs w:val="20"/>
                <w:lang w:val="el-GR"/>
              </w:rPr>
            </w:pPr>
            <w:r w:rsidRPr="00317429">
              <w:rPr>
                <w:rFonts w:cstheme="minorHAnsi"/>
                <w:sz w:val="20"/>
                <w:szCs w:val="20"/>
                <w:lang w:val="el-GR"/>
              </w:rPr>
              <w:t>Αξίες και Αξιοποίηση Ακινήτων- Διαχείριση Γης</w:t>
            </w:r>
          </w:p>
        </w:tc>
        <w:tc>
          <w:tcPr>
            <w:tcW w:w="2126" w:type="dxa"/>
          </w:tcPr>
          <w:p w14:paraId="30F136E6" w14:textId="77777777" w:rsidR="00317429" w:rsidRPr="00317429" w:rsidRDefault="00317429" w:rsidP="00317429">
            <w:pPr>
              <w:rPr>
                <w:rFonts w:cstheme="minorHAnsi"/>
                <w:sz w:val="20"/>
                <w:szCs w:val="20"/>
              </w:rPr>
            </w:pPr>
            <w:r w:rsidRPr="00317429">
              <w:rPr>
                <w:rFonts w:cstheme="minorHAnsi"/>
                <w:sz w:val="20"/>
                <w:szCs w:val="20"/>
              </w:rPr>
              <w:t>Χ. ΠΟΤΣΙΟΥ</w:t>
            </w:r>
          </w:p>
        </w:tc>
        <w:tc>
          <w:tcPr>
            <w:tcW w:w="3431" w:type="dxa"/>
          </w:tcPr>
          <w:p w14:paraId="30D3E129" w14:textId="77777777" w:rsidR="00317429" w:rsidRPr="00317429" w:rsidRDefault="00317429" w:rsidP="00317429">
            <w:pPr>
              <w:rPr>
                <w:rFonts w:cstheme="minorHAnsi"/>
                <w:sz w:val="20"/>
                <w:szCs w:val="20"/>
                <w:lang w:val="el-GR"/>
              </w:rPr>
            </w:pPr>
            <w:r w:rsidRPr="00317429">
              <w:rPr>
                <w:rFonts w:cstheme="minorHAnsi"/>
                <w:sz w:val="20"/>
                <w:szCs w:val="20"/>
                <w:lang w:val="el-GR"/>
              </w:rPr>
              <w:t>Χ. ΠΟΤΣΙΟΥ</w:t>
            </w:r>
          </w:p>
          <w:p w14:paraId="4B719FEF" w14:textId="77777777" w:rsidR="00317429" w:rsidRPr="00317429" w:rsidRDefault="00317429" w:rsidP="00317429">
            <w:pPr>
              <w:rPr>
                <w:rFonts w:cstheme="minorHAnsi"/>
                <w:sz w:val="20"/>
                <w:szCs w:val="20"/>
                <w:lang w:val="el-GR"/>
              </w:rPr>
            </w:pPr>
            <w:r w:rsidRPr="00317429">
              <w:rPr>
                <w:rFonts w:cstheme="minorHAnsi"/>
                <w:sz w:val="20"/>
                <w:szCs w:val="20"/>
                <w:lang w:val="el-GR"/>
              </w:rPr>
              <w:t>ΑΝ. ΛΑΜΠΡΟΠΟΥΛΟΣ</w:t>
            </w:r>
          </w:p>
          <w:p w14:paraId="61117CF2" w14:textId="77777777" w:rsidR="00317429" w:rsidRPr="00317429" w:rsidRDefault="00317429" w:rsidP="00317429">
            <w:pPr>
              <w:rPr>
                <w:rFonts w:cstheme="minorHAnsi"/>
                <w:sz w:val="20"/>
                <w:szCs w:val="20"/>
                <w:lang w:val="el-GR"/>
              </w:rPr>
            </w:pPr>
            <w:r w:rsidRPr="00317429">
              <w:rPr>
                <w:rFonts w:cstheme="minorHAnsi"/>
                <w:sz w:val="20"/>
                <w:szCs w:val="20"/>
                <w:lang w:val="el-GR"/>
              </w:rPr>
              <w:t>Σ. ΣΟΪΛΕ</w:t>
            </w:r>
          </w:p>
          <w:p w14:paraId="76F34A0B" w14:textId="77777777" w:rsidR="00317429" w:rsidRPr="00317429" w:rsidRDefault="00317429" w:rsidP="00317429">
            <w:pPr>
              <w:rPr>
                <w:rFonts w:cstheme="minorHAnsi"/>
                <w:sz w:val="20"/>
                <w:szCs w:val="20"/>
                <w:lang w:val="el-GR"/>
              </w:rPr>
            </w:pPr>
            <w:r w:rsidRPr="00317429">
              <w:rPr>
                <w:rFonts w:cstheme="minorHAnsi"/>
                <w:sz w:val="20"/>
                <w:szCs w:val="20"/>
                <w:lang w:val="el-GR"/>
              </w:rPr>
              <w:t>-------ΣΥΝΕΠΙΚΟΥΡΟΥΝΤΕΣ ----------</w:t>
            </w:r>
          </w:p>
          <w:p w14:paraId="6E6C8B0B" w14:textId="77777777" w:rsidR="00317429" w:rsidRPr="00317429" w:rsidRDefault="00317429" w:rsidP="00317429">
            <w:pPr>
              <w:rPr>
                <w:rFonts w:cstheme="minorHAnsi"/>
                <w:sz w:val="20"/>
                <w:szCs w:val="20"/>
                <w:lang w:val="el-GR"/>
              </w:rPr>
            </w:pPr>
            <w:r w:rsidRPr="00317429">
              <w:rPr>
                <w:rFonts w:cstheme="minorHAnsi"/>
                <w:sz w:val="20"/>
                <w:szCs w:val="20"/>
                <w:lang w:val="el-GR"/>
              </w:rPr>
              <w:t xml:space="preserve"> Κ. ΑΠΟΣΤΟΛΟΠΟΥΛΟΣ (Υ.Δ.)</w:t>
            </w:r>
          </w:p>
        </w:tc>
      </w:tr>
      <w:tr w:rsidR="00317429" w:rsidRPr="00317429" w14:paraId="132DC4BB" w14:textId="77777777" w:rsidTr="0066662F">
        <w:tc>
          <w:tcPr>
            <w:tcW w:w="3657" w:type="dxa"/>
          </w:tcPr>
          <w:p w14:paraId="251CBBB6" w14:textId="77777777" w:rsidR="00317429" w:rsidRPr="00317429" w:rsidRDefault="00317429" w:rsidP="00317429">
            <w:pPr>
              <w:rPr>
                <w:rFonts w:cstheme="minorHAnsi"/>
                <w:sz w:val="20"/>
                <w:szCs w:val="20"/>
                <w:lang w:val="el-GR"/>
              </w:rPr>
            </w:pPr>
            <w:r w:rsidRPr="00317429">
              <w:rPr>
                <w:rFonts w:cstheme="minorHAnsi"/>
                <w:sz w:val="20"/>
                <w:szCs w:val="20"/>
                <w:lang w:val="el-GR"/>
              </w:rPr>
              <w:t>Θεωρητική προσέγγιση στις Χωρικές Απεικονίσεις</w:t>
            </w:r>
          </w:p>
        </w:tc>
        <w:tc>
          <w:tcPr>
            <w:tcW w:w="2126" w:type="dxa"/>
          </w:tcPr>
          <w:p w14:paraId="5A59EE10" w14:textId="77777777" w:rsidR="00317429" w:rsidRPr="00317429" w:rsidRDefault="00317429" w:rsidP="00317429">
            <w:pPr>
              <w:rPr>
                <w:rFonts w:cstheme="minorHAnsi"/>
                <w:sz w:val="20"/>
                <w:szCs w:val="20"/>
              </w:rPr>
            </w:pPr>
            <w:r w:rsidRPr="00317429">
              <w:rPr>
                <w:rFonts w:cstheme="minorHAnsi"/>
                <w:sz w:val="20"/>
                <w:szCs w:val="20"/>
              </w:rPr>
              <w:t>Ε. ΤΟΜΑΗ</w:t>
            </w:r>
          </w:p>
          <w:p w14:paraId="470EB773" w14:textId="77777777" w:rsidR="00317429" w:rsidRPr="00317429" w:rsidRDefault="00317429" w:rsidP="00317429">
            <w:pPr>
              <w:rPr>
                <w:rFonts w:cstheme="minorHAnsi"/>
                <w:sz w:val="20"/>
                <w:szCs w:val="20"/>
              </w:rPr>
            </w:pPr>
          </w:p>
          <w:p w14:paraId="1AA0963D" w14:textId="77777777" w:rsidR="00317429" w:rsidRPr="00317429" w:rsidRDefault="00317429" w:rsidP="00317429">
            <w:pPr>
              <w:rPr>
                <w:rFonts w:cstheme="minorHAnsi"/>
                <w:sz w:val="20"/>
                <w:szCs w:val="20"/>
              </w:rPr>
            </w:pPr>
          </w:p>
        </w:tc>
        <w:tc>
          <w:tcPr>
            <w:tcW w:w="3431" w:type="dxa"/>
          </w:tcPr>
          <w:p w14:paraId="1DB06560" w14:textId="77777777" w:rsidR="00317429" w:rsidRPr="00317429" w:rsidRDefault="00317429" w:rsidP="00317429">
            <w:pPr>
              <w:rPr>
                <w:rFonts w:cstheme="minorHAnsi"/>
                <w:sz w:val="20"/>
                <w:szCs w:val="20"/>
              </w:rPr>
            </w:pPr>
            <w:r w:rsidRPr="00317429">
              <w:rPr>
                <w:rFonts w:cstheme="minorHAnsi"/>
                <w:sz w:val="20"/>
                <w:szCs w:val="20"/>
              </w:rPr>
              <w:t>Ε. ΤΟΜΑΗ</w:t>
            </w:r>
          </w:p>
        </w:tc>
      </w:tr>
      <w:tr w:rsidR="00317429" w:rsidRPr="00401B2D" w14:paraId="7D9FA919" w14:textId="77777777" w:rsidTr="0066662F">
        <w:tc>
          <w:tcPr>
            <w:tcW w:w="3657" w:type="dxa"/>
          </w:tcPr>
          <w:p w14:paraId="5DE0FDE4" w14:textId="77777777" w:rsidR="00317429" w:rsidRPr="00317429" w:rsidRDefault="00317429" w:rsidP="00317429">
            <w:pPr>
              <w:rPr>
                <w:rFonts w:cstheme="minorHAnsi"/>
                <w:sz w:val="20"/>
                <w:szCs w:val="20"/>
                <w:lang w:val="el-GR"/>
              </w:rPr>
            </w:pPr>
            <w:r w:rsidRPr="00317429">
              <w:rPr>
                <w:rFonts w:cstheme="minorHAnsi"/>
                <w:sz w:val="20"/>
                <w:szCs w:val="20"/>
                <w:lang w:val="el-GR"/>
              </w:rPr>
              <w:t xml:space="preserve">Ψηφιακή Τεχνολογία και </w:t>
            </w:r>
          </w:p>
          <w:p w14:paraId="1B790A5E" w14:textId="77777777" w:rsidR="00317429" w:rsidRPr="00317429" w:rsidRDefault="00317429" w:rsidP="00317429">
            <w:pPr>
              <w:rPr>
                <w:rFonts w:cstheme="minorHAnsi"/>
                <w:sz w:val="20"/>
                <w:szCs w:val="20"/>
                <w:lang w:val="el-GR"/>
              </w:rPr>
            </w:pPr>
            <w:r w:rsidRPr="00317429">
              <w:rPr>
                <w:rFonts w:cstheme="minorHAnsi"/>
                <w:sz w:val="20"/>
                <w:szCs w:val="20"/>
                <w:lang w:val="el-GR"/>
              </w:rPr>
              <w:t>Χαρτογραφική Παραγωγή</w:t>
            </w:r>
          </w:p>
        </w:tc>
        <w:tc>
          <w:tcPr>
            <w:tcW w:w="2126" w:type="dxa"/>
          </w:tcPr>
          <w:p w14:paraId="0D8F7944" w14:textId="77777777" w:rsidR="00317429" w:rsidRPr="00317429" w:rsidRDefault="00317429" w:rsidP="00317429">
            <w:pPr>
              <w:rPr>
                <w:rFonts w:cstheme="minorHAnsi"/>
                <w:sz w:val="20"/>
                <w:szCs w:val="20"/>
              </w:rPr>
            </w:pPr>
            <w:r w:rsidRPr="00317429">
              <w:rPr>
                <w:rFonts w:cstheme="minorHAnsi"/>
                <w:sz w:val="20"/>
                <w:szCs w:val="20"/>
              </w:rPr>
              <w:t>Α. ΣΚΟΠΕΛΙΤΗ</w:t>
            </w:r>
          </w:p>
          <w:p w14:paraId="542BD342" w14:textId="77777777" w:rsidR="00317429" w:rsidRPr="00317429" w:rsidRDefault="00317429" w:rsidP="00317429">
            <w:pPr>
              <w:rPr>
                <w:rFonts w:cstheme="minorHAnsi"/>
                <w:sz w:val="20"/>
                <w:szCs w:val="20"/>
              </w:rPr>
            </w:pPr>
          </w:p>
        </w:tc>
        <w:tc>
          <w:tcPr>
            <w:tcW w:w="3431" w:type="dxa"/>
          </w:tcPr>
          <w:p w14:paraId="3054759A" w14:textId="77777777" w:rsidR="00317429" w:rsidRPr="00317429" w:rsidRDefault="00317429" w:rsidP="00317429">
            <w:pPr>
              <w:rPr>
                <w:rFonts w:cstheme="minorHAnsi"/>
                <w:sz w:val="20"/>
                <w:szCs w:val="20"/>
                <w:lang w:val="el-GR"/>
              </w:rPr>
            </w:pPr>
            <w:r w:rsidRPr="00317429">
              <w:rPr>
                <w:rFonts w:cstheme="minorHAnsi"/>
                <w:sz w:val="20"/>
                <w:szCs w:val="20"/>
                <w:lang w:val="el-GR"/>
              </w:rPr>
              <w:t>Α. ΣΚΟΠΕΛΙΤΗ</w:t>
            </w:r>
          </w:p>
          <w:p w14:paraId="33305AA1" w14:textId="77777777" w:rsidR="00317429" w:rsidRPr="00317429" w:rsidRDefault="00317429" w:rsidP="00317429">
            <w:pPr>
              <w:rPr>
                <w:rFonts w:cstheme="minorHAnsi"/>
                <w:sz w:val="20"/>
                <w:szCs w:val="20"/>
                <w:lang w:val="el-GR"/>
              </w:rPr>
            </w:pPr>
            <w:r w:rsidRPr="00317429">
              <w:rPr>
                <w:rFonts w:cstheme="minorHAnsi"/>
                <w:sz w:val="20"/>
                <w:szCs w:val="20"/>
                <w:lang w:val="el-GR"/>
              </w:rPr>
              <w:t>Β. ΝΑΚΟΣ</w:t>
            </w:r>
          </w:p>
          <w:p w14:paraId="6111A97A" w14:textId="77777777" w:rsidR="00317429" w:rsidRPr="00317429" w:rsidRDefault="00317429" w:rsidP="00317429">
            <w:pPr>
              <w:rPr>
                <w:rFonts w:cstheme="minorHAnsi"/>
                <w:sz w:val="20"/>
                <w:szCs w:val="20"/>
                <w:lang w:val="el-GR"/>
              </w:rPr>
            </w:pPr>
            <w:r w:rsidRPr="00317429">
              <w:rPr>
                <w:rFonts w:cstheme="minorHAnsi"/>
                <w:sz w:val="20"/>
                <w:szCs w:val="20"/>
                <w:lang w:val="el-GR"/>
              </w:rPr>
              <w:t>Λ. ΣΤΑΜΟΥ</w:t>
            </w:r>
          </w:p>
        </w:tc>
      </w:tr>
      <w:tr w:rsidR="00317429" w:rsidRPr="00401B2D" w14:paraId="2A000336" w14:textId="77777777" w:rsidTr="0066662F">
        <w:tc>
          <w:tcPr>
            <w:tcW w:w="3657" w:type="dxa"/>
          </w:tcPr>
          <w:p w14:paraId="712726FB" w14:textId="77777777" w:rsidR="00317429" w:rsidRPr="00317429" w:rsidRDefault="00317429" w:rsidP="00317429">
            <w:pPr>
              <w:rPr>
                <w:rFonts w:cstheme="minorHAnsi"/>
                <w:sz w:val="20"/>
                <w:szCs w:val="20"/>
              </w:rPr>
            </w:pPr>
            <w:proofErr w:type="spellStart"/>
            <w:r w:rsidRPr="00317429">
              <w:rPr>
                <w:rFonts w:cstheme="minorHAnsi"/>
                <w:sz w:val="20"/>
                <w:szCs w:val="20"/>
              </w:rPr>
              <w:t>Προχωρημένες</w:t>
            </w:r>
            <w:proofErr w:type="spellEnd"/>
            <w:r w:rsidRPr="00317429">
              <w:rPr>
                <w:rFonts w:cstheme="minorHAnsi"/>
                <w:sz w:val="20"/>
                <w:szCs w:val="20"/>
              </w:rPr>
              <w:t xml:space="preserve"> </w:t>
            </w:r>
            <w:proofErr w:type="spellStart"/>
            <w:r w:rsidRPr="00317429">
              <w:rPr>
                <w:rFonts w:cstheme="minorHAnsi"/>
                <w:sz w:val="20"/>
                <w:szCs w:val="20"/>
              </w:rPr>
              <w:t>Μέθοδοι</w:t>
            </w:r>
            <w:proofErr w:type="spellEnd"/>
            <w:r w:rsidRPr="00317429">
              <w:rPr>
                <w:rFonts w:cstheme="minorHAnsi"/>
                <w:sz w:val="20"/>
                <w:szCs w:val="20"/>
              </w:rPr>
              <w:t xml:space="preserve"> </w:t>
            </w:r>
            <w:proofErr w:type="spellStart"/>
            <w:r w:rsidRPr="00317429">
              <w:rPr>
                <w:rFonts w:cstheme="minorHAnsi"/>
                <w:sz w:val="20"/>
                <w:szCs w:val="20"/>
              </w:rPr>
              <w:t>Αν</w:t>
            </w:r>
            <w:proofErr w:type="spellEnd"/>
            <w:r w:rsidRPr="00317429">
              <w:rPr>
                <w:rFonts w:cstheme="minorHAnsi"/>
                <w:sz w:val="20"/>
                <w:szCs w:val="20"/>
              </w:rPr>
              <w:t>αλυτικής Χα</w:t>
            </w:r>
            <w:proofErr w:type="spellStart"/>
            <w:r w:rsidRPr="00317429">
              <w:rPr>
                <w:rFonts w:cstheme="minorHAnsi"/>
                <w:sz w:val="20"/>
                <w:szCs w:val="20"/>
              </w:rPr>
              <w:t>ρτογρ</w:t>
            </w:r>
            <w:proofErr w:type="spellEnd"/>
            <w:r w:rsidRPr="00317429">
              <w:rPr>
                <w:rFonts w:cstheme="minorHAnsi"/>
                <w:sz w:val="20"/>
                <w:szCs w:val="20"/>
              </w:rPr>
              <w:t>αφίας</w:t>
            </w:r>
          </w:p>
        </w:tc>
        <w:tc>
          <w:tcPr>
            <w:tcW w:w="2126" w:type="dxa"/>
          </w:tcPr>
          <w:p w14:paraId="060F519D" w14:textId="77777777" w:rsidR="00317429" w:rsidRPr="00317429" w:rsidRDefault="00317429" w:rsidP="00317429">
            <w:pPr>
              <w:rPr>
                <w:rFonts w:cstheme="minorHAnsi"/>
                <w:sz w:val="20"/>
                <w:szCs w:val="20"/>
              </w:rPr>
            </w:pPr>
            <w:r w:rsidRPr="00317429">
              <w:rPr>
                <w:rFonts w:cstheme="minorHAnsi"/>
                <w:sz w:val="20"/>
                <w:szCs w:val="20"/>
              </w:rPr>
              <w:t>Β. ΝΑΚΟΣ</w:t>
            </w:r>
          </w:p>
          <w:p w14:paraId="14BAB334" w14:textId="77777777" w:rsidR="00317429" w:rsidRPr="00317429" w:rsidRDefault="00317429" w:rsidP="00317429">
            <w:pPr>
              <w:rPr>
                <w:rFonts w:cstheme="minorHAnsi"/>
                <w:sz w:val="20"/>
                <w:szCs w:val="20"/>
              </w:rPr>
            </w:pPr>
          </w:p>
        </w:tc>
        <w:tc>
          <w:tcPr>
            <w:tcW w:w="3431" w:type="dxa"/>
          </w:tcPr>
          <w:p w14:paraId="59798A16" w14:textId="77777777" w:rsidR="00317429" w:rsidRPr="00317429" w:rsidRDefault="00317429" w:rsidP="00317429">
            <w:pPr>
              <w:rPr>
                <w:rFonts w:cstheme="minorHAnsi"/>
                <w:sz w:val="20"/>
                <w:szCs w:val="20"/>
                <w:lang w:val="el-GR"/>
              </w:rPr>
            </w:pPr>
            <w:r w:rsidRPr="00317429">
              <w:rPr>
                <w:rFonts w:cstheme="minorHAnsi"/>
                <w:sz w:val="20"/>
                <w:szCs w:val="20"/>
                <w:lang w:val="el-GR"/>
              </w:rPr>
              <w:t>Β. ΝΑΚΟΣ</w:t>
            </w:r>
          </w:p>
          <w:p w14:paraId="26B350AD" w14:textId="77777777" w:rsidR="00317429" w:rsidRPr="00317429" w:rsidRDefault="00317429" w:rsidP="00317429">
            <w:pPr>
              <w:rPr>
                <w:rFonts w:cstheme="minorHAnsi"/>
                <w:sz w:val="20"/>
                <w:szCs w:val="20"/>
                <w:lang w:val="el-GR"/>
              </w:rPr>
            </w:pPr>
            <w:r w:rsidRPr="00317429">
              <w:rPr>
                <w:rFonts w:cstheme="minorHAnsi"/>
                <w:sz w:val="20"/>
                <w:szCs w:val="20"/>
                <w:lang w:val="el-GR"/>
              </w:rPr>
              <w:t>-------ΣΥΝΕΠΙΚΟΥΡΟΥΝΤΕΣ ----------</w:t>
            </w:r>
          </w:p>
          <w:p w14:paraId="482AB8CA" w14:textId="77777777" w:rsidR="00317429" w:rsidRPr="00317429" w:rsidRDefault="00317429" w:rsidP="00317429">
            <w:pPr>
              <w:rPr>
                <w:rFonts w:cstheme="minorHAnsi"/>
                <w:sz w:val="20"/>
                <w:szCs w:val="20"/>
                <w:lang w:val="el-GR"/>
              </w:rPr>
            </w:pPr>
            <w:r w:rsidRPr="00317429">
              <w:rPr>
                <w:rFonts w:cstheme="minorHAnsi"/>
                <w:sz w:val="20"/>
                <w:szCs w:val="20"/>
                <w:lang w:val="el-GR"/>
              </w:rPr>
              <w:t>Ν. ΤΖΕΛΕΠΗΣ</w:t>
            </w:r>
          </w:p>
        </w:tc>
      </w:tr>
      <w:tr w:rsidR="00317429" w:rsidRPr="00401B2D" w14:paraId="3E1CE3B9" w14:textId="77777777" w:rsidTr="0066662F">
        <w:tc>
          <w:tcPr>
            <w:tcW w:w="3657" w:type="dxa"/>
          </w:tcPr>
          <w:p w14:paraId="45DBEC22" w14:textId="667543BD" w:rsidR="00317429" w:rsidRPr="00317429" w:rsidRDefault="00317429" w:rsidP="00317429">
            <w:pPr>
              <w:rPr>
                <w:rFonts w:cstheme="minorHAnsi"/>
                <w:spacing w:val="-2"/>
                <w:sz w:val="20"/>
                <w:szCs w:val="20"/>
              </w:rPr>
            </w:pPr>
            <w:proofErr w:type="spellStart"/>
            <w:r w:rsidRPr="00317429">
              <w:rPr>
                <w:rFonts w:cstheme="minorHAnsi"/>
                <w:spacing w:val="-2"/>
                <w:sz w:val="20"/>
                <w:szCs w:val="20"/>
              </w:rPr>
              <w:t>Ανάλυση</w:t>
            </w:r>
            <w:proofErr w:type="spellEnd"/>
            <w:r w:rsidRPr="00317429">
              <w:rPr>
                <w:rFonts w:cstheme="minorHAnsi"/>
                <w:spacing w:val="-2"/>
                <w:sz w:val="20"/>
                <w:szCs w:val="20"/>
              </w:rPr>
              <w:t xml:space="preserve"> </w:t>
            </w:r>
            <w:proofErr w:type="spellStart"/>
            <w:r w:rsidRPr="00317429">
              <w:rPr>
                <w:rFonts w:cstheme="minorHAnsi"/>
                <w:spacing w:val="-2"/>
                <w:sz w:val="20"/>
                <w:szCs w:val="20"/>
              </w:rPr>
              <w:t>Οικιστικών</w:t>
            </w:r>
            <w:proofErr w:type="spellEnd"/>
            <w:r w:rsidRPr="00317429">
              <w:rPr>
                <w:rFonts w:cstheme="minorHAnsi"/>
                <w:spacing w:val="-2"/>
                <w:sz w:val="20"/>
                <w:szCs w:val="20"/>
              </w:rPr>
              <w:t xml:space="preserve"> </w:t>
            </w:r>
            <w:proofErr w:type="spellStart"/>
            <w:r w:rsidRPr="00317429">
              <w:rPr>
                <w:rFonts w:cstheme="minorHAnsi"/>
                <w:spacing w:val="-2"/>
                <w:sz w:val="20"/>
                <w:szCs w:val="20"/>
              </w:rPr>
              <w:t>Συστημάτων</w:t>
            </w:r>
            <w:proofErr w:type="spellEnd"/>
            <w:r w:rsidRPr="00317429">
              <w:rPr>
                <w:rFonts w:cstheme="minorHAnsi"/>
                <w:spacing w:val="-2"/>
                <w:sz w:val="20"/>
                <w:szCs w:val="20"/>
              </w:rPr>
              <w:t xml:space="preserve">  </w:t>
            </w:r>
          </w:p>
        </w:tc>
        <w:tc>
          <w:tcPr>
            <w:tcW w:w="2126" w:type="dxa"/>
          </w:tcPr>
          <w:p w14:paraId="20FEB829" w14:textId="77777777" w:rsidR="00317429" w:rsidRPr="00317429" w:rsidRDefault="00317429" w:rsidP="00317429">
            <w:pPr>
              <w:rPr>
                <w:rFonts w:cstheme="minorHAnsi"/>
                <w:sz w:val="20"/>
                <w:szCs w:val="20"/>
              </w:rPr>
            </w:pPr>
            <w:r w:rsidRPr="00317429">
              <w:rPr>
                <w:rFonts w:cstheme="minorHAnsi"/>
                <w:sz w:val="20"/>
                <w:szCs w:val="20"/>
              </w:rPr>
              <w:t>ΕΥΘ. ΜΠΑΚΟΓΙΑΝΝΗΣ</w:t>
            </w:r>
          </w:p>
        </w:tc>
        <w:tc>
          <w:tcPr>
            <w:tcW w:w="3431" w:type="dxa"/>
          </w:tcPr>
          <w:p w14:paraId="66EBAE45" w14:textId="77777777" w:rsidR="00317429" w:rsidRPr="00317429" w:rsidRDefault="00317429" w:rsidP="00317429">
            <w:pPr>
              <w:rPr>
                <w:rFonts w:cstheme="minorHAnsi"/>
                <w:sz w:val="20"/>
                <w:szCs w:val="20"/>
                <w:lang w:val="el-GR"/>
              </w:rPr>
            </w:pPr>
            <w:r w:rsidRPr="00317429">
              <w:rPr>
                <w:rFonts w:cstheme="minorHAnsi"/>
                <w:sz w:val="20"/>
                <w:szCs w:val="20"/>
                <w:lang w:val="el-GR"/>
              </w:rPr>
              <w:t>ΕΥΘ. ΜΠΑΚΟΓΙΑΝΝΗΣ</w:t>
            </w:r>
          </w:p>
          <w:p w14:paraId="7A8981CD" w14:textId="77777777" w:rsidR="00317429" w:rsidRPr="00317429" w:rsidRDefault="00317429" w:rsidP="00317429">
            <w:pPr>
              <w:rPr>
                <w:rFonts w:cstheme="minorHAnsi"/>
                <w:sz w:val="20"/>
                <w:szCs w:val="20"/>
                <w:lang w:val="el-GR"/>
              </w:rPr>
            </w:pPr>
            <w:r w:rsidRPr="00317429">
              <w:rPr>
                <w:rFonts w:cstheme="minorHAnsi"/>
                <w:sz w:val="20"/>
                <w:szCs w:val="20"/>
                <w:lang w:val="el-GR"/>
              </w:rPr>
              <w:t>Α. ΣΙΟΛΑΣ</w:t>
            </w:r>
          </w:p>
          <w:p w14:paraId="08459587" w14:textId="77777777" w:rsidR="00317429" w:rsidRPr="00317429" w:rsidRDefault="00317429" w:rsidP="00317429">
            <w:pPr>
              <w:rPr>
                <w:rFonts w:cstheme="minorHAnsi"/>
                <w:sz w:val="20"/>
                <w:szCs w:val="20"/>
                <w:lang w:val="el-GR"/>
              </w:rPr>
            </w:pPr>
            <w:r w:rsidRPr="00317429">
              <w:rPr>
                <w:rFonts w:cstheme="minorHAnsi"/>
                <w:sz w:val="20"/>
                <w:szCs w:val="20"/>
                <w:lang w:val="el-GR"/>
              </w:rPr>
              <w:t>Δ. ΣΤΑΜΟΥ</w:t>
            </w:r>
          </w:p>
          <w:p w14:paraId="70861FDA" w14:textId="77777777" w:rsidR="00317429" w:rsidRPr="00317429" w:rsidRDefault="00317429" w:rsidP="00317429">
            <w:pPr>
              <w:rPr>
                <w:rFonts w:cstheme="minorHAnsi"/>
                <w:sz w:val="20"/>
                <w:szCs w:val="20"/>
                <w:lang w:val="el-GR"/>
              </w:rPr>
            </w:pPr>
            <w:r w:rsidRPr="00317429">
              <w:rPr>
                <w:rFonts w:cstheme="minorHAnsi"/>
                <w:sz w:val="20"/>
                <w:szCs w:val="20"/>
                <w:lang w:val="el-GR"/>
              </w:rPr>
              <w:t>-------ΣΥΝΕΠΙΚΟΥΡΟΥΝΤΕΣ ----------</w:t>
            </w:r>
          </w:p>
          <w:p w14:paraId="6480D6CB" w14:textId="77777777" w:rsidR="00317429" w:rsidRPr="00317429" w:rsidRDefault="00317429" w:rsidP="00317429">
            <w:pPr>
              <w:rPr>
                <w:rFonts w:cstheme="minorHAnsi"/>
                <w:sz w:val="20"/>
                <w:szCs w:val="20"/>
                <w:lang w:val="el-GR"/>
              </w:rPr>
            </w:pPr>
            <w:r w:rsidRPr="00317429">
              <w:rPr>
                <w:rFonts w:cstheme="minorHAnsi"/>
                <w:sz w:val="20"/>
                <w:szCs w:val="20"/>
                <w:lang w:val="el-GR"/>
              </w:rPr>
              <w:lastRenderedPageBreak/>
              <w:t>Β. ΕΛΕΥΘΕΡΙΟΥ (Υ.Δ.)</w:t>
            </w:r>
          </w:p>
          <w:p w14:paraId="3DBD1977" w14:textId="77777777" w:rsidR="00317429" w:rsidRPr="00317429" w:rsidRDefault="00317429" w:rsidP="00317429">
            <w:pPr>
              <w:rPr>
                <w:rFonts w:cstheme="minorHAnsi"/>
                <w:sz w:val="20"/>
                <w:szCs w:val="20"/>
                <w:lang w:val="el-GR"/>
              </w:rPr>
            </w:pPr>
            <w:r w:rsidRPr="00317429">
              <w:rPr>
                <w:rFonts w:cstheme="minorHAnsi"/>
                <w:sz w:val="20"/>
                <w:szCs w:val="20"/>
                <w:lang w:val="el-GR"/>
              </w:rPr>
              <w:t>ΧΡ. ΚΑΡΟΛΕΜΕΑΣ (Υ.Δ.)</w:t>
            </w:r>
          </w:p>
          <w:p w14:paraId="1A86BD67" w14:textId="77777777" w:rsidR="00317429" w:rsidRPr="00317429" w:rsidRDefault="00317429" w:rsidP="00317429">
            <w:pPr>
              <w:rPr>
                <w:rFonts w:cstheme="minorHAnsi"/>
                <w:sz w:val="20"/>
                <w:szCs w:val="20"/>
                <w:lang w:val="el-GR"/>
              </w:rPr>
            </w:pPr>
            <w:r w:rsidRPr="00317429">
              <w:rPr>
                <w:rFonts w:cstheme="minorHAnsi"/>
                <w:sz w:val="20"/>
                <w:szCs w:val="20"/>
                <w:lang w:val="el-GR"/>
              </w:rPr>
              <w:t>Χ. ΚΥΡΙΑΚΙΔΗΣ (Υ.Δ.)</w:t>
            </w:r>
          </w:p>
        </w:tc>
      </w:tr>
      <w:tr w:rsidR="00317429" w:rsidRPr="00401B2D" w14:paraId="61A24CB0" w14:textId="77777777" w:rsidTr="0066662F">
        <w:tc>
          <w:tcPr>
            <w:tcW w:w="3657" w:type="dxa"/>
          </w:tcPr>
          <w:p w14:paraId="7558F8BC" w14:textId="77777777" w:rsidR="00317429" w:rsidRPr="00317429" w:rsidRDefault="00317429" w:rsidP="00317429">
            <w:pPr>
              <w:rPr>
                <w:rFonts w:cstheme="minorHAnsi"/>
                <w:sz w:val="20"/>
                <w:szCs w:val="20"/>
              </w:rPr>
            </w:pPr>
            <w:proofErr w:type="spellStart"/>
            <w:r w:rsidRPr="00317429">
              <w:rPr>
                <w:rFonts w:cstheme="minorHAnsi"/>
                <w:sz w:val="20"/>
                <w:szCs w:val="20"/>
              </w:rPr>
              <w:lastRenderedPageBreak/>
              <w:t>Χωρικές</w:t>
            </w:r>
            <w:proofErr w:type="spellEnd"/>
            <w:r w:rsidRPr="00317429">
              <w:rPr>
                <w:rFonts w:cstheme="minorHAnsi"/>
                <w:sz w:val="20"/>
                <w:szCs w:val="20"/>
              </w:rPr>
              <w:t xml:space="preserve"> </w:t>
            </w:r>
            <w:proofErr w:type="spellStart"/>
            <w:r w:rsidRPr="00317429">
              <w:rPr>
                <w:rFonts w:cstheme="minorHAnsi"/>
                <w:sz w:val="20"/>
                <w:szCs w:val="20"/>
              </w:rPr>
              <w:t>Βάσεις</w:t>
            </w:r>
            <w:proofErr w:type="spellEnd"/>
            <w:r w:rsidRPr="00317429">
              <w:rPr>
                <w:rFonts w:cstheme="minorHAnsi"/>
                <w:sz w:val="20"/>
                <w:szCs w:val="20"/>
              </w:rPr>
              <w:t xml:space="preserve"> </w:t>
            </w:r>
            <w:proofErr w:type="spellStart"/>
            <w:r w:rsidRPr="00317429">
              <w:rPr>
                <w:rFonts w:cstheme="minorHAnsi"/>
                <w:sz w:val="20"/>
                <w:szCs w:val="20"/>
              </w:rPr>
              <w:t>Δεδομένων</w:t>
            </w:r>
            <w:proofErr w:type="spellEnd"/>
          </w:p>
        </w:tc>
        <w:tc>
          <w:tcPr>
            <w:tcW w:w="2126" w:type="dxa"/>
          </w:tcPr>
          <w:p w14:paraId="714B3DE7" w14:textId="77777777" w:rsidR="00317429" w:rsidRPr="00317429" w:rsidRDefault="00317429" w:rsidP="00317429">
            <w:pPr>
              <w:rPr>
                <w:rFonts w:cstheme="minorHAnsi"/>
                <w:sz w:val="20"/>
                <w:szCs w:val="20"/>
              </w:rPr>
            </w:pPr>
            <w:r w:rsidRPr="00317429">
              <w:rPr>
                <w:rFonts w:cstheme="minorHAnsi"/>
                <w:sz w:val="20"/>
                <w:szCs w:val="20"/>
              </w:rPr>
              <w:t>Ν. ΜΗΤΡΟΥ</w:t>
            </w:r>
          </w:p>
        </w:tc>
        <w:tc>
          <w:tcPr>
            <w:tcW w:w="3431" w:type="dxa"/>
          </w:tcPr>
          <w:p w14:paraId="6E92BFA0" w14:textId="77777777" w:rsidR="00317429" w:rsidRPr="00317429" w:rsidRDefault="00317429" w:rsidP="00317429">
            <w:pPr>
              <w:rPr>
                <w:rFonts w:cstheme="minorHAnsi"/>
                <w:sz w:val="20"/>
                <w:szCs w:val="20"/>
                <w:lang w:val="el-GR"/>
              </w:rPr>
            </w:pPr>
            <w:r w:rsidRPr="00317429">
              <w:rPr>
                <w:rFonts w:cstheme="minorHAnsi"/>
                <w:sz w:val="20"/>
                <w:szCs w:val="20"/>
                <w:lang w:val="el-GR"/>
              </w:rPr>
              <w:t>Ν. ΜΗΤΡΟΥ</w:t>
            </w:r>
          </w:p>
          <w:p w14:paraId="0ECE4EF2" w14:textId="77777777" w:rsidR="00317429" w:rsidRPr="00317429" w:rsidRDefault="00317429" w:rsidP="00317429">
            <w:pPr>
              <w:rPr>
                <w:rFonts w:cstheme="minorHAnsi"/>
                <w:sz w:val="20"/>
                <w:szCs w:val="20"/>
                <w:lang w:val="el-GR"/>
              </w:rPr>
            </w:pPr>
            <w:r w:rsidRPr="00317429">
              <w:rPr>
                <w:rFonts w:cstheme="minorHAnsi"/>
                <w:sz w:val="20"/>
                <w:szCs w:val="20"/>
                <w:lang w:val="el-GR"/>
              </w:rPr>
              <w:t>-------ΣΥΝΕΠΙΚΟΥΡΟΥΝΤΕΣ ----------</w:t>
            </w:r>
          </w:p>
          <w:p w14:paraId="1BB74A18" w14:textId="77777777" w:rsidR="00317429" w:rsidRPr="00317429" w:rsidRDefault="00317429" w:rsidP="00317429">
            <w:pPr>
              <w:rPr>
                <w:rFonts w:cstheme="minorHAnsi"/>
                <w:sz w:val="20"/>
                <w:szCs w:val="20"/>
                <w:lang w:val="el-GR"/>
              </w:rPr>
            </w:pPr>
            <w:r w:rsidRPr="00317429">
              <w:rPr>
                <w:rFonts w:cstheme="minorHAnsi"/>
                <w:sz w:val="20"/>
                <w:szCs w:val="20"/>
                <w:lang w:val="el-GR"/>
              </w:rPr>
              <w:t>ΑΝ. ΖΑΦΕΙΡΟΠΟΥΛΟΣ (Δρ.)</w:t>
            </w:r>
          </w:p>
        </w:tc>
      </w:tr>
      <w:tr w:rsidR="00317429" w:rsidRPr="00317429" w14:paraId="2F488AC7" w14:textId="77777777" w:rsidTr="0066662F">
        <w:tc>
          <w:tcPr>
            <w:tcW w:w="3657" w:type="dxa"/>
          </w:tcPr>
          <w:p w14:paraId="2A64F134" w14:textId="77777777" w:rsidR="00317429" w:rsidRPr="00317429" w:rsidRDefault="00317429" w:rsidP="00317429">
            <w:pPr>
              <w:rPr>
                <w:rFonts w:cstheme="minorHAnsi"/>
                <w:sz w:val="20"/>
                <w:szCs w:val="20"/>
                <w:lang w:val="el-GR"/>
              </w:rPr>
            </w:pPr>
            <w:r w:rsidRPr="00317429">
              <w:rPr>
                <w:rFonts w:cstheme="minorHAnsi"/>
                <w:spacing w:val="-2"/>
                <w:sz w:val="20"/>
                <w:szCs w:val="20"/>
                <w:lang w:val="el-GR"/>
              </w:rPr>
              <w:t xml:space="preserve">Εφαρμογές </w:t>
            </w:r>
            <w:proofErr w:type="spellStart"/>
            <w:r w:rsidRPr="00317429">
              <w:rPr>
                <w:rFonts w:cstheme="minorHAnsi"/>
                <w:spacing w:val="-2"/>
                <w:sz w:val="20"/>
                <w:szCs w:val="20"/>
                <w:lang w:val="el-GR"/>
              </w:rPr>
              <w:t>Γεωστατιστικής</w:t>
            </w:r>
            <w:proofErr w:type="spellEnd"/>
            <w:r w:rsidRPr="00317429">
              <w:rPr>
                <w:rFonts w:cstheme="minorHAnsi"/>
                <w:spacing w:val="-2"/>
                <w:sz w:val="20"/>
                <w:szCs w:val="20"/>
                <w:lang w:val="el-GR"/>
              </w:rPr>
              <w:t xml:space="preserve"> στις Γεωλογικές Επιστήμες</w:t>
            </w:r>
          </w:p>
        </w:tc>
        <w:tc>
          <w:tcPr>
            <w:tcW w:w="2126" w:type="dxa"/>
          </w:tcPr>
          <w:p w14:paraId="7D8615A1" w14:textId="77777777" w:rsidR="00317429" w:rsidRPr="00317429" w:rsidRDefault="00317429" w:rsidP="00317429">
            <w:pPr>
              <w:rPr>
                <w:rFonts w:cstheme="minorHAnsi"/>
                <w:sz w:val="20"/>
                <w:szCs w:val="20"/>
              </w:rPr>
            </w:pPr>
            <w:r w:rsidRPr="00317429">
              <w:rPr>
                <w:rFonts w:cstheme="minorHAnsi"/>
                <w:sz w:val="20"/>
                <w:szCs w:val="20"/>
              </w:rPr>
              <w:t>Κ. ΜΟΔΗΣ</w:t>
            </w:r>
          </w:p>
        </w:tc>
        <w:tc>
          <w:tcPr>
            <w:tcW w:w="3431" w:type="dxa"/>
          </w:tcPr>
          <w:p w14:paraId="1BF8B51B" w14:textId="77777777" w:rsidR="00317429" w:rsidRPr="00317429" w:rsidRDefault="00317429" w:rsidP="00317429">
            <w:pPr>
              <w:rPr>
                <w:rFonts w:cstheme="minorHAnsi"/>
                <w:sz w:val="20"/>
                <w:szCs w:val="20"/>
              </w:rPr>
            </w:pPr>
            <w:r w:rsidRPr="00317429">
              <w:rPr>
                <w:rFonts w:cstheme="minorHAnsi"/>
                <w:sz w:val="20"/>
                <w:szCs w:val="20"/>
              </w:rPr>
              <w:t>Κ. ΜΟΔΗΣ</w:t>
            </w:r>
          </w:p>
        </w:tc>
      </w:tr>
      <w:tr w:rsidR="00317429" w:rsidRPr="00317429" w14:paraId="7C8BCBA0" w14:textId="77777777" w:rsidTr="0066662F">
        <w:tc>
          <w:tcPr>
            <w:tcW w:w="3657" w:type="dxa"/>
          </w:tcPr>
          <w:p w14:paraId="6E7013E1" w14:textId="20548B6B" w:rsidR="00317429" w:rsidRPr="0066662F" w:rsidRDefault="00317429" w:rsidP="00317429">
            <w:pPr>
              <w:rPr>
                <w:rFonts w:cstheme="minorHAnsi"/>
                <w:spacing w:val="-2"/>
                <w:sz w:val="20"/>
                <w:szCs w:val="20"/>
                <w:lang w:val="el-GR"/>
              </w:rPr>
            </w:pPr>
            <w:r w:rsidRPr="00317429">
              <w:rPr>
                <w:rFonts w:cstheme="minorHAnsi"/>
                <w:spacing w:val="-2"/>
                <w:sz w:val="20"/>
                <w:szCs w:val="20"/>
                <w:lang w:val="el-GR"/>
              </w:rPr>
              <w:t xml:space="preserve">Εφαρμογές της </w:t>
            </w:r>
            <w:proofErr w:type="spellStart"/>
            <w:r w:rsidRPr="00317429">
              <w:rPr>
                <w:rFonts w:cstheme="minorHAnsi"/>
                <w:spacing w:val="-2"/>
                <w:sz w:val="20"/>
                <w:szCs w:val="20"/>
                <w:lang w:val="el-GR"/>
              </w:rPr>
              <w:t>Γεωπληροφορικής</w:t>
            </w:r>
            <w:proofErr w:type="spellEnd"/>
            <w:r w:rsidR="0066662F">
              <w:rPr>
                <w:rFonts w:cstheme="minorHAnsi"/>
                <w:spacing w:val="-2"/>
                <w:sz w:val="20"/>
                <w:szCs w:val="20"/>
                <w:lang w:val="el-GR"/>
              </w:rPr>
              <w:t xml:space="preserve"> </w:t>
            </w:r>
            <w:r w:rsidRPr="00317429">
              <w:rPr>
                <w:rFonts w:cstheme="minorHAnsi"/>
                <w:spacing w:val="-2"/>
                <w:sz w:val="20"/>
                <w:szCs w:val="20"/>
                <w:lang w:val="el-GR"/>
              </w:rPr>
              <w:t xml:space="preserve">στη Μεταλλευτική  </w:t>
            </w:r>
          </w:p>
        </w:tc>
        <w:tc>
          <w:tcPr>
            <w:tcW w:w="2126" w:type="dxa"/>
          </w:tcPr>
          <w:p w14:paraId="5CB7A169" w14:textId="77777777" w:rsidR="00317429" w:rsidRPr="00317429" w:rsidRDefault="00317429" w:rsidP="00317429">
            <w:pPr>
              <w:rPr>
                <w:rFonts w:cstheme="minorHAnsi"/>
                <w:sz w:val="20"/>
                <w:szCs w:val="20"/>
              </w:rPr>
            </w:pPr>
            <w:r w:rsidRPr="00317429">
              <w:rPr>
                <w:rFonts w:cstheme="minorHAnsi"/>
                <w:sz w:val="20"/>
                <w:szCs w:val="20"/>
              </w:rPr>
              <w:t>Γ. ΠΑΝΑΓΙΩΤΟΥ</w:t>
            </w:r>
          </w:p>
          <w:p w14:paraId="0BB830F5" w14:textId="77777777" w:rsidR="00317429" w:rsidRPr="00317429" w:rsidRDefault="00317429" w:rsidP="00317429">
            <w:pPr>
              <w:rPr>
                <w:rFonts w:cstheme="minorHAnsi"/>
                <w:sz w:val="20"/>
                <w:szCs w:val="20"/>
              </w:rPr>
            </w:pPr>
            <w:r w:rsidRPr="00317429">
              <w:rPr>
                <w:rFonts w:cstheme="minorHAnsi"/>
                <w:sz w:val="20"/>
                <w:szCs w:val="20"/>
              </w:rPr>
              <w:t>ΑΙΚ. ΑΔΑΜ</w:t>
            </w:r>
          </w:p>
        </w:tc>
        <w:tc>
          <w:tcPr>
            <w:tcW w:w="3431" w:type="dxa"/>
          </w:tcPr>
          <w:p w14:paraId="343AEB7D" w14:textId="77777777" w:rsidR="00317429" w:rsidRPr="00317429" w:rsidRDefault="00317429" w:rsidP="00317429">
            <w:pPr>
              <w:rPr>
                <w:rFonts w:cstheme="minorHAnsi"/>
                <w:sz w:val="20"/>
                <w:szCs w:val="20"/>
              </w:rPr>
            </w:pPr>
            <w:r w:rsidRPr="00317429">
              <w:rPr>
                <w:rFonts w:cstheme="minorHAnsi"/>
                <w:sz w:val="20"/>
                <w:szCs w:val="20"/>
              </w:rPr>
              <w:t>Γ. ΠΑΝΑΓΙΩΤΟΥ</w:t>
            </w:r>
          </w:p>
          <w:p w14:paraId="5368F4FF" w14:textId="77777777" w:rsidR="00317429" w:rsidRPr="00317429" w:rsidRDefault="00317429" w:rsidP="00317429">
            <w:pPr>
              <w:rPr>
                <w:rFonts w:cstheme="minorHAnsi"/>
                <w:sz w:val="20"/>
                <w:szCs w:val="20"/>
              </w:rPr>
            </w:pPr>
            <w:r w:rsidRPr="00317429">
              <w:rPr>
                <w:rFonts w:cstheme="minorHAnsi"/>
                <w:sz w:val="20"/>
                <w:szCs w:val="20"/>
              </w:rPr>
              <w:t>ΑΙΚ. ΑΔΑΜ</w:t>
            </w:r>
          </w:p>
        </w:tc>
      </w:tr>
    </w:tbl>
    <w:p w14:paraId="0632989F" w14:textId="77777777" w:rsidR="0066662F" w:rsidRDefault="0066662F" w:rsidP="0066662F">
      <w:pPr>
        <w:jc w:val="both"/>
        <w:rPr>
          <w:rFonts w:cstheme="minorHAnsi"/>
          <w:spacing w:val="-2"/>
          <w:lang w:val="el-GR"/>
        </w:rPr>
      </w:pPr>
    </w:p>
    <w:p w14:paraId="1A0FB608" w14:textId="36B2D8C4" w:rsidR="00317429" w:rsidRPr="00317429" w:rsidRDefault="00317429" w:rsidP="0066662F">
      <w:pPr>
        <w:jc w:val="both"/>
        <w:rPr>
          <w:rFonts w:cstheme="minorHAnsi"/>
          <w:spacing w:val="-2"/>
          <w:lang w:val="el-GR"/>
        </w:rPr>
      </w:pPr>
      <w:r w:rsidRPr="00317429">
        <w:rPr>
          <w:rFonts w:cstheme="minorHAnsi"/>
          <w:spacing w:val="-2"/>
          <w:lang w:val="el-GR"/>
        </w:rPr>
        <w:t>Η διδασκαλία των μαθημάτων γίνεται από διδακτικό προσωπικό του ΕΜΠ, ενώ μικρό ποσοστό από εξωτερικούς εισηγητές.</w:t>
      </w:r>
    </w:p>
    <w:p w14:paraId="67C722F3" w14:textId="77777777" w:rsidR="00317429" w:rsidRPr="00317429" w:rsidRDefault="00317429" w:rsidP="0066662F">
      <w:pPr>
        <w:jc w:val="both"/>
        <w:rPr>
          <w:rFonts w:cstheme="minorHAnsi"/>
          <w:spacing w:val="-2"/>
          <w:lang w:val="el-GR"/>
        </w:rPr>
      </w:pPr>
      <w:r w:rsidRPr="00317429">
        <w:rPr>
          <w:rFonts w:cstheme="minorHAnsi"/>
          <w:spacing w:val="-2"/>
          <w:lang w:val="el-GR"/>
        </w:rPr>
        <w:t xml:space="preserve">Η διοίκηση του Μεταπτυχιακού Προγράμματος γίνεται από την ΕΔΕ της οποίας τα μέλη είναι: </w:t>
      </w:r>
      <w:proofErr w:type="spellStart"/>
      <w:r w:rsidRPr="00317429">
        <w:rPr>
          <w:rFonts w:cstheme="minorHAnsi"/>
          <w:spacing w:val="-2"/>
          <w:lang w:val="el-GR"/>
        </w:rPr>
        <w:t>Καθ</w:t>
      </w:r>
      <w:proofErr w:type="spellEnd"/>
      <w:r w:rsidRPr="00317429">
        <w:rPr>
          <w:rFonts w:cstheme="minorHAnsi"/>
          <w:spacing w:val="-2"/>
          <w:lang w:val="el-GR"/>
        </w:rPr>
        <w:t xml:space="preserve">. Μ. Κάβουρας (ΣΑΤΜ-ΜΓ), Διευθυντής του Προγράμματος, </w:t>
      </w:r>
      <w:proofErr w:type="spellStart"/>
      <w:r w:rsidRPr="00317429">
        <w:rPr>
          <w:rFonts w:cstheme="minorHAnsi"/>
          <w:spacing w:val="-2"/>
          <w:lang w:val="el-GR"/>
        </w:rPr>
        <w:t>Καθ</w:t>
      </w:r>
      <w:proofErr w:type="spellEnd"/>
      <w:r w:rsidRPr="00317429">
        <w:rPr>
          <w:rFonts w:cstheme="minorHAnsi"/>
          <w:spacing w:val="-2"/>
          <w:lang w:val="el-GR"/>
        </w:rPr>
        <w:t xml:space="preserve">. Χ. Ιωαννίδης (ΣΑΤΜ-ΜΓ) , Αναπληρωτής Διευθυντής του Προγράμματος, </w:t>
      </w:r>
      <w:proofErr w:type="spellStart"/>
      <w:r w:rsidRPr="00317429">
        <w:rPr>
          <w:rFonts w:cstheme="minorHAnsi"/>
          <w:spacing w:val="-2"/>
          <w:lang w:val="el-GR"/>
        </w:rPr>
        <w:t>Επικ</w:t>
      </w:r>
      <w:proofErr w:type="spellEnd"/>
      <w:r w:rsidRPr="00317429">
        <w:rPr>
          <w:rFonts w:cstheme="minorHAnsi"/>
          <w:spacing w:val="-2"/>
          <w:lang w:val="el-GR"/>
        </w:rPr>
        <w:t xml:space="preserve">. </w:t>
      </w:r>
      <w:proofErr w:type="spellStart"/>
      <w:r w:rsidRPr="00317429">
        <w:rPr>
          <w:rFonts w:cstheme="minorHAnsi"/>
          <w:spacing w:val="-2"/>
          <w:lang w:val="el-GR"/>
        </w:rPr>
        <w:t>Καθ</w:t>
      </w:r>
      <w:proofErr w:type="spellEnd"/>
      <w:r w:rsidRPr="00317429">
        <w:rPr>
          <w:rFonts w:cstheme="minorHAnsi"/>
          <w:spacing w:val="-2"/>
          <w:lang w:val="el-GR"/>
        </w:rPr>
        <w:t xml:space="preserve">. Μ. Κόκλα (ΣΑΤΜ-ΜΓ), </w:t>
      </w:r>
      <w:proofErr w:type="spellStart"/>
      <w:r w:rsidRPr="00317429">
        <w:rPr>
          <w:rFonts w:cstheme="minorHAnsi"/>
          <w:spacing w:val="-2"/>
          <w:lang w:val="el-GR"/>
        </w:rPr>
        <w:t>Καθ</w:t>
      </w:r>
      <w:proofErr w:type="spellEnd"/>
      <w:r w:rsidRPr="00317429">
        <w:rPr>
          <w:rFonts w:cstheme="minorHAnsi"/>
          <w:spacing w:val="-2"/>
          <w:lang w:val="el-GR"/>
        </w:rPr>
        <w:t xml:space="preserve">. Ν. Μήτρου (ΗΜΜΥ) και </w:t>
      </w:r>
      <w:proofErr w:type="spellStart"/>
      <w:r w:rsidRPr="00317429">
        <w:rPr>
          <w:rFonts w:cstheme="minorHAnsi"/>
          <w:spacing w:val="-2"/>
          <w:lang w:val="el-GR"/>
        </w:rPr>
        <w:t>Καθ</w:t>
      </w:r>
      <w:proofErr w:type="spellEnd"/>
      <w:r w:rsidRPr="00317429">
        <w:rPr>
          <w:rFonts w:cstheme="minorHAnsi"/>
          <w:spacing w:val="-2"/>
          <w:lang w:val="el-GR"/>
        </w:rPr>
        <w:t xml:space="preserve">. Γ. Παναγιώτου (ΜΜΜ). </w:t>
      </w:r>
    </w:p>
    <w:p w14:paraId="5D94C082" w14:textId="77777777" w:rsidR="00317429" w:rsidRPr="00317429" w:rsidRDefault="00317429" w:rsidP="0066662F">
      <w:pPr>
        <w:jc w:val="both"/>
        <w:rPr>
          <w:rFonts w:cstheme="minorHAnsi"/>
          <w:spacing w:val="-2"/>
          <w:lang w:val="el-GR"/>
        </w:rPr>
      </w:pPr>
      <w:r w:rsidRPr="00317429">
        <w:rPr>
          <w:rFonts w:cstheme="minorHAnsi"/>
          <w:spacing w:val="-2"/>
          <w:lang w:val="el-GR"/>
        </w:rPr>
        <w:t xml:space="preserve">Η παρακολούθηση και ο συντονισμός της λειτουργίας του Προγράμματος γίνεται από τη Συντονιστική Επιτροπή (Σ.Ε.) η οποία απαρτίζεται από τα εξής μέλη: </w:t>
      </w:r>
      <w:proofErr w:type="spellStart"/>
      <w:r w:rsidRPr="00317429">
        <w:rPr>
          <w:rFonts w:cstheme="minorHAnsi"/>
          <w:spacing w:val="-2"/>
          <w:lang w:val="el-GR"/>
        </w:rPr>
        <w:t>Καθ</w:t>
      </w:r>
      <w:proofErr w:type="spellEnd"/>
      <w:r w:rsidRPr="00317429">
        <w:rPr>
          <w:rFonts w:cstheme="minorHAnsi"/>
          <w:spacing w:val="-2"/>
          <w:lang w:val="el-GR"/>
        </w:rPr>
        <w:t xml:space="preserve">. Μ. Κάβουρας (ΣΑΤΜ-ΜΓ), Πρόεδρος της Σ.Ε. του ΔΠΜΣ, </w:t>
      </w:r>
      <w:proofErr w:type="spellStart"/>
      <w:r w:rsidRPr="00317429">
        <w:rPr>
          <w:rFonts w:cstheme="minorHAnsi"/>
          <w:spacing w:val="-2"/>
          <w:lang w:val="el-GR"/>
        </w:rPr>
        <w:t>Καθ</w:t>
      </w:r>
      <w:proofErr w:type="spellEnd"/>
      <w:r w:rsidRPr="00317429">
        <w:rPr>
          <w:rFonts w:cstheme="minorHAnsi"/>
          <w:spacing w:val="-2"/>
          <w:lang w:val="el-GR"/>
        </w:rPr>
        <w:t xml:space="preserve">. Χ. Ιωαννίδης (ΣΑΤΜ-ΜΓ), </w:t>
      </w:r>
      <w:proofErr w:type="spellStart"/>
      <w:r w:rsidRPr="00317429">
        <w:rPr>
          <w:rFonts w:cstheme="minorHAnsi"/>
          <w:spacing w:val="-2"/>
          <w:lang w:val="el-GR"/>
        </w:rPr>
        <w:t>Επικ</w:t>
      </w:r>
      <w:proofErr w:type="spellEnd"/>
      <w:r w:rsidRPr="00317429">
        <w:rPr>
          <w:rFonts w:cstheme="minorHAnsi"/>
          <w:spacing w:val="-2"/>
          <w:lang w:val="el-GR"/>
        </w:rPr>
        <w:t xml:space="preserve">. </w:t>
      </w:r>
      <w:proofErr w:type="spellStart"/>
      <w:r w:rsidRPr="00317429">
        <w:rPr>
          <w:rFonts w:cstheme="minorHAnsi"/>
          <w:spacing w:val="-2"/>
          <w:lang w:val="el-GR"/>
        </w:rPr>
        <w:t>Καθ</w:t>
      </w:r>
      <w:proofErr w:type="spellEnd"/>
      <w:r w:rsidRPr="00317429">
        <w:rPr>
          <w:rFonts w:cstheme="minorHAnsi"/>
          <w:spacing w:val="-2"/>
          <w:lang w:val="el-GR"/>
        </w:rPr>
        <w:t xml:space="preserve">. Μ. Κόκλα (ΣΑΤΜ-ΜΓ), </w:t>
      </w:r>
      <w:proofErr w:type="spellStart"/>
      <w:r w:rsidRPr="00317429">
        <w:rPr>
          <w:rFonts w:cstheme="minorHAnsi"/>
          <w:spacing w:val="-2"/>
          <w:lang w:val="el-GR"/>
        </w:rPr>
        <w:t>Καθ</w:t>
      </w:r>
      <w:proofErr w:type="spellEnd"/>
      <w:r w:rsidRPr="00317429">
        <w:rPr>
          <w:rFonts w:cstheme="minorHAnsi"/>
          <w:spacing w:val="-2"/>
          <w:lang w:val="el-GR"/>
        </w:rPr>
        <w:t xml:space="preserve">. Ν. Μήτρου (ΗΜΜΥ) και </w:t>
      </w:r>
      <w:proofErr w:type="spellStart"/>
      <w:r w:rsidRPr="00317429">
        <w:rPr>
          <w:rFonts w:cstheme="minorHAnsi"/>
          <w:spacing w:val="-2"/>
          <w:lang w:val="el-GR"/>
        </w:rPr>
        <w:t>Καθ</w:t>
      </w:r>
      <w:proofErr w:type="spellEnd"/>
      <w:r w:rsidRPr="00317429">
        <w:rPr>
          <w:rFonts w:cstheme="minorHAnsi"/>
          <w:spacing w:val="-2"/>
          <w:lang w:val="el-GR"/>
        </w:rPr>
        <w:t>. Γ. Παναγιώτου (ΜΜΜ).</w:t>
      </w:r>
    </w:p>
    <w:p w14:paraId="2EAA1B36" w14:textId="77777777" w:rsidR="00317429" w:rsidRPr="00317429" w:rsidRDefault="00317429" w:rsidP="0066662F">
      <w:pPr>
        <w:jc w:val="both"/>
        <w:rPr>
          <w:rFonts w:cstheme="minorHAnsi"/>
          <w:spacing w:val="-2"/>
          <w:lang w:val="el-GR"/>
        </w:rPr>
      </w:pPr>
      <w:r w:rsidRPr="00317429">
        <w:rPr>
          <w:rFonts w:cstheme="minorHAnsi"/>
          <w:spacing w:val="-2"/>
          <w:lang w:val="el-GR"/>
        </w:rPr>
        <w:t xml:space="preserve">Η μεν Επιστημονική Υποστήριξη γίνεται από την κ. Μαργαρίτα Κόκλα, </w:t>
      </w:r>
      <w:proofErr w:type="spellStart"/>
      <w:r w:rsidRPr="00317429">
        <w:rPr>
          <w:rFonts w:cstheme="minorHAnsi"/>
          <w:spacing w:val="-2"/>
          <w:lang w:val="el-GR"/>
        </w:rPr>
        <w:t>Επικ</w:t>
      </w:r>
      <w:proofErr w:type="spellEnd"/>
      <w:r w:rsidRPr="00317429">
        <w:rPr>
          <w:rFonts w:cstheme="minorHAnsi"/>
          <w:spacing w:val="-2"/>
          <w:lang w:val="el-GR"/>
        </w:rPr>
        <w:t xml:space="preserve">. </w:t>
      </w:r>
      <w:proofErr w:type="spellStart"/>
      <w:r w:rsidRPr="00317429">
        <w:rPr>
          <w:rFonts w:cstheme="minorHAnsi"/>
          <w:spacing w:val="-2"/>
          <w:lang w:val="el-GR"/>
        </w:rPr>
        <w:t>Καθ</w:t>
      </w:r>
      <w:proofErr w:type="spellEnd"/>
      <w:r w:rsidRPr="00317429">
        <w:rPr>
          <w:rFonts w:cstheme="minorHAnsi"/>
          <w:spacing w:val="-2"/>
          <w:lang w:val="el-GR"/>
        </w:rPr>
        <w:t>. της ΣΑΤΜ-ΜΓ, η δε Γραμματειακή Υποστήριξη γίνεται από την κ. Ευτέρπη Παλιάτσου, Πτυχιούχο Φυσικό του ΕΚΠΑ.</w:t>
      </w:r>
    </w:p>
    <w:p w14:paraId="4EE2B43E" w14:textId="77777777" w:rsidR="00317429" w:rsidRPr="00317429" w:rsidRDefault="00317429" w:rsidP="0066662F">
      <w:pPr>
        <w:jc w:val="both"/>
        <w:rPr>
          <w:rFonts w:cstheme="minorHAnsi"/>
          <w:spacing w:val="-2"/>
          <w:lang w:val="el-GR"/>
        </w:rPr>
      </w:pPr>
      <w:r w:rsidRPr="00317429">
        <w:rPr>
          <w:rFonts w:cstheme="minorHAnsi"/>
          <w:spacing w:val="-2"/>
          <w:lang w:val="el-GR"/>
        </w:rPr>
        <w:t xml:space="preserve">Έχει πραγματοποιηθεί η αξιολόγηση του Προγράμματος από τους μεταπτυχιακούς φοιτητές που αποφοίτησαν το 2019 και του 2020. </w:t>
      </w:r>
    </w:p>
    <w:p w14:paraId="57699D8F" w14:textId="77777777" w:rsidR="00317429" w:rsidRPr="00317429" w:rsidRDefault="00317429" w:rsidP="0066662F">
      <w:pPr>
        <w:jc w:val="both"/>
        <w:rPr>
          <w:rFonts w:cstheme="minorHAnsi"/>
          <w:spacing w:val="-2"/>
          <w:lang w:val="el-GR"/>
        </w:rPr>
      </w:pPr>
      <w:r w:rsidRPr="00317429">
        <w:rPr>
          <w:rFonts w:cstheme="minorHAnsi"/>
          <w:spacing w:val="-2"/>
          <w:lang w:val="el-GR"/>
        </w:rPr>
        <w:t>Επίσης η ΕΔΕ στις 20-01-2022, αποφάσισε ομόφωνα τη συμμετοχή της σε υποβολή πρότασης του Ιδρύματος για δράση διεθνοποίησης του ΔΠΜΣ «</w:t>
      </w:r>
      <w:proofErr w:type="spellStart"/>
      <w:r w:rsidRPr="00317429">
        <w:rPr>
          <w:rFonts w:cstheme="minorHAnsi"/>
          <w:spacing w:val="-2"/>
          <w:lang w:val="el-GR"/>
        </w:rPr>
        <w:t>Γεωπληροφορική</w:t>
      </w:r>
      <w:proofErr w:type="spellEnd"/>
      <w:r w:rsidRPr="00317429">
        <w:rPr>
          <w:rFonts w:cstheme="minorHAnsi"/>
          <w:spacing w:val="-2"/>
          <w:lang w:val="el-GR"/>
        </w:rPr>
        <w:t>».</w:t>
      </w:r>
    </w:p>
    <w:p w14:paraId="09CE54D7" w14:textId="59AF573E" w:rsidR="00317429" w:rsidRPr="00317429" w:rsidRDefault="00317429" w:rsidP="0066662F">
      <w:pPr>
        <w:jc w:val="both"/>
        <w:rPr>
          <w:rFonts w:cstheme="minorHAnsi"/>
          <w:spacing w:val="-2"/>
          <w:lang w:val="el-GR"/>
        </w:rPr>
      </w:pPr>
      <w:r w:rsidRPr="00317429">
        <w:rPr>
          <w:rFonts w:cstheme="minorHAnsi"/>
          <w:spacing w:val="-2"/>
          <w:lang w:val="el-GR"/>
        </w:rPr>
        <w:t xml:space="preserve">Στην περίοδο του Φεβρουαρίου, του έτους 2022, αποφοίτησαν έντεκα (11) μεταπτυχιακοί φοιτητές.   Από αυτούς ένας (1) μεταπτυχιακός φοιτητής ήταν από το ακαδημαϊκό έτος 2018-2019, που (με </w:t>
      </w:r>
      <w:proofErr w:type="spellStart"/>
      <w:r w:rsidRPr="00317429">
        <w:rPr>
          <w:rFonts w:cstheme="minorHAnsi"/>
          <w:spacing w:val="-2"/>
          <w:lang w:val="el-GR"/>
        </w:rPr>
        <w:t>αποφ</w:t>
      </w:r>
      <w:proofErr w:type="spellEnd"/>
      <w:r w:rsidRPr="00317429">
        <w:rPr>
          <w:rFonts w:cstheme="minorHAnsi"/>
          <w:spacing w:val="-2"/>
          <w:lang w:val="el-GR"/>
        </w:rPr>
        <w:t>. ΕΔΕ</w:t>
      </w:r>
      <w:r w:rsidRPr="00317429">
        <w:rPr>
          <w:rFonts w:cstheme="minorHAnsi"/>
          <w:spacing w:val="-2"/>
          <w:lang w:val="el-GR"/>
        </w:rPr>
        <w:br/>
        <w:t xml:space="preserve"> 30-09-2020, 09-03-2021, 24-06-2021 και 23-11-2021) είχε πάρει παράταση για λόγους οικογενειακούς και επαγγελματικούς, ώστε να ολοκληρώσει τη φοίτησή του το Φεβρουάριο του 2022. Εννέα (9) ήταν από το ακαδημαϊκό έτος 2019-2020, που (με </w:t>
      </w:r>
      <w:proofErr w:type="spellStart"/>
      <w:r w:rsidRPr="00317429">
        <w:rPr>
          <w:rFonts w:cstheme="minorHAnsi"/>
          <w:spacing w:val="-2"/>
          <w:lang w:val="el-GR"/>
        </w:rPr>
        <w:t>αποφ</w:t>
      </w:r>
      <w:proofErr w:type="spellEnd"/>
      <w:r w:rsidRPr="00317429">
        <w:rPr>
          <w:rFonts w:cstheme="minorHAnsi"/>
          <w:spacing w:val="-2"/>
          <w:lang w:val="el-GR"/>
        </w:rPr>
        <w:t xml:space="preserve">. ΕΔΕ 23-11-2021) είχαν πάρει παράταση έως το Φεβρουάριο του 2022, </w:t>
      </w:r>
      <w:r w:rsidRPr="00317429">
        <w:rPr>
          <w:rFonts w:cstheme="minorHAnsi"/>
          <w:lang w:val="el-GR"/>
        </w:rPr>
        <w:t xml:space="preserve">λόγω πρακτικών δυσκολιών που είχαν προκύψει εξαιτίας της πανδημίας του </w:t>
      </w:r>
      <w:r w:rsidRPr="00317429">
        <w:rPr>
          <w:rFonts w:cstheme="minorHAnsi"/>
        </w:rPr>
        <w:t>covid</w:t>
      </w:r>
      <w:r w:rsidRPr="00317429">
        <w:rPr>
          <w:rFonts w:cstheme="minorHAnsi"/>
          <w:lang w:val="el-GR"/>
        </w:rPr>
        <w:t>-19 σε συνδυασμό με ανειλημμένες επαγγελματικές και προσωπικές υποχρεώσεις, χρονική καθυστέρηση στην παραλαβή δεδομένων από φορείς του δημοσίου</w:t>
      </w:r>
      <w:r w:rsidRPr="00317429">
        <w:rPr>
          <w:rFonts w:cstheme="minorHAnsi"/>
          <w:spacing w:val="-2"/>
          <w:lang w:val="el-GR"/>
        </w:rPr>
        <w:t xml:space="preserve"> και λόγους υγείας και ένας (1) μεταπτυχιακός φοιτητής ήταν από το ακαδημαϊκό έτος 2020-2021. Στην περίοδο του Ιουνίου του έτους </w:t>
      </w:r>
      <w:r w:rsidRPr="00317429">
        <w:rPr>
          <w:rFonts w:cstheme="minorHAnsi"/>
          <w:spacing w:val="-2"/>
          <w:lang w:val="el-GR"/>
        </w:rPr>
        <w:lastRenderedPageBreak/>
        <w:t xml:space="preserve">2022, αποφοίτησαν έντεκα (11) μεταπτυχιακοί φοιτητές. Από αυτούς η μία (1) μεταπτυχιακή φοιτήτρια ήταν από το ακαδημαϊκό έτος 2019-2020, που (με </w:t>
      </w:r>
      <w:proofErr w:type="spellStart"/>
      <w:r w:rsidRPr="00317429">
        <w:rPr>
          <w:rFonts w:cstheme="minorHAnsi"/>
          <w:spacing w:val="-2"/>
          <w:lang w:val="el-GR"/>
        </w:rPr>
        <w:t>αποφ</w:t>
      </w:r>
      <w:proofErr w:type="spellEnd"/>
      <w:r w:rsidRPr="00317429">
        <w:rPr>
          <w:rFonts w:cstheme="minorHAnsi"/>
          <w:spacing w:val="-2"/>
          <w:lang w:val="el-GR"/>
        </w:rPr>
        <w:t xml:space="preserve">. ΕΔΕ 23-11-2021 και 28-03-2022 ) είχε πάρει παράταση για λόγους υγείας, ώστε να ολοκληρώσει τη φοίτησή της τον Ιούνιο του 2022. Οι άλλοι δέκα (10) ήταν από το ακαδημαϊκό έτος 2020-2021. Στην περίοδο του Οκτωβρίου, του έτους 2022, αποφοίτησαν έντεκα (11) μεταπτυχιακοί φοιτητές. Από αυτούς μία (1) μεταπτυχιακή φοιτήτρια ήταν από το ακαδημαϊκό έτος 2018-2019, που (με </w:t>
      </w:r>
      <w:proofErr w:type="spellStart"/>
      <w:r w:rsidRPr="00317429">
        <w:rPr>
          <w:rFonts w:cstheme="minorHAnsi"/>
          <w:spacing w:val="-2"/>
          <w:lang w:val="el-GR"/>
        </w:rPr>
        <w:t>αποφ</w:t>
      </w:r>
      <w:proofErr w:type="spellEnd"/>
      <w:r w:rsidRPr="00317429">
        <w:rPr>
          <w:rFonts w:cstheme="minorHAnsi"/>
          <w:spacing w:val="-2"/>
          <w:lang w:val="el-GR"/>
        </w:rPr>
        <w:t>. ΕΔΕ</w:t>
      </w:r>
      <w:r w:rsidR="0066662F">
        <w:rPr>
          <w:rFonts w:cstheme="minorHAnsi"/>
          <w:spacing w:val="-2"/>
          <w:lang w:val="el-GR"/>
        </w:rPr>
        <w:t xml:space="preserve"> </w:t>
      </w:r>
      <w:r w:rsidRPr="00317429">
        <w:rPr>
          <w:rFonts w:cstheme="minorHAnsi"/>
          <w:spacing w:val="-2"/>
          <w:lang w:val="el-GR"/>
        </w:rPr>
        <w:t xml:space="preserve">23-11-2021, 28-03-2022 και 22-07-2022 ) είχε πάρει παράταση για λόγους επαγγελματικούς, ώστε να ολοκληρώσει τη φοίτησή της τον Οκτώβριο του 2022. Οι άλλοι δύο (2) ήταν από το ακαδημαϊκό έτος 2019-2020, που (με </w:t>
      </w:r>
      <w:proofErr w:type="spellStart"/>
      <w:r w:rsidRPr="00317429">
        <w:rPr>
          <w:rFonts w:cstheme="minorHAnsi"/>
          <w:spacing w:val="-2"/>
          <w:lang w:val="el-GR"/>
        </w:rPr>
        <w:t>αποφ</w:t>
      </w:r>
      <w:proofErr w:type="spellEnd"/>
      <w:r w:rsidRPr="00317429">
        <w:rPr>
          <w:rFonts w:cstheme="minorHAnsi"/>
          <w:spacing w:val="-2"/>
          <w:lang w:val="el-GR"/>
        </w:rPr>
        <w:t>. ΕΔΕ 23-11-2021, 28-03-2022 και 22-07-2022 ) είχαν πάρει παράταση λόγω προσωπικών θεμάτων, αυξημένων επαγγελματικών υποχρεώσεων και δημιουργία επιπρόσθετων εμποδίων για τη συλλογή και επεξεργασία των απαραίτητων δεδομένων κατά την εκπόνηση της μεταπτυχιακής τους εργασίας. Επίσης οι άλλοι οκτώ (8) ήταν από το ακαδημαϊκό έτος 2020-2021.</w:t>
      </w:r>
    </w:p>
    <w:p w14:paraId="4B996012" w14:textId="77777777" w:rsidR="00317429" w:rsidRPr="00317429" w:rsidRDefault="00317429" w:rsidP="0066662F">
      <w:pPr>
        <w:jc w:val="both"/>
        <w:rPr>
          <w:rFonts w:cstheme="minorHAnsi"/>
          <w:spacing w:val="-2"/>
          <w:lang w:val="el-GR"/>
        </w:rPr>
      </w:pPr>
      <w:r w:rsidRPr="00317429">
        <w:rPr>
          <w:rFonts w:cstheme="minorHAnsi"/>
          <w:spacing w:val="-2"/>
          <w:lang w:val="el-GR"/>
        </w:rPr>
        <w:t xml:space="preserve">Εκκρεμεί η αποφοίτηση τεσσάρων (4) μεταπτυχιακών φοιτητών του ακαδημαϊκού έτους 2018-2019, που (με νέα </w:t>
      </w:r>
      <w:proofErr w:type="spellStart"/>
      <w:r w:rsidRPr="00317429">
        <w:rPr>
          <w:rFonts w:cstheme="minorHAnsi"/>
          <w:spacing w:val="-2"/>
          <w:lang w:val="el-GR"/>
        </w:rPr>
        <w:t>αποφ</w:t>
      </w:r>
      <w:proofErr w:type="spellEnd"/>
      <w:r w:rsidRPr="00317429">
        <w:rPr>
          <w:rFonts w:cstheme="minorHAnsi"/>
          <w:spacing w:val="-2"/>
          <w:lang w:val="el-GR"/>
        </w:rPr>
        <w:t xml:space="preserve">. ΕΠΣ 18-11-2022) πήραν παράταση, ώστε να ολοκληρώσουν τη φοίτησή τους το Φεβρουάριο του 2023, τέσσερεις (4) μεταπτυχιακοί φοιτητές του ακαδημαϊκού έτους 2019-2020, που (με νέα </w:t>
      </w:r>
      <w:proofErr w:type="spellStart"/>
      <w:r w:rsidRPr="00317429">
        <w:rPr>
          <w:rFonts w:cstheme="minorHAnsi"/>
          <w:spacing w:val="-2"/>
          <w:lang w:val="el-GR"/>
        </w:rPr>
        <w:t>αποφ</w:t>
      </w:r>
      <w:proofErr w:type="spellEnd"/>
      <w:r w:rsidRPr="00317429">
        <w:rPr>
          <w:rFonts w:cstheme="minorHAnsi"/>
          <w:spacing w:val="-2"/>
          <w:lang w:val="el-GR"/>
        </w:rPr>
        <w:t xml:space="preserve">. ΕΠΣ 18-11-2022 πήραν παράταση, ώστε να ολοκληρώσουν τη φοίτησή τους το Φεβρουάριο του 2023, ένας (1) μεταπτυχιακός φοιτητής του ακαδημαϊκού έτους 2019-2020 που (με νέα </w:t>
      </w:r>
      <w:proofErr w:type="spellStart"/>
      <w:r w:rsidRPr="00317429">
        <w:rPr>
          <w:rFonts w:cstheme="minorHAnsi"/>
          <w:spacing w:val="-2"/>
          <w:lang w:val="el-GR"/>
        </w:rPr>
        <w:t>αποφ</w:t>
      </w:r>
      <w:proofErr w:type="spellEnd"/>
      <w:r w:rsidRPr="00317429">
        <w:rPr>
          <w:rFonts w:cstheme="minorHAnsi"/>
          <w:spacing w:val="-2"/>
          <w:lang w:val="el-GR"/>
        </w:rPr>
        <w:t xml:space="preserve">. ΕΠΣ 18-11-2022 πήρε παράταση, ώστε να ολοκληρώσει τη φοίτησή του τον Ιούνιο του 2023, έξη (6) μεταπτυχιακοί φοιτητές του ακαδημαϊκού έτους 2020-2021, που (με νέα </w:t>
      </w:r>
      <w:proofErr w:type="spellStart"/>
      <w:r w:rsidRPr="00317429">
        <w:rPr>
          <w:rFonts w:cstheme="minorHAnsi"/>
          <w:spacing w:val="-2"/>
          <w:lang w:val="el-GR"/>
        </w:rPr>
        <w:t>αποφ</w:t>
      </w:r>
      <w:proofErr w:type="spellEnd"/>
      <w:r w:rsidRPr="00317429">
        <w:rPr>
          <w:rFonts w:cstheme="minorHAnsi"/>
          <w:spacing w:val="-2"/>
          <w:lang w:val="el-GR"/>
        </w:rPr>
        <w:t xml:space="preserve">. ΕΠΣ 18-11-2022 πήραν παράταση, ώστε να ολοκληρώσουν τη φοίτησή τους το Φεβρουάριο του 2023 και μία (1) μεταπτυχιακή φοιτήτρια του ακαδημαϊκού έτους 2020-2021, που (με νέα </w:t>
      </w:r>
      <w:proofErr w:type="spellStart"/>
      <w:r w:rsidRPr="00317429">
        <w:rPr>
          <w:rFonts w:cstheme="minorHAnsi"/>
          <w:spacing w:val="-2"/>
          <w:lang w:val="el-GR"/>
        </w:rPr>
        <w:t>αποφ</w:t>
      </w:r>
      <w:proofErr w:type="spellEnd"/>
      <w:r w:rsidRPr="00317429">
        <w:rPr>
          <w:rFonts w:cstheme="minorHAnsi"/>
          <w:spacing w:val="-2"/>
          <w:lang w:val="el-GR"/>
        </w:rPr>
        <w:t>. ΕΠΣ 18-11-2022) πήρε παράταση, ώστε να</w:t>
      </w:r>
      <w:r w:rsidRPr="00317429">
        <w:rPr>
          <w:rFonts w:cstheme="minorHAnsi"/>
          <w:lang w:val="el-GR"/>
        </w:rPr>
        <w:t xml:space="preserve"> περατώσει τον κύκλο των μεταπτυχιακών σπουδών της </w:t>
      </w:r>
      <w:r w:rsidRPr="00317429">
        <w:rPr>
          <w:rFonts w:cstheme="minorHAnsi"/>
          <w:spacing w:val="-2"/>
          <w:lang w:val="el-GR"/>
        </w:rPr>
        <w:t>τον Ιούνιο του 2023.</w:t>
      </w:r>
    </w:p>
    <w:p w14:paraId="56077392" w14:textId="0A1414E0" w:rsidR="00317429" w:rsidRPr="00317429" w:rsidRDefault="00317429" w:rsidP="0066662F">
      <w:pPr>
        <w:jc w:val="both"/>
        <w:rPr>
          <w:rFonts w:cstheme="minorHAnsi"/>
          <w:spacing w:val="-2"/>
          <w:lang w:val="el-GR"/>
        </w:rPr>
      </w:pPr>
      <w:r w:rsidRPr="00317429">
        <w:rPr>
          <w:rFonts w:cstheme="minorHAnsi"/>
          <w:spacing w:val="-2"/>
          <w:lang w:val="el-GR"/>
        </w:rPr>
        <w:t xml:space="preserve">Διεγράφη από το ΔΠΜΣ και μία (1) μεταπτυχιακή φοιτήτρια του ακαδημαϊκού έτους </w:t>
      </w:r>
      <w:r w:rsidRPr="00317429">
        <w:rPr>
          <w:rFonts w:cstheme="minorHAnsi"/>
          <w:lang w:val="el-GR"/>
        </w:rPr>
        <w:t>2020-2021. Η διαγραφή της οφείλεται στη μη ολοκλήρωση των μαθημάτων κορμού του χειμερινού εξαμήνου του κύκλου των μεταπτυχιακών σπουδών της.</w:t>
      </w:r>
    </w:p>
    <w:p w14:paraId="6D8F3508" w14:textId="0E35195E" w:rsidR="00317429" w:rsidRPr="00317429" w:rsidRDefault="0066662F" w:rsidP="0066662F">
      <w:pPr>
        <w:jc w:val="both"/>
        <w:rPr>
          <w:rFonts w:cstheme="minorHAnsi"/>
          <w:spacing w:val="-2"/>
          <w:sz w:val="20"/>
          <w:szCs w:val="20"/>
          <w:lang w:val="el-GR"/>
        </w:rPr>
      </w:pPr>
      <w:r>
        <w:rPr>
          <w:rFonts w:cstheme="minorHAnsi"/>
          <w:spacing w:val="-2"/>
          <w:lang w:val="el-GR"/>
        </w:rPr>
        <w:t xml:space="preserve">Στη συνέχεια παρουσιάζονται οι τίτλοι </w:t>
      </w:r>
      <w:r w:rsidR="00317429" w:rsidRPr="00317429">
        <w:rPr>
          <w:rFonts w:cstheme="minorHAnsi"/>
          <w:spacing w:val="-2"/>
          <w:lang w:val="el-GR"/>
        </w:rPr>
        <w:t xml:space="preserve">των μεταπτυχιακών εργασιών </w:t>
      </w:r>
      <w:r>
        <w:rPr>
          <w:rFonts w:cstheme="minorHAnsi"/>
          <w:spacing w:val="-2"/>
          <w:lang w:val="el-GR"/>
        </w:rPr>
        <w:t xml:space="preserve">που εκπονήθηκαν </w:t>
      </w:r>
      <w:r w:rsidR="00317429" w:rsidRPr="00317429">
        <w:rPr>
          <w:rFonts w:cstheme="minorHAnsi"/>
          <w:spacing w:val="-2"/>
          <w:lang w:val="el-GR"/>
        </w:rPr>
        <w:t>τις περιόδους Φεβρουαρίου, Ιουνίου και Οκτωβρίου του 2022</w:t>
      </w:r>
      <w:r>
        <w:rPr>
          <w:rFonts w:cstheme="minorHAnsi"/>
          <w:spacing w:val="-2"/>
          <w:lang w:val="el-G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8824"/>
      </w:tblGrid>
      <w:tr w:rsidR="00317429" w:rsidRPr="00401B2D" w14:paraId="4E5E1682" w14:textId="77777777" w:rsidTr="004B451A">
        <w:tc>
          <w:tcPr>
            <w:tcW w:w="534" w:type="dxa"/>
            <w:shd w:val="clear" w:color="auto" w:fill="auto"/>
          </w:tcPr>
          <w:p w14:paraId="29F27443" w14:textId="77777777" w:rsidR="00317429" w:rsidRPr="00317429" w:rsidRDefault="00317429" w:rsidP="00317429">
            <w:pPr>
              <w:rPr>
                <w:rFonts w:cstheme="minorHAnsi"/>
                <w:spacing w:val="-2"/>
                <w:sz w:val="20"/>
                <w:szCs w:val="20"/>
              </w:rPr>
            </w:pPr>
            <w:r w:rsidRPr="00317429">
              <w:rPr>
                <w:rFonts w:cstheme="minorHAnsi"/>
                <w:spacing w:val="-2"/>
                <w:sz w:val="20"/>
                <w:szCs w:val="20"/>
              </w:rPr>
              <w:t>1</w:t>
            </w:r>
          </w:p>
        </w:tc>
        <w:tc>
          <w:tcPr>
            <w:tcW w:w="9320" w:type="dxa"/>
            <w:shd w:val="clear" w:color="auto" w:fill="auto"/>
          </w:tcPr>
          <w:p w14:paraId="5562E7A9" w14:textId="77777777" w:rsidR="00317429" w:rsidRPr="00317429" w:rsidRDefault="00317429" w:rsidP="00317429">
            <w:pPr>
              <w:rPr>
                <w:rFonts w:cstheme="minorHAnsi"/>
                <w:bCs/>
                <w:sz w:val="20"/>
                <w:szCs w:val="20"/>
                <w:lang w:val="el-GR"/>
              </w:rPr>
            </w:pPr>
            <w:r w:rsidRPr="00317429">
              <w:rPr>
                <w:rFonts w:cstheme="minorHAnsi"/>
                <w:bCs/>
                <w:sz w:val="20"/>
                <w:szCs w:val="20"/>
                <w:lang w:val="el-GR"/>
              </w:rPr>
              <w:t>ΑΝΑΛΥΣΗ ΧΑΡΑΚΤΗΡΙΣΤΙΚΩΝ ΑΣΤΙΚΩΝ ΧΩΡΙΚΩΝ ΕΝΟΤΗΤΩΝ ΣΕ ΕΠΙΠΕΔΟ ΟΙΚΟΔΟΜΙΚΟΥ ΤΕΤΡΑΓΩΝΟΥ ΜΕΣΩ ΑΝΤΙΚΕΙΜΕΝΟΣΤΡΕΦΟΥΣ ΑΝΑΛΥΣΗΣ ΕΙΚΟΝΑΣ, ΠΕΡΙΠΤΩΣΗ ΜΕΛΕΤΗΣ ΑΝΩ ΠΑΤΗΣΙΑ &amp; ΨΥΧΙΚΟΥ</w:t>
            </w:r>
          </w:p>
        </w:tc>
      </w:tr>
      <w:tr w:rsidR="00317429" w:rsidRPr="00401B2D" w14:paraId="23F2E233" w14:textId="77777777" w:rsidTr="004B451A">
        <w:tc>
          <w:tcPr>
            <w:tcW w:w="534" w:type="dxa"/>
            <w:shd w:val="clear" w:color="auto" w:fill="auto"/>
          </w:tcPr>
          <w:p w14:paraId="0A926A72" w14:textId="77777777" w:rsidR="00317429" w:rsidRPr="00317429" w:rsidRDefault="00317429" w:rsidP="00317429">
            <w:pPr>
              <w:rPr>
                <w:rFonts w:cstheme="minorHAnsi"/>
                <w:spacing w:val="-2"/>
                <w:sz w:val="20"/>
                <w:szCs w:val="20"/>
              </w:rPr>
            </w:pPr>
            <w:r w:rsidRPr="00317429">
              <w:rPr>
                <w:rFonts w:cstheme="minorHAnsi"/>
                <w:spacing w:val="-2"/>
                <w:sz w:val="20"/>
                <w:szCs w:val="20"/>
              </w:rPr>
              <w:t>2</w:t>
            </w:r>
          </w:p>
        </w:tc>
        <w:tc>
          <w:tcPr>
            <w:tcW w:w="9320" w:type="dxa"/>
            <w:shd w:val="clear" w:color="auto" w:fill="auto"/>
            <w:vAlign w:val="center"/>
          </w:tcPr>
          <w:p w14:paraId="5E8B601B" w14:textId="58DE4CDB" w:rsidR="00317429" w:rsidRPr="0066662F" w:rsidRDefault="00317429" w:rsidP="00317429">
            <w:pPr>
              <w:rPr>
                <w:rFonts w:cstheme="minorHAnsi"/>
                <w:bCs/>
                <w:sz w:val="20"/>
                <w:szCs w:val="20"/>
                <w:lang w:val="el-GR"/>
              </w:rPr>
            </w:pPr>
            <w:r w:rsidRPr="00317429">
              <w:rPr>
                <w:rFonts w:cstheme="minorHAnsi"/>
                <w:bCs/>
                <w:sz w:val="20"/>
                <w:szCs w:val="20"/>
                <w:lang w:val="el-GR"/>
              </w:rPr>
              <w:t>ΔΙΕΡΕΥΝΗΣΗ ΑΞΙΟΠΟΙΗΣΗΣ ΤΩΝ ΔΙΑΓΡΑΜΜΑΤΩΝ ΤΩΝ ΟΙΚΟΔΟΜΙΚΩΝ ΑΔΕΙΩΝ</w:t>
            </w:r>
            <w:r w:rsidR="0066662F">
              <w:rPr>
                <w:rFonts w:cstheme="minorHAnsi"/>
                <w:bCs/>
                <w:sz w:val="20"/>
                <w:szCs w:val="20"/>
                <w:lang w:val="el-GR"/>
              </w:rPr>
              <w:t xml:space="preserve"> </w:t>
            </w:r>
            <w:r w:rsidRPr="0066662F">
              <w:rPr>
                <w:rFonts w:cstheme="minorHAnsi"/>
                <w:bCs/>
                <w:sz w:val="20"/>
                <w:szCs w:val="20"/>
                <w:lang w:val="el-GR"/>
              </w:rPr>
              <w:t>ΓΙΑ ΤΟ 3</w:t>
            </w:r>
            <w:r w:rsidRPr="00317429">
              <w:rPr>
                <w:rFonts w:cstheme="minorHAnsi"/>
                <w:bCs/>
                <w:sz w:val="20"/>
                <w:szCs w:val="20"/>
              </w:rPr>
              <w:t>D</w:t>
            </w:r>
            <w:r w:rsidRPr="0066662F">
              <w:rPr>
                <w:rFonts w:cstheme="minorHAnsi"/>
                <w:bCs/>
                <w:sz w:val="20"/>
                <w:szCs w:val="20"/>
                <w:lang w:val="el-GR"/>
              </w:rPr>
              <w:t xml:space="preserve"> ΚΤΗΜΑΤΟΛΟΓΙΟ </w:t>
            </w:r>
          </w:p>
        </w:tc>
      </w:tr>
      <w:tr w:rsidR="00317429" w:rsidRPr="00401B2D" w14:paraId="4CBA2519" w14:textId="77777777" w:rsidTr="004B451A">
        <w:tc>
          <w:tcPr>
            <w:tcW w:w="534" w:type="dxa"/>
            <w:shd w:val="clear" w:color="auto" w:fill="auto"/>
          </w:tcPr>
          <w:p w14:paraId="37DC71B4" w14:textId="77777777" w:rsidR="00317429" w:rsidRPr="00317429" w:rsidRDefault="00317429" w:rsidP="00317429">
            <w:pPr>
              <w:rPr>
                <w:rFonts w:cstheme="minorHAnsi"/>
                <w:spacing w:val="-2"/>
                <w:sz w:val="20"/>
                <w:szCs w:val="20"/>
              </w:rPr>
            </w:pPr>
            <w:r w:rsidRPr="00317429">
              <w:rPr>
                <w:rFonts w:cstheme="minorHAnsi"/>
                <w:spacing w:val="-2"/>
                <w:sz w:val="20"/>
                <w:szCs w:val="20"/>
              </w:rPr>
              <w:t>3</w:t>
            </w:r>
          </w:p>
        </w:tc>
        <w:tc>
          <w:tcPr>
            <w:tcW w:w="9320" w:type="dxa"/>
            <w:shd w:val="clear" w:color="auto" w:fill="auto"/>
            <w:vAlign w:val="center"/>
          </w:tcPr>
          <w:p w14:paraId="1F02E28E" w14:textId="77777777" w:rsidR="00317429" w:rsidRPr="00317429" w:rsidRDefault="00317429" w:rsidP="00317429">
            <w:pPr>
              <w:rPr>
                <w:rFonts w:cstheme="minorHAnsi"/>
                <w:bCs/>
                <w:sz w:val="20"/>
                <w:szCs w:val="20"/>
                <w:lang w:val="el-GR"/>
              </w:rPr>
            </w:pPr>
            <w:r w:rsidRPr="00317429">
              <w:rPr>
                <w:rFonts w:cstheme="minorHAnsi"/>
                <w:bCs/>
                <w:sz w:val="20"/>
                <w:szCs w:val="20"/>
                <w:lang w:val="el-GR"/>
              </w:rPr>
              <w:t>ΑΝΙΧΝΕΥΣΗ ΜΕΤΑΒΟΛΩΝ ΑΝΘΡΩΠΟΓΕΝΩΝ ΚΑΤΑΣΚΕΥΩΝ ΣΕ ΕΙΚΟΝΕΣ ΠΟΛΥ ΥΨΗΛΗΣ ΧΩΡΙΚΗΣ ΑΝΑΛΥΣΗΣ ΜΕ ΜΕΘΟΔΟΥΣ ΜΗΧΑΝΙΚΗΣ ΜΑΘΗΣΗΣ ΚΑΙ ΑΝΤΙΚΕΙΜΕΝΟΣΤΡΑΦΗ ΑΝΑΛΥΣΗ ΕΙΚΟΝΑΣ – ΣΥΓΚΡΙΣΗ ΜΕΘΟΔΩΝ</w:t>
            </w:r>
          </w:p>
        </w:tc>
      </w:tr>
      <w:tr w:rsidR="00317429" w:rsidRPr="00401B2D" w14:paraId="143F304F" w14:textId="77777777" w:rsidTr="004B451A">
        <w:tc>
          <w:tcPr>
            <w:tcW w:w="534" w:type="dxa"/>
            <w:shd w:val="clear" w:color="auto" w:fill="auto"/>
          </w:tcPr>
          <w:p w14:paraId="1C2DFCD0" w14:textId="77777777" w:rsidR="00317429" w:rsidRPr="00317429" w:rsidRDefault="00317429" w:rsidP="00317429">
            <w:pPr>
              <w:rPr>
                <w:rFonts w:cstheme="minorHAnsi"/>
                <w:spacing w:val="-2"/>
                <w:sz w:val="20"/>
                <w:szCs w:val="20"/>
              </w:rPr>
            </w:pPr>
            <w:r w:rsidRPr="00317429">
              <w:rPr>
                <w:rFonts w:cstheme="minorHAnsi"/>
                <w:spacing w:val="-2"/>
                <w:sz w:val="20"/>
                <w:szCs w:val="20"/>
              </w:rPr>
              <w:t>4</w:t>
            </w:r>
          </w:p>
        </w:tc>
        <w:tc>
          <w:tcPr>
            <w:tcW w:w="9320" w:type="dxa"/>
            <w:shd w:val="clear" w:color="auto" w:fill="auto"/>
            <w:vAlign w:val="center"/>
          </w:tcPr>
          <w:p w14:paraId="2B486B0A" w14:textId="77777777" w:rsidR="00317429" w:rsidRPr="00317429" w:rsidRDefault="00317429" w:rsidP="00317429">
            <w:pPr>
              <w:rPr>
                <w:rFonts w:cstheme="minorHAnsi"/>
                <w:bCs/>
                <w:sz w:val="20"/>
                <w:szCs w:val="20"/>
                <w:lang w:val="el-GR"/>
              </w:rPr>
            </w:pPr>
            <w:r w:rsidRPr="00317429">
              <w:rPr>
                <w:rFonts w:cstheme="minorHAnsi"/>
                <w:bCs/>
                <w:sz w:val="20"/>
                <w:szCs w:val="20"/>
              </w:rPr>
              <w:t>MORTALITY</w:t>
            </w:r>
            <w:r w:rsidRPr="00317429">
              <w:rPr>
                <w:rFonts w:cstheme="minorHAnsi"/>
                <w:bCs/>
                <w:sz w:val="20"/>
                <w:szCs w:val="20"/>
                <w:lang w:val="el-GR"/>
              </w:rPr>
              <w:t xml:space="preserve"> </w:t>
            </w:r>
            <w:r w:rsidRPr="00317429">
              <w:rPr>
                <w:rFonts w:cstheme="minorHAnsi"/>
                <w:bCs/>
                <w:sz w:val="20"/>
                <w:szCs w:val="20"/>
              </w:rPr>
              <w:t>IN</w:t>
            </w:r>
            <w:r w:rsidRPr="00317429">
              <w:rPr>
                <w:rFonts w:cstheme="minorHAnsi"/>
                <w:bCs/>
                <w:sz w:val="20"/>
                <w:szCs w:val="20"/>
                <w:lang w:val="el-GR"/>
              </w:rPr>
              <w:t xml:space="preserve"> </w:t>
            </w:r>
            <w:r w:rsidRPr="00317429">
              <w:rPr>
                <w:rFonts w:cstheme="minorHAnsi"/>
                <w:bCs/>
                <w:sz w:val="20"/>
                <w:szCs w:val="20"/>
              </w:rPr>
              <w:t>EUROPE</w:t>
            </w:r>
            <w:r w:rsidRPr="00317429">
              <w:rPr>
                <w:rFonts w:cstheme="minorHAnsi"/>
                <w:bCs/>
                <w:sz w:val="20"/>
                <w:szCs w:val="20"/>
                <w:lang w:val="el-GR"/>
              </w:rPr>
              <w:t xml:space="preserve">: ΔΙΑΔΙΚΤΥΑΚΗ ΧΑΡΤΟΓΡΑΦΙΚΗ ΕΦΑΡΜΟΓΗ ΔΙΑΧΡΟΝΙΚΩΝ ΔΕΔΟΜΕΝΩΝ ΘΝΗΣΙΜΟΤΗΤΑΣ  </w:t>
            </w:r>
          </w:p>
        </w:tc>
      </w:tr>
      <w:tr w:rsidR="00317429" w:rsidRPr="00401B2D" w14:paraId="68CE6556" w14:textId="77777777" w:rsidTr="004B451A">
        <w:tc>
          <w:tcPr>
            <w:tcW w:w="534" w:type="dxa"/>
            <w:shd w:val="clear" w:color="auto" w:fill="auto"/>
          </w:tcPr>
          <w:p w14:paraId="572CF9B9" w14:textId="77777777" w:rsidR="00317429" w:rsidRPr="00317429" w:rsidRDefault="00317429" w:rsidP="00317429">
            <w:pPr>
              <w:rPr>
                <w:rFonts w:cstheme="minorHAnsi"/>
                <w:spacing w:val="-2"/>
                <w:sz w:val="20"/>
                <w:szCs w:val="20"/>
              </w:rPr>
            </w:pPr>
            <w:r w:rsidRPr="00317429">
              <w:rPr>
                <w:rFonts w:cstheme="minorHAnsi"/>
                <w:spacing w:val="-2"/>
                <w:sz w:val="20"/>
                <w:szCs w:val="20"/>
              </w:rPr>
              <w:t>5</w:t>
            </w:r>
          </w:p>
        </w:tc>
        <w:tc>
          <w:tcPr>
            <w:tcW w:w="9320" w:type="dxa"/>
            <w:shd w:val="clear" w:color="auto" w:fill="auto"/>
            <w:vAlign w:val="center"/>
          </w:tcPr>
          <w:p w14:paraId="6FC4B7DC" w14:textId="496619C7" w:rsidR="00317429" w:rsidRPr="00317429" w:rsidRDefault="00317429" w:rsidP="0066662F">
            <w:pPr>
              <w:rPr>
                <w:rFonts w:cstheme="minorHAnsi"/>
                <w:bCs/>
                <w:sz w:val="20"/>
                <w:szCs w:val="20"/>
                <w:lang w:val="el-GR"/>
              </w:rPr>
            </w:pPr>
            <w:r w:rsidRPr="00317429">
              <w:rPr>
                <w:rFonts w:cstheme="minorHAnsi"/>
                <w:bCs/>
                <w:sz w:val="20"/>
                <w:szCs w:val="20"/>
                <w:lang w:val="el-GR"/>
              </w:rPr>
              <w:t>ΣΥΜΒΟΛΗ ΤΗΣ ΕΞΟΡΥΞΗΣ ΣΤΗΝ ΠΕΡΙΦΕΡΕΙΑ ΣΤΕΡΕΑΣ ΕΛΛΑΔΑΣ ΚΑΙ ΔΙΕΡΕΥΝΗΣΗ ΣΥΜΒΑΤΟΤΗΤΑΣ</w:t>
            </w:r>
            <w:r w:rsidRPr="00317429">
              <w:rPr>
                <w:rFonts w:cstheme="minorHAnsi"/>
                <w:bCs/>
                <w:sz w:val="20"/>
                <w:szCs w:val="20"/>
              </w:rPr>
              <w:t> </w:t>
            </w:r>
            <w:r w:rsidRPr="00317429">
              <w:rPr>
                <w:rFonts w:cstheme="minorHAnsi"/>
                <w:bCs/>
                <w:sz w:val="20"/>
                <w:szCs w:val="20"/>
                <w:lang w:val="el-GR"/>
              </w:rPr>
              <w:t xml:space="preserve"> ΜΕ ΠΕΡΙΟΧΕΣ ΔΙΚΤΥΟΥ </w:t>
            </w:r>
            <w:r w:rsidRPr="00317429">
              <w:rPr>
                <w:rFonts w:cstheme="minorHAnsi"/>
                <w:bCs/>
                <w:sz w:val="20"/>
                <w:szCs w:val="20"/>
              </w:rPr>
              <w:t>NATURA</w:t>
            </w:r>
            <w:r w:rsidRPr="00317429">
              <w:rPr>
                <w:rFonts w:cstheme="minorHAnsi"/>
                <w:bCs/>
                <w:sz w:val="20"/>
                <w:szCs w:val="20"/>
                <w:lang w:val="el-GR"/>
              </w:rPr>
              <w:t xml:space="preserve"> 2000</w:t>
            </w:r>
          </w:p>
        </w:tc>
      </w:tr>
      <w:tr w:rsidR="00317429" w:rsidRPr="00401B2D" w14:paraId="1EF33FCF" w14:textId="77777777" w:rsidTr="004B451A">
        <w:tc>
          <w:tcPr>
            <w:tcW w:w="534" w:type="dxa"/>
            <w:shd w:val="clear" w:color="auto" w:fill="auto"/>
          </w:tcPr>
          <w:p w14:paraId="51127C2B" w14:textId="77777777" w:rsidR="00317429" w:rsidRPr="00317429" w:rsidRDefault="00317429" w:rsidP="00317429">
            <w:pPr>
              <w:rPr>
                <w:rFonts w:cstheme="minorHAnsi"/>
                <w:spacing w:val="-2"/>
                <w:sz w:val="20"/>
                <w:szCs w:val="20"/>
              </w:rPr>
            </w:pPr>
            <w:r w:rsidRPr="00317429">
              <w:rPr>
                <w:rFonts w:cstheme="minorHAnsi"/>
                <w:spacing w:val="-2"/>
                <w:sz w:val="20"/>
                <w:szCs w:val="20"/>
              </w:rPr>
              <w:t>6</w:t>
            </w:r>
          </w:p>
        </w:tc>
        <w:tc>
          <w:tcPr>
            <w:tcW w:w="9320" w:type="dxa"/>
            <w:shd w:val="clear" w:color="auto" w:fill="auto"/>
            <w:vAlign w:val="center"/>
          </w:tcPr>
          <w:p w14:paraId="4D3254FD" w14:textId="77777777" w:rsidR="00317429" w:rsidRPr="00317429" w:rsidRDefault="00317429" w:rsidP="00317429">
            <w:pPr>
              <w:rPr>
                <w:rFonts w:cstheme="minorHAnsi"/>
                <w:bCs/>
                <w:sz w:val="20"/>
                <w:szCs w:val="20"/>
                <w:lang w:val="el-GR"/>
              </w:rPr>
            </w:pPr>
            <w:r w:rsidRPr="00317429">
              <w:rPr>
                <w:rFonts w:cstheme="minorHAnsi"/>
                <w:bCs/>
                <w:sz w:val="20"/>
                <w:szCs w:val="20"/>
                <w:lang w:val="el-GR"/>
              </w:rPr>
              <w:t xml:space="preserve">ΑΝΙΧΝΕΥΣΗ ΚΤΙΡΙΩΝ ΜΕ ΧΡΗΣΗ ΒΑΘΙΑΣ ΜΑΘΗΣΗΣ </w:t>
            </w:r>
          </w:p>
        </w:tc>
      </w:tr>
      <w:tr w:rsidR="00317429" w:rsidRPr="00401B2D" w14:paraId="6039D534" w14:textId="77777777" w:rsidTr="004B451A">
        <w:tc>
          <w:tcPr>
            <w:tcW w:w="534" w:type="dxa"/>
            <w:shd w:val="clear" w:color="auto" w:fill="auto"/>
          </w:tcPr>
          <w:p w14:paraId="74E3B021" w14:textId="77777777" w:rsidR="00317429" w:rsidRPr="00317429" w:rsidRDefault="00317429" w:rsidP="00317429">
            <w:pPr>
              <w:rPr>
                <w:rFonts w:cstheme="minorHAnsi"/>
                <w:spacing w:val="-2"/>
                <w:sz w:val="20"/>
                <w:szCs w:val="20"/>
              </w:rPr>
            </w:pPr>
            <w:r w:rsidRPr="00317429">
              <w:rPr>
                <w:rFonts w:cstheme="minorHAnsi"/>
                <w:spacing w:val="-2"/>
                <w:sz w:val="20"/>
                <w:szCs w:val="20"/>
              </w:rPr>
              <w:t>7</w:t>
            </w:r>
          </w:p>
        </w:tc>
        <w:tc>
          <w:tcPr>
            <w:tcW w:w="9320" w:type="dxa"/>
            <w:shd w:val="clear" w:color="auto" w:fill="auto"/>
          </w:tcPr>
          <w:p w14:paraId="46A26CEF" w14:textId="22F26DAC" w:rsidR="00317429" w:rsidRPr="0066662F" w:rsidRDefault="00317429" w:rsidP="0066662F">
            <w:pPr>
              <w:rPr>
                <w:rFonts w:cstheme="minorHAnsi"/>
                <w:bCs/>
                <w:sz w:val="20"/>
                <w:szCs w:val="20"/>
                <w:lang w:val="el-GR"/>
              </w:rPr>
            </w:pPr>
            <w:r w:rsidRPr="00317429">
              <w:rPr>
                <w:rFonts w:cstheme="minorHAnsi"/>
                <w:bCs/>
                <w:sz w:val="20"/>
                <w:szCs w:val="20"/>
                <w:lang w:val="el-GR"/>
              </w:rPr>
              <w:t>ΑΥΤΟΜΑΤΟΠΟΙΗΜΕΝΟ ΣΥΣΤΗΜΑ ΑΝΙΧΝΕΥΣΗΣ ΥΔΑΤΩΝ ΜΕ ΧΡΗΣΗ</w:t>
            </w:r>
            <w:r w:rsidR="0066662F">
              <w:rPr>
                <w:rFonts w:cstheme="minorHAnsi"/>
                <w:bCs/>
                <w:sz w:val="20"/>
                <w:szCs w:val="20"/>
                <w:lang w:val="el-GR"/>
              </w:rPr>
              <w:t xml:space="preserve"> </w:t>
            </w:r>
            <w:r w:rsidRPr="0066662F">
              <w:rPr>
                <w:rFonts w:cstheme="minorHAnsi"/>
                <w:bCs/>
                <w:sz w:val="20"/>
                <w:szCs w:val="20"/>
                <w:lang w:val="el-GR"/>
              </w:rPr>
              <w:t xml:space="preserve">ΔΟΡΥΦΟΡΙΚΩΝ ΔΕΔΟΜΕΝΩΝ </w:t>
            </w:r>
            <w:r w:rsidRPr="00317429">
              <w:rPr>
                <w:rFonts w:cstheme="minorHAnsi"/>
                <w:bCs/>
                <w:sz w:val="20"/>
                <w:szCs w:val="20"/>
              </w:rPr>
              <w:t>SENTINEL</w:t>
            </w:r>
            <w:r w:rsidRPr="0066662F">
              <w:rPr>
                <w:rFonts w:cstheme="minorHAnsi"/>
                <w:bCs/>
                <w:sz w:val="20"/>
                <w:szCs w:val="20"/>
                <w:lang w:val="el-GR"/>
              </w:rPr>
              <w:t>-</w:t>
            </w:r>
            <w:r w:rsidRPr="0066662F">
              <w:rPr>
                <w:rFonts w:cstheme="minorHAnsi"/>
                <w:bCs/>
                <w:sz w:val="20"/>
                <w:szCs w:val="20"/>
                <w:lang w:val="el-GR"/>
              </w:rPr>
              <w:lastRenderedPageBreak/>
              <w:t>1</w:t>
            </w:r>
          </w:p>
        </w:tc>
      </w:tr>
      <w:tr w:rsidR="00317429" w:rsidRPr="00317429" w14:paraId="092C8DAE" w14:textId="77777777" w:rsidTr="004B451A">
        <w:tc>
          <w:tcPr>
            <w:tcW w:w="534" w:type="dxa"/>
            <w:shd w:val="clear" w:color="auto" w:fill="auto"/>
          </w:tcPr>
          <w:p w14:paraId="25B51791" w14:textId="77777777" w:rsidR="00317429" w:rsidRPr="00317429" w:rsidRDefault="00317429" w:rsidP="00317429">
            <w:pPr>
              <w:rPr>
                <w:rFonts w:cstheme="minorHAnsi"/>
                <w:spacing w:val="-2"/>
                <w:sz w:val="20"/>
                <w:szCs w:val="20"/>
              </w:rPr>
            </w:pPr>
            <w:r w:rsidRPr="00317429">
              <w:rPr>
                <w:rFonts w:cstheme="minorHAnsi"/>
                <w:spacing w:val="-2"/>
                <w:sz w:val="20"/>
                <w:szCs w:val="20"/>
              </w:rPr>
              <w:lastRenderedPageBreak/>
              <w:t>8</w:t>
            </w:r>
          </w:p>
        </w:tc>
        <w:tc>
          <w:tcPr>
            <w:tcW w:w="9320" w:type="dxa"/>
            <w:shd w:val="clear" w:color="auto" w:fill="auto"/>
          </w:tcPr>
          <w:p w14:paraId="2F55C9D4" w14:textId="77777777" w:rsidR="00317429" w:rsidRPr="00317429" w:rsidRDefault="00317429" w:rsidP="00317429">
            <w:pPr>
              <w:rPr>
                <w:rFonts w:cstheme="minorHAnsi"/>
                <w:bCs/>
                <w:sz w:val="20"/>
                <w:szCs w:val="20"/>
              </w:rPr>
            </w:pPr>
            <w:r w:rsidRPr="00317429">
              <w:rPr>
                <w:rFonts w:cstheme="minorHAnsi"/>
                <w:bCs/>
                <w:sz w:val="20"/>
                <w:szCs w:val="20"/>
              </w:rPr>
              <w:t>ΧΑΡΤΟΓΡΑΦΙΚΗ ΓΕΝΙΚΕΥΣΗ ΣΗΜΕΙΩΝ ΕΝΔΙΑΦΕΡΟΝΤΟΣ (Points of Interest-POIs)   ΤΟΥ OPEN STREET MAP (OSM) ΓΙΑ ΜΕΓΑΛΕΣ ΚΛΙΜΑΚΕΣ</w:t>
            </w:r>
          </w:p>
        </w:tc>
      </w:tr>
      <w:tr w:rsidR="00317429" w:rsidRPr="0066662F" w14:paraId="2B19CAEA" w14:textId="77777777" w:rsidTr="004B451A">
        <w:trPr>
          <w:trHeight w:val="615"/>
        </w:trPr>
        <w:tc>
          <w:tcPr>
            <w:tcW w:w="534" w:type="dxa"/>
            <w:shd w:val="clear" w:color="auto" w:fill="auto"/>
          </w:tcPr>
          <w:p w14:paraId="0D440084" w14:textId="77777777" w:rsidR="00317429" w:rsidRPr="00317429" w:rsidRDefault="00317429" w:rsidP="00317429">
            <w:pPr>
              <w:rPr>
                <w:rFonts w:cstheme="minorHAnsi"/>
                <w:spacing w:val="-2"/>
                <w:sz w:val="20"/>
                <w:szCs w:val="20"/>
              </w:rPr>
            </w:pPr>
            <w:r w:rsidRPr="00317429">
              <w:rPr>
                <w:rFonts w:cstheme="minorHAnsi"/>
                <w:spacing w:val="-2"/>
                <w:sz w:val="20"/>
                <w:szCs w:val="20"/>
              </w:rPr>
              <w:t>9</w:t>
            </w:r>
          </w:p>
        </w:tc>
        <w:tc>
          <w:tcPr>
            <w:tcW w:w="9320" w:type="dxa"/>
            <w:shd w:val="clear" w:color="auto" w:fill="auto"/>
            <w:vAlign w:val="center"/>
          </w:tcPr>
          <w:p w14:paraId="67A11E71" w14:textId="6CB164E4" w:rsidR="00317429" w:rsidRPr="0066662F" w:rsidRDefault="00317429" w:rsidP="0066662F">
            <w:pPr>
              <w:rPr>
                <w:rFonts w:cstheme="minorHAnsi"/>
                <w:bCs/>
                <w:sz w:val="20"/>
                <w:szCs w:val="20"/>
              </w:rPr>
            </w:pPr>
            <w:r w:rsidRPr="00317429">
              <w:rPr>
                <w:rFonts w:cstheme="minorHAnsi"/>
                <w:bCs/>
                <w:sz w:val="20"/>
                <w:szCs w:val="20"/>
                <w:lang w:val="el-GR"/>
              </w:rPr>
              <w:t>ΑΝΙΧΝΕΥΣΗ</w:t>
            </w:r>
            <w:r w:rsidRPr="0066662F">
              <w:rPr>
                <w:rFonts w:cstheme="minorHAnsi"/>
                <w:bCs/>
                <w:sz w:val="20"/>
                <w:szCs w:val="20"/>
              </w:rPr>
              <w:t xml:space="preserve"> </w:t>
            </w:r>
            <w:r w:rsidRPr="00317429">
              <w:rPr>
                <w:rFonts w:cstheme="minorHAnsi"/>
                <w:bCs/>
                <w:sz w:val="20"/>
                <w:szCs w:val="20"/>
                <w:lang w:val="el-GR"/>
              </w:rPr>
              <w:t>ΚΑΙ</w:t>
            </w:r>
            <w:r w:rsidRPr="0066662F">
              <w:rPr>
                <w:rFonts w:cstheme="minorHAnsi"/>
                <w:bCs/>
                <w:sz w:val="20"/>
                <w:szCs w:val="20"/>
              </w:rPr>
              <w:t xml:space="preserve"> </w:t>
            </w:r>
            <w:r w:rsidRPr="00317429">
              <w:rPr>
                <w:rFonts w:cstheme="minorHAnsi"/>
                <w:bCs/>
                <w:sz w:val="20"/>
                <w:szCs w:val="20"/>
                <w:lang w:val="el-GR"/>
              </w:rPr>
              <w:t>ΠΑΡΑΚΟΛΟΥΘΗΣΗ</w:t>
            </w:r>
            <w:r w:rsidRPr="0066662F">
              <w:rPr>
                <w:rFonts w:cstheme="minorHAnsi"/>
                <w:bCs/>
                <w:sz w:val="20"/>
                <w:szCs w:val="20"/>
              </w:rPr>
              <w:t xml:space="preserve"> </w:t>
            </w:r>
            <w:r w:rsidRPr="00317429">
              <w:rPr>
                <w:rFonts w:cstheme="minorHAnsi"/>
                <w:bCs/>
                <w:sz w:val="20"/>
                <w:szCs w:val="20"/>
                <w:lang w:val="el-GR"/>
              </w:rPr>
              <w:t>ΜΗ</w:t>
            </w:r>
            <w:r w:rsidRPr="0066662F">
              <w:rPr>
                <w:rFonts w:cstheme="minorHAnsi"/>
                <w:bCs/>
                <w:sz w:val="20"/>
                <w:szCs w:val="20"/>
              </w:rPr>
              <w:t xml:space="preserve"> </w:t>
            </w:r>
            <w:r w:rsidRPr="00317429">
              <w:rPr>
                <w:rFonts w:cstheme="minorHAnsi"/>
                <w:bCs/>
                <w:sz w:val="20"/>
                <w:szCs w:val="20"/>
                <w:lang w:val="el-GR"/>
              </w:rPr>
              <w:t>ΕΠΑΝΔΡΩΜΕΝΩΝ</w:t>
            </w:r>
            <w:r w:rsidRPr="0066662F">
              <w:rPr>
                <w:rFonts w:cstheme="minorHAnsi"/>
                <w:bCs/>
                <w:sz w:val="20"/>
                <w:szCs w:val="20"/>
              </w:rPr>
              <w:t xml:space="preserve"> </w:t>
            </w:r>
            <w:r w:rsidRPr="00317429">
              <w:rPr>
                <w:rFonts w:cstheme="minorHAnsi"/>
                <w:bCs/>
                <w:sz w:val="20"/>
                <w:szCs w:val="20"/>
                <w:lang w:val="el-GR"/>
              </w:rPr>
              <w:t>ΑΕΡΟΣΚΑΦΩΝ</w:t>
            </w:r>
            <w:r w:rsidRPr="0066662F">
              <w:rPr>
                <w:rFonts w:cstheme="minorHAnsi"/>
                <w:bCs/>
                <w:sz w:val="20"/>
                <w:szCs w:val="20"/>
              </w:rPr>
              <w:t xml:space="preserve"> </w:t>
            </w:r>
            <w:r w:rsidRPr="00317429">
              <w:rPr>
                <w:rFonts w:cstheme="minorHAnsi"/>
                <w:bCs/>
                <w:sz w:val="20"/>
                <w:szCs w:val="20"/>
                <w:lang w:val="el-GR"/>
              </w:rPr>
              <w:t>ΜΕ</w:t>
            </w:r>
            <w:r w:rsidR="0066662F" w:rsidRPr="0066662F">
              <w:rPr>
                <w:rFonts w:cstheme="minorHAnsi"/>
                <w:bCs/>
                <w:sz w:val="20"/>
                <w:szCs w:val="20"/>
              </w:rPr>
              <w:t xml:space="preserve"> </w:t>
            </w:r>
            <w:r w:rsidRPr="00317429">
              <w:rPr>
                <w:rFonts w:cstheme="minorHAnsi"/>
                <w:bCs/>
                <w:sz w:val="20"/>
                <w:szCs w:val="20"/>
                <w:lang w:val="el-GR"/>
              </w:rPr>
              <w:t>ΧΡΗΣΗ</w:t>
            </w:r>
            <w:r w:rsidRPr="0066662F">
              <w:rPr>
                <w:rFonts w:cstheme="minorHAnsi"/>
                <w:bCs/>
                <w:sz w:val="20"/>
                <w:szCs w:val="20"/>
              </w:rPr>
              <w:t xml:space="preserve"> </w:t>
            </w:r>
            <w:r w:rsidRPr="00317429">
              <w:rPr>
                <w:rFonts w:cstheme="minorHAnsi"/>
                <w:bCs/>
                <w:sz w:val="20"/>
                <w:szCs w:val="20"/>
                <w:lang w:val="el-GR"/>
              </w:rPr>
              <w:t>ΤΕΧΝΙΚΩΝ</w:t>
            </w:r>
            <w:r w:rsidRPr="0066662F">
              <w:rPr>
                <w:rFonts w:cstheme="minorHAnsi"/>
                <w:bCs/>
                <w:sz w:val="20"/>
                <w:szCs w:val="20"/>
              </w:rPr>
              <w:t xml:space="preserve"> </w:t>
            </w:r>
            <w:r w:rsidRPr="00317429">
              <w:rPr>
                <w:rFonts w:cstheme="minorHAnsi"/>
                <w:bCs/>
                <w:sz w:val="20"/>
                <w:szCs w:val="20"/>
                <w:lang w:val="el-GR"/>
              </w:rPr>
              <w:t>ΒΑΘΙΑΣ</w:t>
            </w:r>
            <w:r w:rsidRPr="0066662F">
              <w:rPr>
                <w:rFonts w:cstheme="minorHAnsi"/>
                <w:bCs/>
                <w:sz w:val="20"/>
                <w:szCs w:val="20"/>
              </w:rPr>
              <w:t xml:space="preserve"> </w:t>
            </w:r>
            <w:r w:rsidRPr="00317429">
              <w:rPr>
                <w:rFonts w:cstheme="minorHAnsi"/>
                <w:bCs/>
                <w:sz w:val="20"/>
                <w:szCs w:val="20"/>
                <w:lang w:val="el-GR"/>
              </w:rPr>
              <w:t>ΜΑΘΗΣΗΣ</w:t>
            </w:r>
            <w:r w:rsidRPr="0066662F">
              <w:rPr>
                <w:rFonts w:cstheme="minorHAnsi"/>
                <w:bCs/>
                <w:sz w:val="20"/>
                <w:szCs w:val="20"/>
              </w:rPr>
              <w:t xml:space="preserve"> </w:t>
            </w:r>
            <w:r w:rsidRPr="00317429">
              <w:rPr>
                <w:rFonts w:cstheme="minorHAnsi"/>
                <w:bCs/>
                <w:sz w:val="20"/>
                <w:szCs w:val="20"/>
                <w:lang w:val="el-GR"/>
              </w:rPr>
              <w:t>ΣΕ</w:t>
            </w:r>
            <w:r w:rsidRPr="0066662F">
              <w:rPr>
                <w:rFonts w:cstheme="minorHAnsi"/>
                <w:bCs/>
                <w:sz w:val="20"/>
                <w:szCs w:val="20"/>
              </w:rPr>
              <w:t xml:space="preserve"> </w:t>
            </w:r>
            <w:r w:rsidRPr="00317429">
              <w:rPr>
                <w:rFonts w:cstheme="minorHAnsi"/>
                <w:bCs/>
                <w:sz w:val="20"/>
                <w:szCs w:val="20"/>
                <w:lang w:val="el-GR"/>
              </w:rPr>
              <w:t>ΔΕΔΟΜΕΝΑ</w:t>
            </w:r>
            <w:r w:rsidRPr="0066662F">
              <w:rPr>
                <w:rFonts w:cstheme="minorHAnsi"/>
                <w:bCs/>
                <w:sz w:val="20"/>
                <w:szCs w:val="20"/>
              </w:rPr>
              <w:t xml:space="preserve"> </w:t>
            </w:r>
            <w:r w:rsidRPr="00317429">
              <w:rPr>
                <w:rFonts w:cstheme="minorHAnsi"/>
                <w:bCs/>
                <w:sz w:val="20"/>
                <w:szCs w:val="20"/>
                <w:lang w:val="el-GR"/>
              </w:rPr>
              <w:t>ΒΙΝΤΕΟ</w:t>
            </w:r>
            <w:r w:rsidR="0066662F" w:rsidRPr="0066662F">
              <w:rPr>
                <w:rFonts w:cstheme="minorHAnsi"/>
                <w:bCs/>
                <w:sz w:val="20"/>
                <w:szCs w:val="20"/>
              </w:rPr>
              <w:t xml:space="preserve"> </w:t>
            </w:r>
            <w:r w:rsidRPr="0066662F">
              <w:rPr>
                <w:rFonts w:cstheme="minorHAnsi"/>
                <w:bCs/>
                <w:sz w:val="20"/>
                <w:szCs w:val="20"/>
              </w:rPr>
              <w:t xml:space="preserve"> </w:t>
            </w:r>
            <w:r w:rsidRPr="0066662F">
              <w:rPr>
                <w:rFonts w:cstheme="minorHAnsi"/>
                <w:bCs/>
                <w:sz w:val="20"/>
                <w:szCs w:val="20"/>
                <w:lang w:val="el-GR"/>
              </w:rPr>
              <w:t>Ή</w:t>
            </w:r>
            <w:r w:rsidRPr="0066662F">
              <w:rPr>
                <w:rFonts w:cstheme="minorHAnsi"/>
                <w:bCs/>
                <w:sz w:val="20"/>
                <w:szCs w:val="20"/>
              </w:rPr>
              <w:t xml:space="preserve">  </w:t>
            </w:r>
            <w:r w:rsidRPr="00317429">
              <w:rPr>
                <w:rFonts w:cstheme="minorHAnsi"/>
                <w:bCs/>
                <w:sz w:val="20"/>
                <w:szCs w:val="20"/>
              </w:rPr>
              <w:t>UAV</w:t>
            </w:r>
            <w:r w:rsidRPr="0066662F">
              <w:rPr>
                <w:rFonts w:cstheme="minorHAnsi"/>
                <w:bCs/>
                <w:sz w:val="20"/>
                <w:szCs w:val="20"/>
              </w:rPr>
              <w:t xml:space="preserve"> </w:t>
            </w:r>
            <w:r w:rsidRPr="00317429">
              <w:rPr>
                <w:rFonts w:cstheme="minorHAnsi"/>
                <w:bCs/>
                <w:sz w:val="20"/>
                <w:szCs w:val="20"/>
              </w:rPr>
              <w:t>DETECTION</w:t>
            </w:r>
            <w:r w:rsidRPr="0066662F">
              <w:rPr>
                <w:rFonts w:cstheme="minorHAnsi"/>
                <w:bCs/>
                <w:sz w:val="20"/>
                <w:szCs w:val="20"/>
              </w:rPr>
              <w:t xml:space="preserve"> </w:t>
            </w:r>
            <w:r w:rsidRPr="00317429">
              <w:rPr>
                <w:rFonts w:cstheme="minorHAnsi"/>
                <w:bCs/>
                <w:sz w:val="20"/>
                <w:szCs w:val="20"/>
              </w:rPr>
              <w:t>AND</w:t>
            </w:r>
            <w:r w:rsidRPr="0066662F">
              <w:rPr>
                <w:rFonts w:cstheme="minorHAnsi"/>
                <w:bCs/>
                <w:sz w:val="20"/>
                <w:szCs w:val="20"/>
              </w:rPr>
              <w:t xml:space="preserve"> </w:t>
            </w:r>
            <w:r w:rsidRPr="00317429">
              <w:rPr>
                <w:rFonts w:cstheme="minorHAnsi"/>
                <w:bCs/>
                <w:sz w:val="20"/>
                <w:szCs w:val="20"/>
              </w:rPr>
              <w:t>TRACKING</w:t>
            </w:r>
            <w:r w:rsidRPr="0066662F">
              <w:rPr>
                <w:rFonts w:cstheme="minorHAnsi"/>
                <w:bCs/>
                <w:sz w:val="20"/>
                <w:szCs w:val="20"/>
              </w:rPr>
              <w:t xml:space="preserve"> </w:t>
            </w:r>
            <w:r w:rsidRPr="00317429">
              <w:rPr>
                <w:rFonts w:cstheme="minorHAnsi"/>
                <w:bCs/>
                <w:sz w:val="20"/>
                <w:szCs w:val="20"/>
              </w:rPr>
              <w:t>IN</w:t>
            </w:r>
            <w:r w:rsidRPr="0066662F">
              <w:rPr>
                <w:rFonts w:cstheme="minorHAnsi"/>
                <w:bCs/>
                <w:sz w:val="20"/>
                <w:szCs w:val="20"/>
              </w:rPr>
              <w:t xml:space="preserve"> </w:t>
            </w:r>
            <w:r w:rsidRPr="00317429">
              <w:rPr>
                <w:rFonts w:cstheme="minorHAnsi"/>
                <w:bCs/>
                <w:sz w:val="20"/>
                <w:szCs w:val="20"/>
              </w:rPr>
              <w:t>VIDEO</w:t>
            </w:r>
            <w:r w:rsidRPr="0066662F">
              <w:rPr>
                <w:rFonts w:cstheme="minorHAnsi"/>
                <w:bCs/>
                <w:sz w:val="20"/>
                <w:szCs w:val="20"/>
              </w:rPr>
              <w:t xml:space="preserve"> </w:t>
            </w:r>
            <w:r w:rsidRPr="00317429">
              <w:rPr>
                <w:rFonts w:cstheme="minorHAnsi"/>
                <w:bCs/>
                <w:sz w:val="20"/>
                <w:szCs w:val="20"/>
              </w:rPr>
              <w:t>DATASETS</w:t>
            </w:r>
            <w:r w:rsidRPr="0066662F">
              <w:rPr>
                <w:rFonts w:cstheme="minorHAnsi"/>
                <w:bCs/>
                <w:sz w:val="20"/>
                <w:szCs w:val="20"/>
              </w:rPr>
              <w:t xml:space="preserve"> </w:t>
            </w:r>
            <w:r w:rsidRPr="00317429">
              <w:rPr>
                <w:rFonts w:cstheme="minorHAnsi"/>
                <w:bCs/>
                <w:sz w:val="20"/>
                <w:szCs w:val="20"/>
              </w:rPr>
              <w:t>WITH</w:t>
            </w:r>
            <w:r w:rsidRPr="0066662F">
              <w:rPr>
                <w:rFonts w:cstheme="minorHAnsi"/>
                <w:bCs/>
                <w:sz w:val="20"/>
                <w:szCs w:val="20"/>
              </w:rPr>
              <w:t xml:space="preserve"> </w:t>
            </w:r>
            <w:r w:rsidRPr="00317429">
              <w:rPr>
                <w:rFonts w:cstheme="minorHAnsi"/>
                <w:bCs/>
                <w:sz w:val="20"/>
                <w:szCs w:val="20"/>
              </w:rPr>
              <w:t>DEEP</w:t>
            </w:r>
            <w:r w:rsidRPr="0066662F">
              <w:rPr>
                <w:rFonts w:cstheme="minorHAnsi"/>
                <w:bCs/>
                <w:sz w:val="20"/>
                <w:szCs w:val="20"/>
              </w:rPr>
              <w:t xml:space="preserve"> </w:t>
            </w:r>
            <w:r w:rsidRPr="00317429">
              <w:rPr>
                <w:rFonts w:cstheme="minorHAnsi"/>
                <w:bCs/>
                <w:sz w:val="20"/>
                <w:szCs w:val="20"/>
              </w:rPr>
              <w:t>LEARNING</w:t>
            </w:r>
          </w:p>
        </w:tc>
      </w:tr>
      <w:tr w:rsidR="00317429" w:rsidRPr="00401B2D" w14:paraId="65B8F1E3" w14:textId="77777777" w:rsidTr="004B451A">
        <w:tc>
          <w:tcPr>
            <w:tcW w:w="534" w:type="dxa"/>
            <w:shd w:val="clear" w:color="auto" w:fill="auto"/>
          </w:tcPr>
          <w:p w14:paraId="178A4223" w14:textId="77777777" w:rsidR="00317429" w:rsidRPr="00317429" w:rsidRDefault="00317429" w:rsidP="00317429">
            <w:pPr>
              <w:rPr>
                <w:rFonts w:cstheme="minorHAnsi"/>
                <w:spacing w:val="-2"/>
                <w:sz w:val="20"/>
                <w:szCs w:val="20"/>
              </w:rPr>
            </w:pPr>
            <w:r w:rsidRPr="00317429">
              <w:rPr>
                <w:rFonts w:cstheme="minorHAnsi"/>
                <w:spacing w:val="-2"/>
                <w:sz w:val="20"/>
                <w:szCs w:val="20"/>
              </w:rPr>
              <w:t>10</w:t>
            </w:r>
          </w:p>
        </w:tc>
        <w:tc>
          <w:tcPr>
            <w:tcW w:w="9320" w:type="dxa"/>
            <w:shd w:val="clear" w:color="auto" w:fill="auto"/>
            <w:vAlign w:val="center"/>
          </w:tcPr>
          <w:p w14:paraId="2E17E500" w14:textId="77777777" w:rsidR="00317429" w:rsidRPr="00317429" w:rsidRDefault="00317429" w:rsidP="00317429">
            <w:pPr>
              <w:rPr>
                <w:rFonts w:cstheme="minorHAnsi"/>
                <w:bCs/>
                <w:sz w:val="20"/>
                <w:szCs w:val="20"/>
                <w:lang w:val="el-GR"/>
              </w:rPr>
            </w:pPr>
            <w:r w:rsidRPr="00317429">
              <w:rPr>
                <w:rFonts w:cstheme="minorHAnsi"/>
                <w:bCs/>
                <w:sz w:val="20"/>
                <w:szCs w:val="20"/>
                <w:lang w:val="el-GR"/>
              </w:rPr>
              <w:t xml:space="preserve">ΣΥΓΚΡΙΤΙΚΗ ΜΕΛΕΤΗ ΓΙΑ ΤΗ ΔΙΕΡΕΥΝΗΣΗ ΑΣΦΑΛΟΥΣ ΜΕΤΑΚΙΝΗΣΗΣ ΜΕ ΤΗ ΜΕΘΟΔΟ ΤΗΣ ΣΥΝΤΑΚΤΙΚΗΣ ΑΝΑΛΥΣΗΣ : Η ΠΕΡΙΠΤΩΣΗ ΣΤΟΝ ΟΙΚΙΣΜΟ ΜΑΤΙ ΑΝΑΤΟΛΙΚΗΣ ΑΤΤΙΚΗΣ  </w:t>
            </w:r>
          </w:p>
        </w:tc>
      </w:tr>
      <w:tr w:rsidR="00317429" w:rsidRPr="00317429" w14:paraId="1C331648" w14:textId="77777777" w:rsidTr="004B451A">
        <w:tc>
          <w:tcPr>
            <w:tcW w:w="534" w:type="dxa"/>
            <w:shd w:val="clear" w:color="auto" w:fill="auto"/>
          </w:tcPr>
          <w:p w14:paraId="032476D9" w14:textId="77777777" w:rsidR="00317429" w:rsidRPr="00317429" w:rsidRDefault="00317429" w:rsidP="00317429">
            <w:pPr>
              <w:rPr>
                <w:rFonts w:cstheme="minorHAnsi"/>
                <w:spacing w:val="-2"/>
                <w:sz w:val="20"/>
                <w:szCs w:val="20"/>
              </w:rPr>
            </w:pPr>
            <w:r w:rsidRPr="00317429">
              <w:rPr>
                <w:rFonts w:cstheme="minorHAnsi"/>
                <w:spacing w:val="-2"/>
                <w:sz w:val="20"/>
                <w:szCs w:val="20"/>
              </w:rPr>
              <w:t>11</w:t>
            </w:r>
          </w:p>
        </w:tc>
        <w:tc>
          <w:tcPr>
            <w:tcW w:w="9320" w:type="dxa"/>
            <w:shd w:val="clear" w:color="auto" w:fill="auto"/>
          </w:tcPr>
          <w:p w14:paraId="28F00D18" w14:textId="77777777" w:rsidR="00317429" w:rsidRPr="00317429" w:rsidRDefault="00317429" w:rsidP="00317429">
            <w:pPr>
              <w:rPr>
                <w:rFonts w:cstheme="minorHAnsi"/>
                <w:bCs/>
                <w:sz w:val="20"/>
                <w:szCs w:val="20"/>
              </w:rPr>
            </w:pPr>
            <w:r w:rsidRPr="00317429">
              <w:rPr>
                <w:rFonts w:cstheme="minorHAnsi"/>
                <w:bCs/>
                <w:sz w:val="20"/>
                <w:szCs w:val="20"/>
              </w:rPr>
              <w:t>UTILIZING SELF SUPERVISED METHODS IN UNSUPERVISED METRIC LEARNING</w:t>
            </w:r>
          </w:p>
        </w:tc>
      </w:tr>
      <w:tr w:rsidR="00317429" w:rsidRPr="00401B2D" w14:paraId="0DD9D03F" w14:textId="77777777" w:rsidTr="004B451A">
        <w:tc>
          <w:tcPr>
            <w:tcW w:w="534" w:type="dxa"/>
            <w:shd w:val="clear" w:color="auto" w:fill="auto"/>
          </w:tcPr>
          <w:p w14:paraId="6EEA9A5A" w14:textId="77777777" w:rsidR="00317429" w:rsidRPr="00317429" w:rsidRDefault="00317429" w:rsidP="00317429">
            <w:pPr>
              <w:rPr>
                <w:rFonts w:cstheme="minorHAnsi"/>
                <w:spacing w:val="-2"/>
                <w:sz w:val="20"/>
                <w:szCs w:val="20"/>
              </w:rPr>
            </w:pPr>
            <w:r w:rsidRPr="00317429">
              <w:rPr>
                <w:rFonts w:cstheme="minorHAnsi"/>
                <w:spacing w:val="-2"/>
                <w:sz w:val="20"/>
                <w:szCs w:val="20"/>
              </w:rPr>
              <w:t>12</w:t>
            </w:r>
          </w:p>
        </w:tc>
        <w:tc>
          <w:tcPr>
            <w:tcW w:w="9320" w:type="dxa"/>
            <w:shd w:val="clear" w:color="auto" w:fill="auto"/>
          </w:tcPr>
          <w:p w14:paraId="39305280" w14:textId="77777777" w:rsidR="00317429" w:rsidRPr="00997856" w:rsidRDefault="00317429" w:rsidP="00317429">
            <w:pPr>
              <w:rPr>
                <w:rFonts w:cstheme="minorHAnsi"/>
                <w:bCs/>
                <w:sz w:val="20"/>
                <w:szCs w:val="20"/>
                <w:lang w:val="el-GR"/>
              </w:rPr>
            </w:pPr>
            <w:r w:rsidRPr="00997856">
              <w:rPr>
                <w:rFonts w:cstheme="minorHAnsi"/>
                <w:bCs/>
                <w:sz w:val="20"/>
                <w:szCs w:val="20"/>
                <w:lang w:val="el-GR"/>
              </w:rPr>
              <w:t>ΔΙΑΧΡΟΝΙΚΗ ΑΠΕΙΚΟΝΙΣΗ ΠΥΡΚΑΓΙΑΣ ΣΤΑ ΓΕΡΑΝΕΙΑ ΟΡΗ ΤΟ 2021</w:t>
            </w:r>
          </w:p>
        </w:tc>
      </w:tr>
      <w:tr w:rsidR="00317429" w:rsidRPr="00401B2D" w14:paraId="5D1E89B2" w14:textId="77777777" w:rsidTr="004B451A">
        <w:tc>
          <w:tcPr>
            <w:tcW w:w="534" w:type="dxa"/>
            <w:shd w:val="clear" w:color="auto" w:fill="auto"/>
          </w:tcPr>
          <w:p w14:paraId="7816A8E5" w14:textId="77777777" w:rsidR="00317429" w:rsidRPr="00317429" w:rsidRDefault="00317429" w:rsidP="00317429">
            <w:pPr>
              <w:rPr>
                <w:rFonts w:cstheme="minorHAnsi"/>
                <w:spacing w:val="-2"/>
                <w:sz w:val="20"/>
                <w:szCs w:val="20"/>
              </w:rPr>
            </w:pPr>
            <w:r w:rsidRPr="00317429">
              <w:rPr>
                <w:rFonts w:cstheme="minorHAnsi"/>
                <w:spacing w:val="-2"/>
                <w:sz w:val="20"/>
                <w:szCs w:val="20"/>
              </w:rPr>
              <w:t>13</w:t>
            </w:r>
          </w:p>
        </w:tc>
        <w:tc>
          <w:tcPr>
            <w:tcW w:w="9320" w:type="dxa"/>
            <w:shd w:val="clear" w:color="auto" w:fill="auto"/>
            <w:vAlign w:val="center"/>
          </w:tcPr>
          <w:p w14:paraId="185A593F" w14:textId="77777777" w:rsidR="00317429" w:rsidRPr="00317429" w:rsidRDefault="00317429" w:rsidP="00317429">
            <w:pPr>
              <w:rPr>
                <w:rFonts w:cstheme="minorHAnsi"/>
                <w:bCs/>
                <w:sz w:val="20"/>
                <w:szCs w:val="20"/>
                <w:lang w:val="el-GR"/>
              </w:rPr>
            </w:pPr>
            <w:r w:rsidRPr="00317429">
              <w:rPr>
                <w:rFonts w:cstheme="minorHAnsi"/>
                <w:bCs/>
                <w:sz w:val="20"/>
                <w:szCs w:val="20"/>
                <w:lang w:val="el-GR"/>
              </w:rPr>
              <w:t xml:space="preserve">ΧΡΗΣΗ ΤΕΧΝΟΛΟΓΙΑΣ </w:t>
            </w:r>
            <w:r w:rsidRPr="00317429">
              <w:rPr>
                <w:rFonts w:cstheme="minorHAnsi"/>
                <w:bCs/>
                <w:sz w:val="20"/>
                <w:szCs w:val="20"/>
              </w:rPr>
              <w:t>BIM</w:t>
            </w:r>
            <w:r w:rsidRPr="00317429">
              <w:rPr>
                <w:rFonts w:cstheme="minorHAnsi"/>
                <w:bCs/>
                <w:sz w:val="20"/>
                <w:szCs w:val="20"/>
                <w:lang w:val="el-GR"/>
              </w:rPr>
              <w:t xml:space="preserve"> ΚΑΙ ΨΗΦΙΑΚΩΝ ΔΙΔΥΜΩΝ ( </w:t>
            </w:r>
            <w:r w:rsidRPr="00317429">
              <w:rPr>
                <w:rFonts w:cstheme="minorHAnsi"/>
                <w:bCs/>
                <w:sz w:val="20"/>
                <w:szCs w:val="20"/>
              </w:rPr>
              <w:t>DIGITAL</w:t>
            </w:r>
            <w:r w:rsidRPr="00317429">
              <w:rPr>
                <w:rFonts w:cstheme="minorHAnsi"/>
                <w:bCs/>
                <w:sz w:val="20"/>
                <w:szCs w:val="20"/>
                <w:lang w:val="el-GR"/>
              </w:rPr>
              <w:t xml:space="preserve"> </w:t>
            </w:r>
            <w:r w:rsidRPr="00317429">
              <w:rPr>
                <w:rFonts w:cstheme="minorHAnsi"/>
                <w:bCs/>
                <w:sz w:val="20"/>
                <w:szCs w:val="20"/>
              </w:rPr>
              <w:t>TWINS</w:t>
            </w:r>
            <w:r w:rsidRPr="00317429">
              <w:rPr>
                <w:rFonts w:cstheme="minorHAnsi"/>
                <w:bCs/>
                <w:sz w:val="20"/>
                <w:szCs w:val="20"/>
                <w:lang w:val="el-GR"/>
              </w:rPr>
              <w:t xml:space="preserve">)  ΣΤΙΣ ΚΤΙΡΙΑΚΕΣ ΚΑΤΑΣΚΕΥΕΣ </w:t>
            </w:r>
          </w:p>
        </w:tc>
      </w:tr>
      <w:tr w:rsidR="00317429" w:rsidRPr="00401B2D" w14:paraId="29398EB2" w14:textId="77777777" w:rsidTr="004B451A">
        <w:trPr>
          <w:trHeight w:val="176"/>
        </w:trPr>
        <w:tc>
          <w:tcPr>
            <w:tcW w:w="534" w:type="dxa"/>
            <w:shd w:val="clear" w:color="auto" w:fill="auto"/>
          </w:tcPr>
          <w:p w14:paraId="77955A43" w14:textId="77777777" w:rsidR="00317429" w:rsidRPr="00317429" w:rsidRDefault="00317429" w:rsidP="00317429">
            <w:pPr>
              <w:rPr>
                <w:rFonts w:cstheme="minorHAnsi"/>
                <w:spacing w:val="-2"/>
                <w:sz w:val="20"/>
                <w:szCs w:val="20"/>
              </w:rPr>
            </w:pPr>
            <w:r w:rsidRPr="00317429">
              <w:rPr>
                <w:rFonts w:cstheme="minorHAnsi"/>
                <w:spacing w:val="-2"/>
                <w:sz w:val="20"/>
                <w:szCs w:val="20"/>
              </w:rPr>
              <w:t>14</w:t>
            </w:r>
          </w:p>
        </w:tc>
        <w:tc>
          <w:tcPr>
            <w:tcW w:w="9320" w:type="dxa"/>
            <w:shd w:val="clear" w:color="auto" w:fill="auto"/>
            <w:vAlign w:val="center"/>
          </w:tcPr>
          <w:p w14:paraId="37B4AC0F" w14:textId="32D2F425" w:rsidR="00317429" w:rsidRPr="0066662F" w:rsidRDefault="00317429" w:rsidP="00317429">
            <w:pPr>
              <w:rPr>
                <w:rFonts w:cstheme="minorHAnsi"/>
                <w:bCs/>
                <w:sz w:val="20"/>
                <w:szCs w:val="20"/>
                <w:lang w:val="el-GR"/>
              </w:rPr>
            </w:pPr>
            <w:r w:rsidRPr="00317429">
              <w:rPr>
                <w:rFonts w:cstheme="minorHAnsi"/>
                <w:bCs/>
                <w:sz w:val="20"/>
                <w:szCs w:val="20"/>
              </w:rPr>
              <w:t>e</w:t>
            </w:r>
            <w:r w:rsidRPr="0066662F">
              <w:rPr>
                <w:rFonts w:cstheme="minorHAnsi"/>
                <w:bCs/>
                <w:sz w:val="20"/>
                <w:szCs w:val="20"/>
                <w:lang w:val="el-GR"/>
              </w:rPr>
              <w:t>-</w:t>
            </w:r>
            <w:r w:rsidRPr="00317429">
              <w:rPr>
                <w:rFonts w:cstheme="minorHAnsi"/>
                <w:bCs/>
                <w:sz w:val="20"/>
                <w:szCs w:val="20"/>
              </w:rPr>
              <w:t>COVID</w:t>
            </w:r>
            <w:r w:rsidRPr="0066662F">
              <w:rPr>
                <w:rFonts w:cstheme="minorHAnsi"/>
                <w:bCs/>
                <w:sz w:val="20"/>
                <w:szCs w:val="20"/>
                <w:lang w:val="el-GR"/>
              </w:rPr>
              <w:t xml:space="preserve">: </w:t>
            </w:r>
            <w:r w:rsidRPr="00317429">
              <w:rPr>
                <w:rFonts w:cstheme="minorHAnsi"/>
                <w:bCs/>
                <w:sz w:val="20"/>
                <w:szCs w:val="20"/>
              </w:rPr>
              <w:t> ENA</w:t>
            </w:r>
            <w:r w:rsidRPr="0066662F">
              <w:rPr>
                <w:rFonts w:cstheme="minorHAnsi"/>
                <w:bCs/>
                <w:sz w:val="20"/>
                <w:szCs w:val="20"/>
                <w:lang w:val="el-GR"/>
              </w:rPr>
              <w:t xml:space="preserve"> ΔΙΑΔΡΑΣΤΙΚΟ ΔΙΑΔΙΚΤΥΑΚΟ Σ.Γ.Π. ΓΙΑ ΤΗ ΜΟΝΤΕΛΟΠΟΙΗΣΗ ΜΕΤΑΒΛΗΤΩΝ ΤΟΥ</w:t>
            </w:r>
            <w:r w:rsidR="0066662F">
              <w:rPr>
                <w:rFonts w:cstheme="minorHAnsi"/>
                <w:bCs/>
                <w:sz w:val="20"/>
                <w:szCs w:val="20"/>
                <w:lang w:val="el-GR"/>
              </w:rPr>
              <w:t xml:space="preserve"> </w:t>
            </w:r>
            <w:r w:rsidRPr="0066662F">
              <w:rPr>
                <w:rFonts w:cstheme="minorHAnsi"/>
                <w:bCs/>
                <w:sz w:val="20"/>
                <w:szCs w:val="20"/>
                <w:lang w:val="el-GR"/>
              </w:rPr>
              <w:t xml:space="preserve">ΚΟΡΩΝΟΪΟΥ  </w:t>
            </w:r>
          </w:p>
        </w:tc>
      </w:tr>
      <w:tr w:rsidR="00317429" w:rsidRPr="00401B2D" w14:paraId="02B16435" w14:textId="77777777" w:rsidTr="004B451A">
        <w:tc>
          <w:tcPr>
            <w:tcW w:w="534" w:type="dxa"/>
            <w:shd w:val="clear" w:color="auto" w:fill="auto"/>
          </w:tcPr>
          <w:p w14:paraId="202414F0" w14:textId="77777777" w:rsidR="00317429" w:rsidRPr="00317429" w:rsidRDefault="00317429" w:rsidP="00317429">
            <w:pPr>
              <w:rPr>
                <w:rFonts w:cstheme="minorHAnsi"/>
                <w:spacing w:val="-2"/>
                <w:sz w:val="20"/>
                <w:szCs w:val="20"/>
              </w:rPr>
            </w:pPr>
            <w:r w:rsidRPr="00317429">
              <w:rPr>
                <w:rFonts w:cstheme="minorHAnsi"/>
                <w:spacing w:val="-2"/>
                <w:sz w:val="20"/>
                <w:szCs w:val="20"/>
              </w:rPr>
              <w:t>15</w:t>
            </w:r>
          </w:p>
        </w:tc>
        <w:tc>
          <w:tcPr>
            <w:tcW w:w="9320" w:type="dxa"/>
            <w:shd w:val="clear" w:color="auto" w:fill="auto"/>
            <w:vAlign w:val="center"/>
          </w:tcPr>
          <w:p w14:paraId="2343FF99" w14:textId="77777777" w:rsidR="00317429" w:rsidRPr="00317429" w:rsidRDefault="00317429" w:rsidP="00317429">
            <w:pPr>
              <w:rPr>
                <w:rFonts w:cstheme="minorHAnsi"/>
                <w:bCs/>
                <w:sz w:val="20"/>
                <w:szCs w:val="20"/>
                <w:lang w:val="el-GR"/>
              </w:rPr>
            </w:pPr>
            <w:r w:rsidRPr="00317429">
              <w:rPr>
                <w:rFonts w:cstheme="minorHAnsi"/>
                <w:bCs/>
                <w:sz w:val="20"/>
                <w:szCs w:val="20"/>
                <w:lang w:val="el-GR"/>
              </w:rPr>
              <w:t xml:space="preserve">ΣΧΕΔΙΟ ΕΚΚΕΝΩΣΗΣ ΤΟΥ ΙΣΤΟΡΙΚΟΥ ΚΕΝΤΡΟΥ ΤΗΣ ΘΕΣΣΑΛΟΝΙΚΗΣ ΣΕ ΠΕΡΙΠΤΩΣΗ ΣΕΙΣΜΟΥ </w:t>
            </w:r>
          </w:p>
        </w:tc>
      </w:tr>
      <w:tr w:rsidR="00317429" w:rsidRPr="00401B2D" w14:paraId="35CA498A" w14:textId="77777777" w:rsidTr="004B451A">
        <w:tc>
          <w:tcPr>
            <w:tcW w:w="534" w:type="dxa"/>
            <w:shd w:val="clear" w:color="auto" w:fill="auto"/>
          </w:tcPr>
          <w:p w14:paraId="6A5DEDA3" w14:textId="77777777" w:rsidR="00317429" w:rsidRPr="00317429" w:rsidRDefault="00317429" w:rsidP="00317429">
            <w:pPr>
              <w:rPr>
                <w:rFonts w:cstheme="minorHAnsi"/>
                <w:spacing w:val="-2"/>
                <w:sz w:val="20"/>
                <w:szCs w:val="20"/>
              </w:rPr>
            </w:pPr>
            <w:r w:rsidRPr="00317429">
              <w:rPr>
                <w:rFonts w:cstheme="minorHAnsi"/>
                <w:spacing w:val="-2"/>
                <w:sz w:val="20"/>
                <w:szCs w:val="20"/>
              </w:rPr>
              <w:t>16</w:t>
            </w:r>
          </w:p>
        </w:tc>
        <w:tc>
          <w:tcPr>
            <w:tcW w:w="9320" w:type="dxa"/>
            <w:shd w:val="clear" w:color="auto" w:fill="auto"/>
            <w:vAlign w:val="center"/>
          </w:tcPr>
          <w:p w14:paraId="340EC5E2" w14:textId="63BBE0E9" w:rsidR="00317429" w:rsidRPr="0066662F" w:rsidRDefault="00317429" w:rsidP="00317429">
            <w:pPr>
              <w:rPr>
                <w:rFonts w:cstheme="minorHAnsi"/>
                <w:bCs/>
                <w:sz w:val="20"/>
                <w:szCs w:val="20"/>
                <w:lang w:val="el-GR"/>
              </w:rPr>
            </w:pPr>
            <w:r w:rsidRPr="00317429">
              <w:rPr>
                <w:rFonts w:cstheme="minorHAnsi"/>
                <w:bCs/>
                <w:sz w:val="20"/>
                <w:szCs w:val="20"/>
                <w:lang w:val="el-GR"/>
              </w:rPr>
              <w:t xml:space="preserve">ΟΡΙΟΘΕΤΗΣΗ ΝΕΩΝ ΘΑΛΑΣΣΙΩΝ ΠΡΟΣΤΑΤΕΥΟΜΕΝΩΝ ΠΕΡΙΟΧΩΝ ΣΤΟΝ </w:t>
            </w:r>
            <w:r w:rsidRPr="0066662F">
              <w:rPr>
                <w:rFonts w:cstheme="minorHAnsi"/>
                <w:bCs/>
                <w:sz w:val="20"/>
                <w:szCs w:val="20"/>
                <w:lang w:val="el-GR"/>
              </w:rPr>
              <w:t xml:space="preserve">ΕΛΛΗΝΙΚΟ ΘΑΛΑΣΣΙΟ ΧΩΡΟ  </w:t>
            </w:r>
          </w:p>
        </w:tc>
      </w:tr>
      <w:tr w:rsidR="00317429" w:rsidRPr="00317429" w14:paraId="712271ED" w14:textId="77777777" w:rsidTr="004B451A">
        <w:tc>
          <w:tcPr>
            <w:tcW w:w="534" w:type="dxa"/>
            <w:shd w:val="clear" w:color="auto" w:fill="auto"/>
          </w:tcPr>
          <w:p w14:paraId="2C741631" w14:textId="77777777" w:rsidR="00317429" w:rsidRPr="00317429" w:rsidRDefault="00317429" w:rsidP="00317429">
            <w:pPr>
              <w:rPr>
                <w:rFonts w:cstheme="minorHAnsi"/>
                <w:spacing w:val="-2"/>
                <w:sz w:val="20"/>
                <w:szCs w:val="20"/>
              </w:rPr>
            </w:pPr>
            <w:r w:rsidRPr="00317429">
              <w:rPr>
                <w:rFonts w:cstheme="minorHAnsi"/>
                <w:spacing w:val="-2"/>
                <w:sz w:val="20"/>
                <w:szCs w:val="20"/>
              </w:rPr>
              <w:t>17</w:t>
            </w:r>
          </w:p>
        </w:tc>
        <w:tc>
          <w:tcPr>
            <w:tcW w:w="9320" w:type="dxa"/>
            <w:shd w:val="clear" w:color="auto" w:fill="auto"/>
            <w:vAlign w:val="center"/>
          </w:tcPr>
          <w:p w14:paraId="7C840E38" w14:textId="77777777" w:rsidR="00317429" w:rsidRPr="00317429" w:rsidRDefault="00317429" w:rsidP="00317429">
            <w:pPr>
              <w:rPr>
                <w:rFonts w:cstheme="minorHAnsi"/>
                <w:bCs/>
                <w:sz w:val="20"/>
                <w:szCs w:val="20"/>
              </w:rPr>
            </w:pPr>
            <w:r w:rsidRPr="00317429">
              <w:rPr>
                <w:rFonts w:cstheme="minorHAnsi"/>
                <w:bCs/>
                <w:sz w:val="20"/>
                <w:szCs w:val="20"/>
                <w:lang w:val="el-GR"/>
              </w:rPr>
              <w:t xml:space="preserve">ΧΩΡΟΧΡΟΝΙΚΗ ΑΝΑΛΥΣΗ ΤΗΣ ΕΓΚΛΗΜΑΤΙΚΟΤΗΤΑΣ ΜΕ ΤΗ ΧΡΗΣΗ ΣΓΠ: Η ΠΕΡΙΠΤΩΣΗ ΤΟΥ </w:t>
            </w:r>
            <w:r w:rsidRPr="00317429">
              <w:rPr>
                <w:rFonts w:cstheme="minorHAnsi"/>
                <w:bCs/>
                <w:sz w:val="20"/>
                <w:szCs w:val="20"/>
              </w:rPr>
              <w:t>ST</w:t>
            </w:r>
            <w:r w:rsidRPr="00317429">
              <w:rPr>
                <w:rFonts w:cstheme="minorHAnsi"/>
                <w:bCs/>
                <w:sz w:val="20"/>
                <w:szCs w:val="20"/>
                <w:lang w:val="el-GR"/>
              </w:rPr>
              <w:t xml:space="preserve">. </w:t>
            </w:r>
            <w:r w:rsidRPr="00317429">
              <w:rPr>
                <w:rFonts w:cstheme="minorHAnsi"/>
                <w:bCs/>
                <w:sz w:val="20"/>
                <w:szCs w:val="20"/>
              </w:rPr>
              <w:t xml:space="preserve">LOUIS  </w:t>
            </w:r>
          </w:p>
        </w:tc>
      </w:tr>
      <w:tr w:rsidR="00317429" w:rsidRPr="00401B2D" w14:paraId="11B5D8E4" w14:textId="77777777" w:rsidTr="004B451A">
        <w:tc>
          <w:tcPr>
            <w:tcW w:w="534" w:type="dxa"/>
            <w:shd w:val="clear" w:color="auto" w:fill="auto"/>
          </w:tcPr>
          <w:p w14:paraId="51798D67" w14:textId="77777777" w:rsidR="00317429" w:rsidRPr="00317429" w:rsidRDefault="00317429" w:rsidP="00317429">
            <w:pPr>
              <w:rPr>
                <w:rFonts w:cstheme="minorHAnsi"/>
                <w:spacing w:val="-2"/>
                <w:sz w:val="20"/>
                <w:szCs w:val="20"/>
              </w:rPr>
            </w:pPr>
            <w:r w:rsidRPr="00317429">
              <w:rPr>
                <w:rFonts w:cstheme="minorHAnsi"/>
                <w:spacing w:val="-2"/>
                <w:sz w:val="20"/>
                <w:szCs w:val="20"/>
              </w:rPr>
              <w:t>18</w:t>
            </w:r>
          </w:p>
        </w:tc>
        <w:tc>
          <w:tcPr>
            <w:tcW w:w="9320" w:type="dxa"/>
            <w:shd w:val="clear" w:color="auto" w:fill="auto"/>
          </w:tcPr>
          <w:p w14:paraId="3F328F72" w14:textId="77777777" w:rsidR="00317429" w:rsidRPr="00997856" w:rsidRDefault="00317429" w:rsidP="00317429">
            <w:pPr>
              <w:rPr>
                <w:rFonts w:cstheme="minorHAnsi"/>
                <w:bCs/>
                <w:sz w:val="20"/>
                <w:szCs w:val="20"/>
                <w:lang w:val="el-GR"/>
              </w:rPr>
            </w:pPr>
            <w:r w:rsidRPr="00997856">
              <w:rPr>
                <w:rFonts w:cstheme="minorHAnsi"/>
                <w:bCs/>
                <w:sz w:val="20"/>
                <w:szCs w:val="20"/>
                <w:lang w:val="el-GR"/>
              </w:rPr>
              <w:t xml:space="preserve">ΠΟΙΟΤΗΤΑ ΖΩΗΣ ΣΤΟ ΛΕΚΑΝΟΠΕΔΙΟ ΤΗΣ ΑΘΗΝΑΣ ΥΠΟ ΤΟ ΠΡΙΣΜΑ ΤΗΣ ΒΙΩΣΙΜΗΣ ΑΝΑΠΤΥΞΗΣ    </w:t>
            </w:r>
          </w:p>
        </w:tc>
      </w:tr>
      <w:tr w:rsidR="00317429" w:rsidRPr="00401B2D" w14:paraId="32CD4586" w14:textId="77777777" w:rsidTr="004B451A">
        <w:tc>
          <w:tcPr>
            <w:tcW w:w="534" w:type="dxa"/>
            <w:shd w:val="clear" w:color="auto" w:fill="auto"/>
          </w:tcPr>
          <w:p w14:paraId="084E5974" w14:textId="77777777" w:rsidR="00317429" w:rsidRPr="00317429" w:rsidRDefault="00317429" w:rsidP="00317429">
            <w:pPr>
              <w:rPr>
                <w:rFonts w:cstheme="minorHAnsi"/>
                <w:spacing w:val="-2"/>
                <w:sz w:val="20"/>
                <w:szCs w:val="20"/>
              </w:rPr>
            </w:pPr>
            <w:r w:rsidRPr="00317429">
              <w:rPr>
                <w:rFonts w:cstheme="minorHAnsi"/>
                <w:spacing w:val="-2"/>
                <w:sz w:val="20"/>
                <w:szCs w:val="20"/>
              </w:rPr>
              <w:t>19</w:t>
            </w:r>
          </w:p>
        </w:tc>
        <w:tc>
          <w:tcPr>
            <w:tcW w:w="9320" w:type="dxa"/>
            <w:shd w:val="clear" w:color="auto" w:fill="auto"/>
            <w:vAlign w:val="center"/>
          </w:tcPr>
          <w:p w14:paraId="40CA7A94" w14:textId="77777777" w:rsidR="00317429" w:rsidRPr="00317429" w:rsidRDefault="00317429" w:rsidP="00317429">
            <w:pPr>
              <w:rPr>
                <w:rFonts w:cstheme="minorHAnsi"/>
                <w:bCs/>
                <w:sz w:val="20"/>
                <w:szCs w:val="20"/>
                <w:lang w:val="el-GR"/>
              </w:rPr>
            </w:pPr>
            <w:r w:rsidRPr="00317429">
              <w:rPr>
                <w:rFonts w:cstheme="minorHAnsi"/>
                <w:bCs/>
                <w:sz w:val="20"/>
                <w:szCs w:val="20"/>
                <w:lang w:val="el-GR"/>
              </w:rPr>
              <w:t xml:space="preserve">ΕΠΙΧΕΙΡΙΣΙΑΚΟΣ ΣΧΕΔΙΑΣΜΟΣ ΔΙΚΤΥΟΥ ΜΕΤΑΦΟΡΩΝ ΜΕ ΥΔΡΟΠΛΑΝΟ ΣΤΟΝ ΕΛΛΑΔΙΚΟ ΧΩΡΟ ΜΕ ΧΡΗΣΗ </w:t>
            </w:r>
            <w:r w:rsidRPr="00317429">
              <w:rPr>
                <w:rFonts w:cstheme="minorHAnsi"/>
                <w:bCs/>
                <w:sz w:val="20"/>
                <w:szCs w:val="20"/>
              </w:rPr>
              <w:t>GIS</w:t>
            </w:r>
            <w:r w:rsidRPr="00317429">
              <w:rPr>
                <w:rFonts w:cstheme="minorHAnsi"/>
                <w:bCs/>
                <w:sz w:val="20"/>
                <w:szCs w:val="20"/>
                <w:lang w:val="el-GR"/>
              </w:rPr>
              <w:t xml:space="preserve">   </w:t>
            </w:r>
          </w:p>
        </w:tc>
      </w:tr>
      <w:tr w:rsidR="00317429" w:rsidRPr="00401B2D" w14:paraId="6D0E1D49" w14:textId="77777777" w:rsidTr="004B451A">
        <w:tc>
          <w:tcPr>
            <w:tcW w:w="534" w:type="dxa"/>
            <w:shd w:val="clear" w:color="auto" w:fill="auto"/>
          </w:tcPr>
          <w:p w14:paraId="07F103A5" w14:textId="77777777" w:rsidR="00317429" w:rsidRPr="00317429" w:rsidRDefault="00317429" w:rsidP="00317429">
            <w:pPr>
              <w:rPr>
                <w:rFonts w:cstheme="minorHAnsi"/>
                <w:spacing w:val="-2"/>
                <w:sz w:val="20"/>
                <w:szCs w:val="20"/>
              </w:rPr>
            </w:pPr>
            <w:r w:rsidRPr="00317429">
              <w:rPr>
                <w:rFonts w:cstheme="minorHAnsi"/>
                <w:spacing w:val="-2"/>
                <w:sz w:val="20"/>
                <w:szCs w:val="20"/>
              </w:rPr>
              <w:t>20</w:t>
            </w:r>
          </w:p>
        </w:tc>
        <w:tc>
          <w:tcPr>
            <w:tcW w:w="9320" w:type="dxa"/>
            <w:shd w:val="clear" w:color="auto" w:fill="auto"/>
            <w:vAlign w:val="center"/>
          </w:tcPr>
          <w:p w14:paraId="44257BE0" w14:textId="77777777" w:rsidR="00317429" w:rsidRPr="00317429" w:rsidRDefault="00317429" w:rsidP="00317429">
            <w:pPr>
              <w:rPr>
                <w:rFonts w:cstheme="minorHAnsi"/>
                <w:bCs/>
                <w:sz w:val="20"/>
                <w:szCs w:val="20"/>
                <w:lang w:val="el-GR"/>
              </w:rPr>
            </w:pPr>
            <w:r w:rsidRPr="00317429">
              <w:rPr>
                <w:rFonts w:cstheme="minorHAnsi"/>
                <w:bCs/>
                <w:sz w:val="20"/>
                <w:szCs w:val="20"/>
                <w:lang w:val="el-GR"/>
              </w:rPr>
              <w:t xml:space="preserve">ΤΡΙΣΔΙΑΣΤΑΤΗ ΜΟΝΤΕΛΟΠΟΙΗΣΗ ΚΑΙ ΟΠΤΙΚΟΠΟΙΗΣΗ ΤΟΥ ΕΝΕΡΓΟΥ ΡΗΓΜΑΤΟΣ ΤΗΣ ΝΕΑΣ ΑΓΧΙΑΛΟΥ  </w:t>
            </w:r>
          </w:p>
        </w:tc>
      </w:tr>
      <w:tr w:rsidR="00317429" w:rsidRPr="00401B2D" w14:paraId="327F6EDC" w14:textId="77777777" w:rsidTr="004B451A">
        <w:tc>
          <w:tcPr>
            <w:tcW w:w="534" w:type="dxa"/>
            <w:shd w:val="clear" w:color="auto" w:fill="auto"/>
          </w:tcPr>
          <w:p w14:paraId="51865C59" w14:textId="77777777" w:rsidR="00317429" w:rsidRPr="00317429" w:rsidRDefault="00317429" w:rsidP="00317429">
            <w:pPr>
              <w:rPr>
                <w:rFonts w:cstheme="minorHAnsi"/>
                <w:spacing w:val="-2"/>
                <w:sz w:val="20"/>
                <w:szCs w:val="20"/>
              </w:rPr>
            </w:pPr>
            <w:r w:rsidRPr="00317429">
              <w:rPr>
                <w:rFonts w:cstheme="minorHAnsi"/>
                <w:spacing w:val="-2"/>
                <w:sz w:val="20"/>
                <w:szCs w:val="20"/>
              </w:rPr>
              <w:t>21</w:t>
            </w:r>
          </w:p>
        </w:tc>
        <w:tc>
          <w:tcPr>
            <w:tcW w:w="9320" w:type="dxa"/>
            <w:shd w:val="clear" w:color="auto" w:fill="auto"/>
            <w:vAlign w:val="center"/>
          </w:tcPr>
          <w:p w14:paraId="2A91B2A7" w14:textId="77777777" w:rsidR="00317429" w:rsidRPr="00997856" w:rsidRDefault="00317429" w:rsidP="00317429">
            <w:pPr>
              <w:rPr>
                <w:rFonts w:cstheme="minorHAnsi"/>
                <w:bCs/>
                <w:spacing w:val="-2"/>
                <w:sz w:val="20"/>
                <w:szCs w:val="20"/>
                <w:lang w:val="el-GR"/>
              </w:rPr>
            </w:pPr>
            <w:r w:rsidRPr="00997856">
              <w:rPr>
                <w:rFonts w:cstheme="minorHAnsi"/>
                <w:bCs/>
                <w:spacing w:val="-2"/>
                <w:sz w:val="20"/>
                <w:szCs w:val="20"/>
                <w:lang w:val="el-GR"/>
              </w:rPr>
              <w:t xml:space="preserve">ΑΞΙΟΛΟΓΗΣΗ ΧΩΡΟΧΡΟΝΙΚΩΝ ΑΝΑΠΑΡΑΣΤΑΣΕΩΝ ΔΕΔΟΜΕΝΩΝ ΤΡΟΧΙΑΣ ΟΧΗΜΑΤΩΝ  </w:t>
            </w:r>
          </w:p>
        </w:tc>
      </w:tr>
      <w:tr w:rsidR="00317429" w:rsidRPr="00401B2D" w14:paraId="7706E551" w14:textId="77777777" w:rsidTr="004B451A">
        <w:tc>
          <w:tcPr>
            <w:tcW w:w="534" w:type="dxa"/>
            <w:shd w:val="clear" w:color="auto" w:fill="auto"/>
          </w:tcPr>
          <w:p w14:paraId="5DCCBE9E" w14:textId="77777777" w:rsidR="00317429" w:rsidRPr="00317429" w:rsidRDefault="00317429" w:rsidP="00317429">
            <w:pPr>
              <w:rPr>
                <w:rFonts w:cstheme="minorHAnsi"/>
                <w:spacing w:val="-2"/>
                <w:sz w:val="20"/>
                <w:szCs w:val="20"/>
              </w:rPr>
            </w:pPr>
            <w:r w:rsidRPr="00317429">
              <w:rPr>
                <w:rFonts w:cstheme="minorHAnsi"/>
                <w:spacing w:val="-2"/>
                <w:sz w:val="20"/>
                <w:szCs w:val="20"/>
              </w:rPr>
              <w:t>22</w:t>
            </w:r>
          </w:p>
        </w:tc>
        <w:tc>
          <w:tcPr>
            <w:tcW w:w="9320" w:type="dxa"/>
            <w:shd w:val="clear" w:color="auto" w:fill="auto"/>
          </w:tcPr>
          <w:p w14:paraId="12B9A54B" w14:textId="77777777" w:rsidR="00317429" w:rsidRPr="00997856" w:rsidRDefault="00317429" w:rsidP="00317429">
            <w:pPr>
              <w:rPr>
                <w:rFonts w:cstheme="minorHAnsi"/>
                <w:bCs/>
                <w:sz w:val="20"/>
                <w:szCs w:val="20"/>
                <w:lang w:val="el-GR"/>
              </w:rPr>
            </w:pPr>
            <w:r w:rsidRPr="00997856">
              <w:rPr>
                <w:rFonts w:cstheme="minorHAnsi"/>
                <w:bCs/>
                <w:sz w:val="20"/>
                <w:szCs w:val="20"/>
                <w:lang w:val="el-GR"/>
              </w:rPr>
              <w:t xml:space="preserve">ΑΥΤΟΜΑΤΗ ΧΑΡΤΟΓΡΑΦΗΣΗ ΑΝΑΒΑΘΜΙΔΩΝ ΜΕ ΑΝΤΙΚΕΙΜΕΝΟΣΤΡΑΦΗ ΑΝΑΛΥΣΗ ΤΗΛΕΠΙΣΚΟΠΙΚΩΝ ΔΕΔΟΜΕΝΩΝ </w:t>
            </w:r>
            <w:r w:rsidRPr="00317429">
              <w:rPr>
                <w:rFonts w:cstheme="minorHAnsi"/>
                <w:bCs/>
                <w:sz w:val="20"/>
                <w:szCs w:val="20"/>
              </w:rPr>
              <w:t>LiDAR</w:t>
            </w:r>
            <w:r w:rsidRPr="00997856">
              <w:rPr>
                <w:rFonts w:cstheme="minorHAnsi"/>
                <w:bCs/>
                <w:sz w:val="20"/>
                <w:szCs w:val="20"/>
                <w:lang w:val="el-GR"/>
              </w:rPr>
              <w:t xml:space="preserve"> ΚΑΙ ΟΡΘΟΦΩΤΟΓΡΑΦΙΑΣ: ΠΕΡΙΟΧΗ ΜΕΛΕΤΗΣ ΝΗΣΟΣ ΥΔΡΑ </w:t>
            </w:r>
          </w:p>
        </w:tc>
      </w:tr>
      <w:tr w:rsidR="00317429" w:rsidRPr="00401B2D" w14:paraId="5F77F5B0" w14:textId="77777777" w:rsidTr="004B451A">
        <w:tc>
          <w:tcPr>
            <w:tcW w:w="534" w:type="dxa"/>
            <w:shd w:val="clear" w:color="auto" w:fill="auto"/>
          </w:tcPr>
          <w:p w14:paraId="5E9841AB" w14:textId="77777777" w:rsidR="00317429" w:rsidRPr="00317429" w:rsidRDefault="00317429" w:rsidP="00317429">
            <w:pPr>
              <w:rPr>
                <w:rFonts w:cstheme="minorHAnsi"/>
                <w:spacing w:val="-2"/>
                <w:sz w:val="20"/>
                <w:szCs w:val="20"/>
              </w:rPr>
            </w:pPr>
            <w:r w:rsidRPr="00317429">
              <w:rPr>
                <w:rFonts w:cstheme="minorHAnsi"/>
                <w:spacing w:val="-2"/>
                <w:sz w:val="20"/>
                <w:szCs w:val="20"/>
              </w:rPr>
              <w:t>23</w:t>
            </w:r>
          </w:p>
        </w:tc>
        <w:tc>
          <w:tcPr>
            <w:tcW w:w="9320" w:type="dxa"/>
            <w:shd w:val="clear" w:color="auto" w:fill="auto"/>
          </w:tcPr>
          <w:p w14:paraId="121C3708" w14:textId="77777777" w:rsidR="00317429" w:rsidRPr="00317429" w:rsidRDefault="00317429" w:rsidP="00317429">
            <w:pPr>
              <w:rPr>
                <w:rFonts w:cstheme="minorHAnsi"/>
                <w:bCs/>
                <w:spacing w:val="-2"/>
                <w:sz w:val="20"/>
                <w:szCs w:val="20"/>
                <w:lang w:val="el-GR"/>
              </w:rPr>
            </w:pPr>
            <w:r w:rsidRPr="00317429">
              <w:rPr>
                <w:rFonts w:cstheme="minorHAnsi"/>
                <w:bCs/>
                <w:sz w:val="20"/>
                <w:szCs w:val="20"/>
                <w:lang w:val="el-GR"/>
              </w:rPr>
              <w:t>ΓΕΩΧΩΡΙΚΈΣ ΤΕΧΝΙΚΕΣ ΚΑΘΟΡΙΣΜΟΥ ΑΙΓΙΑΛΟΥ – ΠΑΡΑΛΙΑΣ ΚΑΙ ΠΑΛΑΙΟΥ ΑΙΓΙΑΛΟΥ</w:t>
            </w:r>
          </w:p>
        </w:tc>
      </w:tr>
      <w:tr w:rsidR="00317429" w:rsidRPr="00401B2D" w14:paraId="35281977" w14:textId="77777777" w:rsidTr="004B451A">
        <w:tc>
          <w:tcPr>
            <w:tcW w:w="534" w:type="dxa"/>
            <w:shd w:val="clear" w:color="auto" w:fill="auto"/>
          </w:tcPr>
          <w:p w14:paraId="18193B3B" w14:textId="77777777" w:rsidR="00317429" w:rsidRPr="00317429" w:rsidRDefault="00317429" w:rsidP="00317429">
            <w:pPr>
              <w:rPr>
                <w:rFonts w:cstheme="minorHAnsi"/>
                <w:spacing w:val="-2"/>
                <w:sz w:val="20"/>
                <w:szCs w:val="20"/>
              </w:rPr>
            </w:pPr>
            <w:r w:rsidRPr="00317429">
              <w:rPr>
                <w:rFonts w:cstheme="minorHAnsi"/>
                <w:spacing w:val="-2"/>
                <w:sz w:val="20"/>
                <w:szCs w:val="20"/>
              </w:rPr>
              <w:t>24</w:t>
            </w:r>
          </w:p>
        </w:tc>
        <w:tc>
          <w:tcPr>
            <w:tcW w:w="9320" w:type="dxa"/>
            <w:shd w:val="clear" w:color="auto" w:fill="auto"/>
          </w:tcPr>
          <w:p w14:paraId="1B01F531" w14:textId="77777777" w:rsidR="00317429" w:rsidRPr="00317429" w:rsidRDefault="00317429" w:rsidP="00317429">
            <w:pPr>
              <w:rPr>
                <w:rFonts w:cstheme="minorHAnsi"/>
                <w:bCs/>
                <w:sz w:val="20"/>
                <w:szCs w:val="20"/>
                <w:lang w:val="el-GR"/>
              </w:rPr>
            </w:pPr>
            <w:r w:rsidRPr="00317429">
              <w:rPr>
                <w:rFonts w:cstheme="minorHAnsi"/>
                <w:bCs/>
                <w:sz w:val="20"/>
                <w:szCs w:val="20"/>
                <w:lang w:val="el-GR"/>
              </w:rPr>
              <w:t xml:space="preserve">ΔΙΑΧΡΟΝΙΚΗ ΧΑΡΤΟΓΡΑΦΗΣΗ ΤΩΝ ΜΗΝΥΜΑΤΩΝ ΤΩΝ ΚΟΙΝΩΝΙΚΩΝ ΔΙΚΤΥΩΝ ΓΙΑ ΤΗΝ ΕΞΕΛΙΞΗ ΤΗΣ ΠΑΝΔΗΜΙΑΣ-Η ΠΕΡΙΠΤΩΣΗ ΤΟΥ </w:t>
            </w:r>
            <w:r w:rsidRPr="00317429">
              <w:rPr>
                <w:rFonts w:cstheme="minorHAnsi"/>
                <w:bCs/>
                <w:sz w:val="20"/>
                <w:szCs w:val="20"/>
              </w:rPr>
              <w:t>COVID</w:t>
            </w:r>
            <w:r w:rsidRPr="00317429">
              <w:rPr>
                <w:rFonts w:cstheme="minorHAnsi"/>
                <w:bCs/>
                <w:sz w:val="20"/>
                <w:szCs w:val="20"/>
                <w:lang w:val="el-GR"/>
              </w:rPr>
              <w:t xml:space="preserve">-19 ΣΤΟ </w:t>
            </w:r>
            <w:r w:rsidRPr="00317429">
              <w:rPr>
                <w:rFonts w:cstheme="minorHAnsi"/>
                <w:bCs/>
                <w:sz w:val="20"/>
                <w:szCs w:val="20"/>
              </w:rPr>
              <w:t>TWITTER</w:t>
            </w:r>
          </w:p>
        </w:tc>
      </w:tr>
      <w:tr w:rsidR="00317429" w:rsidRPr="00317429" w14:paraId="608914AC" w14:textId="77777777" w:rsidTr="004B451A">
        <w:tc>
          <w:tcPr>
            <w:tcW w:w="534" w:type="dxa"/>
            <w:shd w:val="clear" w:color="auto" w:fill="auto"/>
          </w:tcPr>
          <w:p w14:paraId="5E65BAB4" w14:textId="77777777" w:rsidR="00317429" w:rsidRPr="00317429" w:rsidRDefault="00317429" w:rsidP="00317429">
            <w:pPr>
              <w:rPr>
                <w:rFonts w:cstheme="minorHAnsi"/>
                <w:spacing w:val="-2"/>
                <w:sz w:val="20"/>
                <w:szCs w:val="20"/>
              </w:rPr>
            </w:pPr>
            <w:r w:rsidRPr="00317429">
              <w:rPr>
                <w:rFonts w:cstheme="minorHAnsi"/>
                <w:spacing w:val="-2"/>
                <w:sz w:val="20"/>
                <w:szCs w:val="20"/>
              </w:rPr>
              <w:t>25</w:t>
            </w:r>
          </w:p>
        </w:tc>
        <w:tc>
          <w:tcPr>
            <w:tcW w:w="9320" w:type="dxa"/>
            <w:shd w:val="clear" w:color="auto" w:fill="auto"/>
          </w:tcPr>
          <w:p w14:paraId="7FB86860" w14:textId="77777777" w:rsidR="00317429" w:rsidRPr="00317429" w:rsidRDefault="00317429" w:rsidP="00317429">
            <w:pPr>
              <w:rPr>
                <w:rFonts w:cstheme="minorHAnsi"/>
                <w:bCs/>
                <w:sz w:val="20"/>
                <w:szCs w:val="20"/>
              </w:rPr>
            </w:pPr>
            <w:r w:rsidRPr="00317429">
              <w:rPr>
                <w:rFonts w:cstheme="minorHAnsi"/>
                <w:bCs/>
                <w:sz w:val="20"/>
                <w:szCs w:val="20"/>
              </w:rPr>
              <w:t>MERCURY IMPACT CRATER DETECTION WITH DEEP AND TRANSFER LEARNING TECHNIQUES</w:t>
            </w:r>
          </w:p>
        </w:tc>
      </w:tr>
      <w:tr w:rsidR="00317429" w:rsidRPr="00401B2D" w14:paraId="79DD065C" w14:textId="77777777" w:rsidTr="004B451A">
        <w:tc>
          <w:tcPr>
            <w:tcW w:w="534" w:type="dxa"/>
            <w:shd w:val="clear" w:color="auto" w:fill="auto"/>
          </w:tcPr>
          <w:p w14:paraId="05EAF69C" w14:textId="77777777" w:rsidR="00317429" w:rsidRPr="00317429" w:rsidRDefault="00317429" w:rsidP="00317429">
            <w:pPr>
              <w:rPr>
                <w:rFonts w:cstheme="minorHAnsi"/>
                <w:spacing w:val="-2"/>
                <w:sz w:val="20"/>
                <w:szCs w:val="20"/>
              </w:rPr>
            </w:pPr>
            <w:r w:rsidRPr="00317429">
              <w:rPr>
                <w:rFonts w:cstheme="minorHAnsi"/>
                <w:spacing w:val="-2"/>
                <w:sz w:val="20"/>
                <w:szCs w:val="20"/>
              </w:rPr>
              <w:t>26</w:t>
            </w:r>
          </w:p>
        </w:tc>
        <w:tc>
          <w:tcPr>
            <w:tcW w:w="9320" w:type="dxa"/>
            <w:shd w:val="clear" w:color="auto" w:fill="auto"/>
          </w:tcPr>
          <w:p w14:paraId="22037645" w14:textId="77777777" w:rsidR="00317429" w:rsidRPr="00317429" w:rsidRDefault="00317429" w:rsidP="00317429">
            <w:pPr>
              <w:rPr>
                <w:rFonts w:cstheme="minorHAnsi"/>
                <w:bCs/>
                <w:sz w:val="20"/>
                <w:szCs w:val="20"/>
                <w:lang w:val="el-GR"/>
              </w:rPr>
            </w:pPr>
            <w:r w:rsidRPr="00317429">
              <w:rPr>
                <w:rFonts w:cstheme="minorHAnsi"/>
                <w:bCs/>
                <w:sz w:val="20"/>
                <w:szCs w:val="20"/>
                <w:lang w:val="el-GR"/>
              </w:rPr>
              <w:t xml:space="preserve">ΜΕΛΕΤΗ ΠΛΑΣΤΙΚΩΝ ΑΠΟΡΡΙΜΜΑΤΩΝ ΚΑΙ ΠΟΙΚΙΛΩΝ ΧΑΡΑΚΤΗΡΙΣΤΙΚΩΝ ΣΤΗΝ ΕΠΙΦΑΝΕΙΑ ΤΗΣ ΘΑΛΑΣΣΑΣ ΣΕ ΔΟΡΥΦΟΡΙΚΑ ΠΟΛΥΦΑΣΜΑΤΙΚΑ ΔΕΔΟΜΕΝΑ </w:t>
            </w:r>
            <w:r w:rsidRPr="00317429">
              <w:rPr>
                <w:rFonts w:cstheme="minorHAnsi"/>
                <w:bCs/>
                <w:sz w:val="20"/>
                <w:szCs w:val="20"/>
              </w:rPr>
              <w:t>SENTINEL</w:t>
            </w:r>
            <w:r w:rsidRPr="00317429">
              <w:rPr>
                <w:rFonts w:cstheme="minorHAnsi"/>
                <w:bCs/>
                <w:sz w:val="20"/>
                <w:szCs w:val="20"/>
                <w:lang w:val="el-GR"/>
              </w:rPr>
              <w:t>-2</w:t>
            </w:r>
          </w:p>
        </w:tc>
      </w:tr>
      <w:tr w:rsidR="00317429" w:rsidRPr="00401B2D" w14:paraId="1C600F05" w14:textId="77777777" w:rsidTr="004B451A">
        <w:tc>
          <w:tcPr>
            <w:tcW w:w="534" w:type="dxa"/>
            <w:shd w:val="clear" w:color="auto" w:fill="auto"/>
          </w:tcPr>
          <w:p w14:paraId="2F49FAB3" w14:textId="77777777" w:rsidR="00317429" w:rsidRPr="00317429" w:rsidRDefault="00317429" w:rsidP="00317429">
            <w:pPr>
              <w:rPr>
                <w:rFonts w:cstheme="minorHAnsi"/>
                <w:spacing w:val="-2"/>
                <w:sz w:val="20"/>
                <w:szCs w:val="20"/>
              </w:rPr>
            </w:pPr>
            <w:r w:rsidRPr="00317429">
              <w:rPr>
                <w:rFonts w:cstheme="minorHAnsi"/>
                <w:spacing w:val="-2"/>
                <w:sz w:val="20"/>
                <w:szCs w:val="20"/>
              </w:rPr>
              <w:t>27</w:t>
            </w:r>
          </w:p>
        </w:tc>
        <w:tc>
          <w:tcPr>
            <w:tcW w:w="9320" w:type="dxa"/>
            <w:shd w:val="clear" w:color="auto" w:fill="auto"/>
            <w:vAlign w:val="center"/>
          </w:tcPr>
          <w:p w14:paraId="4423617F" w14:textId="77777777" w:rsidR="00317429" w:rsidRPr="00317429" w:rsidRDefault="00317429" w:rsidP="00317429">
            <w:pPr>
              <w:rPr>
                <w:rFonts w:cstheme="minorHAnsi"/>
                <w:bCs/>
                <w:sz w:val="20"/>
                <w:szCs w:val="20"/>
                <w:lang w:val="el-GR"/>
              </w:rPr>
            </w:pPr>
            <w:r w:rsidRPr="00317429">
              <w:rPr>
                <w:rFonts w:cstheme="minorHAnsi"/>
                <w:bCs/>
                <w:sz w:val="20"/>
                <w:szCs w:val="20"/>
                <w:lang w:val="el-GR"/>
              </w:rPr>
              <w:t xml:space="preserve">ΤΡΙΣΔΙΑΣΤΑΤΗ ΓΕΩΟΠΤΙΚΟΠΟΙΗΣΗ ΜΟΝΤΕΛΟΥ ΘΕΡΜΟΚΡΑΣΙΩΝ ΤΟΥ ΣΥΝΟΡΙΑΚΟΥ ΠΑΡΑΤΗΡΗΤΗΡΙΟΥ ΕΡΕΥΝΑΣ ΣΤΗ ΓΕΩΘΕΡΜΙΚΗ ΕΝΕΡΓΕΙΑ </w:t>
            </w:r>
            <w:r w:rsidRPr="00317429">
              <w:rPr>
                <w:rFonts w:cstheme="minorHAnsi"/>
                <w:bCs/>
                <w:sz w:val="20"/>
                <w:szCs w:val="20"/>
              </w:rPr>
              <w:t>WEST</w:t>
            </w:r>
            <w:r w:rsidRPr="00317429">
              <w:rPr>
                <w:rFonts w:cstheme="minorHAnsi"/>
                <w:bCs/>
                <w:sz w:val="20"/>
                <w:szCs w:val="20"/>
                <w:lang w:val="el-GR"/>
              </w:rPr>
              <w:t xml:space="preserve"> </w:t>
            </w:r>
            <w:r w:rsidRPr="00317429">
              <w:rPr>
                <w:rFonts w:cstheme="minorHAnsi"/>
                <w:bCs/>
                <w:sz w:val="20"/>
                <w:szCs w:val="20"/>
              </w:rPr>
              <w:t>FLANK</w:t>
            </w:r>
            <w:r w:rsidRPr="00317429">
              <w:rPr>
                <w:rFonts w:cstheme="minorHAnsi"/>
                <w:bCs/>
                <w:sz w:val="20"/>
                <w:szCs w:val="20"/>
                <w:lang w:val="el-GR"/>
              </w:rPr>
              <w:t xml:space="preserve"> </w:t>
            </w:r>
            <w:r w:rsidRPr="00317429">
              <w:rPr>
                <w:rFonts w:cstheme="minorHAnsi"/>
                <w:bCs/>
                <w:sz w:val="20"/>
                <w:szCs w:val="20"/>
              </w:rPr>
              <w:t>FORGE</w:t>
            </w:r>
          </w:p>
        </w:tc>
      </w:tr>
      <w:tr w:rsidR="00317429" w:rsidRPr="00401B2D" w14:paraId="7DD06B4A" w14:textId="77777777" w:rsidTr="004B451A">
        <w:tc>
          <w:tcPr>
            <w:tcW w:w="534" w:type="dxa"/>
            <w:shd w:val="clear" w:color="auto" w:fill="auto"/>
          </w:tcPr>
          <w:p w14:paraId="2C2CEA0A" w14:textId="77777777" w:rsidR="00317429" w:rsidRPr="00317429" w:rsidRDefault="00317429" w:rsidP="00317429">
            <w:pPr>
              <w:rPr>
                <w:rFonts w:cstheme="minorHAnsi"/>
                <w:spacing w:val="-2"/>
                <w:sz w:val="20"/>
                <w:szCs w:val="20"/>
              </w:rPr>
            </w:pPr>
            <w:r w:rsidRPr="00317429">
              <w:rPr>
                <w:rFonts w:cstheme="minorHAnsi"/>
                <w:spacing w:val="-2"/>
                <w:sz w:val="20"/>
                <w:szCs w:val="20"/>
              </w:rPr>
              <w:t>28</w:t>
            </w:r>
          </w:p>
        </w:tc>
        <w:tc>
          <w:tcPr>
            <w:tcW w:w="9320" w:type="dxa"/>
            <w:shd w:val="clear" w:color="auto" w:fill="auto"/>
            <w:vAlign w:val="center"/>
          </w:tcPr>
          <w:p w14:paraId="521B5673" w14:textId="77777777" w:rsidR="00317429" w:rsidRPr="00317429" w:rsidRDefault="00317429" w:rsidP="00317429">
            <w:pPr>
              <w:rPr>
                <w:rFonts w:cstheme="minorHAnsi"/>
                <w:bCs/>
                <w:sz w:val="20"/>
                <w:szCs w:val="20"/>
                <w:lang w:val="el-GR"/>
              </w:rPr>
            </w:pPr>
            <w:r w:rsidRPr="00317429">
              <w:rPr>
                <w:rFonts w:cstheme="minorHAnsi"/>
                <w:bCs/>
                <w:sz w:val="20"/>
                <w:szCs w:val="20"/>
                <w:lang w:val="el-GR"/>
              </w:rPr>
              <w:t xml:space="preserve">ΧΑΡΤΟΓΡΑΦΗΣΗ ΧΡΗΣΗΣ ΚΑΛΥΨΗΣ ΓΗΣ ΣΤΗΝ ΠΕΡΙΟΧΗ ΤΟΥ ΑΓΡΙΝΙΟΥ ΜΕ ΑΝΤΙΚΕΙΜΕΝΟΣΤΡΕΦΗ ΤΑΞΙΝΟΜΗΣΗ ΕΙΚΟΝΑΣ </w:t>
            </w:r>
            <w:r w:rsidRPr="00317429">
              <w:rPr>
                <w:rFonts w:cstheme="minorHAnsi"/>
                <w:bCs/>
                <w:sz w:val="20"/>
                <w:szCs w:val="20"/>
              </w:rPr>
              <w:t>SENTINEL</w:t>
            </w:r>
            <w:r w:rsidRPr="00317429">
              <w:rPr>
                <w:rFonts w:cstheme="minorHAnsi"/>
                <w:bCs/>
                <w:sz w:val="20"/>
                <w:szCs w:val="20"/>
                <w:lang w:val="el-GR"/>
              </w:rPr>
              <w:t xml:space="preserve"> 2</w:t>
            </w:r>
          </w:p>
        </w:tc>
      </w:tr>
      <w:tr w:rsidR="00317429" w:rsidRPr="00401B2D" w14:paraId="72050D80" w14:textId="77777777" w:rsidTr="004B451A">
        <w:tc>
          <w:tcPr>
            <w:tcW w:w="534" w:type="dxa"/>
            <w:shd w:val="clear" w:color="auto" w:fill="auto"/>
          </w:tcPr>
          <w:p w14:paraId="3FB0FD34" w14:textId="77777777" w:rsidR="00317429" w:rsidRPr="00317429" w:rsidRDefault="00317429" w:rsidP="00317429">
            <w:pPr>
              <w:rPr>
                <w:rFonts w:cstheme="minorHAnsi"/>
                <w:spacing w:val="-2"/>
                <w:sz w:val="20"/>
                <w:szCs w:val="20"/>
              </w:rPr>
            </w:pPr>
            <w:r w:rsidRPr="00317429">
              <w:rPr>
                <w:rFonts w:cstheme="minorHAnsi"/>
                <w:spacing w:val="-2"/>
                <w:sz w:val="20"/>
                <w:szCs w:val="20"/>
              </w:rPr>
              <w:t>29</w:t>
            </w:r>
          </w:p>
        </w:tc>
        <w:tc>
          <w:tcPr>
            <w:tcW w:w="9320" w:type="dxa"/>
            <w:shd w:val="clear" w:color="auto" w:fill="auto"/>
            <w:vAlign w:val="center"/>
          </w:tcPr>
          <w:p w14:paraId="03EE8F88" w14:textId="77777777" w:rsidR="00317429" w:rsidRPr="00317429" w:rsidRDefault="00317429" w:rsidP="00317429">
            <w:pPr>
              <w:rPr>
                <w:rFonts w:cstheme="minorHAnsi"/>
                <w:bCs/>
                <w:sz w:val="20"/>
                <w:szCs w:val="20"/>
                <w:lang w:val="el-GR"/>
              </w:rPr>
            </w:pPr>
            <w:r w:rsidRPr="00317429">
              <w:rPr>
                <w:rFonts w:cstheme="minorHAnsi"/>
                <w:bCs/>
                <w:sz w:val="20"/>
                <w:szCs w:val="20"/>
                <w:lang w:val="el-GR"/>
              </w:rPr>
              <w:t xml:space="preserve">ΣΥΓΚΡΙΤΙΚΗ ΑΞΙΟΛΟΓΗΣΗ ΑΝΤΙΚΕΙΜΕΝΟΣΤΡΕΦΩΝ ΜΕΘΟΔΩΝ ΧΑΡΤΟΓΡΑΦΗΣΗΣ ΚΑΜΕΝΩΝ ΕΚΤΑΣΕΩΝ ΚΑΙ ΕΚΤΙΜΗΣΗΣ ΤΟΥ ΒΑΘΜΟΥ ΚΑΤΑΣΤΡΟΦΗΣ ΤΟΥΣ     </w:t>
            </w:r>
          </w:p>
        </w:tc>
      </w:tr>
      <w:tr w:rsidR="00317429" w:rsidRPr="00317429" w14:paraId="0D135219" w14:textId="77777777" w:rsidTr="004B451A">
        <w:tc>
          <w:tcPr>
            <w:tcW w:w="534" w:type="dxa"/>
            <w:shd w:val="clear" w:color="auto" w:fill="auto"/>
          </w:tcPr>
          <w:p w14:paraId="46E3D113" w14:textId="77777777" w:rsidR="00317429" w:rsidRPr="00317429" w:rsidRDefault="00317429" w:rsidP="00317429">
            <w:pPr>
              <w:rPr>
                <w:rFonts w:cstheme="minorHAnsi"/>
                <w:spacing w:val="-2"/>
                <w:sz w:val="20"/>
                <w:szCs w:val="20"/>
              </w:rPr>
            </w:pPr>
            <w:r w:rsidRPr="00317429">
              <w:rPr>
                <w:rFonts w:cstheme="minorHAnsi"/>
                <w:spacing w:val="-2"/>
                <w:sz w:val="20"/>
                <w:szCs w:val="20"/>
              </w:rPr>
              <w:lastRenderedPageBreak/>
              <w:t>30</w:t>
            </w:r>
          </w:p>
        </w:tc>
        <w:tc>
          <w:tcPr>
            <w:tcW w:w="9320" w:type="dxa"/>
            <w:shd w:val="clear" w:color="auto" w:fill="auto"/>
          </w:tcPr>
          <w:p w14:paraId="2CD89D32" w14:textId="77777777" w:rsidR="00317429" w:rsidRPr="00317429" w:rsidRDefault="00317429" w:rsidP="00317429">
            <w:pPr>
              <w:rPr>
                <w:rFonts w:cstheme="minorHAnsi"/>
                <w:bCs/>
                <w:sz w:val="20"/>
                <w:szCs w:val="20"/>
              </w:rPr>
            </w:pPr>
            <w:r w:rsidRPr="00317429">
              <w:rPr>
                <w:rFonts w:cstheme="minorHAnsi"/>
                <w:bCs/>
                <w:sz w:val="20"/>
                <w:szCs w:val="20"/>
              </w:rPr>
              <w:t>MATURITY ESTIMATION OF OPEN-FIELD BRASSICACEAE CROPS USING REMOTE SENSING AND  DEEP CONVOLUTIONAL  NETWORKS</w:t>
            </w:r>
          </w:p>
        </w:tc>
      </w:tr>
      <w:tr w:rsidR="00317429" w:rsidRPr="00401B2D" w14:paraId="2AD79045" w14:textId="77777777" w:rsidTr="004B451A">
        <w:tc>
          <w:tcPr>
            <w:tcW w:w="534" w:type="dxa"/>
            <w:shd w:val="clear" w:color="auto" w:fill="auto"/>
          </w:tcPr>
          <w:p w14:paraId="39412EC6" w14:textId="77777777" w:rsidR="00317429" w:rsidRPr="00317429" w:rsidRDefault="00317429" w:rsidP="00317429">
            <w:pPr>
              <w:rPr>
                <w:rFonts w:cstheme="minorHAnsi"/>
                <w:spacing w:val="-2"/>
                <w:sz w:val="20"/>
                <w:szCs w:val="20"/>
              </w:rPr>
            </w:pPr>
            <w:r w:rsidRPr="00317429">
              <w:rPr>
                <w:rFonts w:cstheme="minorHAnsi"/>
                <w:spacing w:val="-2"/>
                <w:sz w:val="20"/>
                <w:szCs w:val="20"/>
              </w:rPr>
              <w:t>31</w:t>
            </w:r>
          </w:p>
        </w:tc>
        <w:tc>
          <w:tcPr>
            <w:tcW w:w="9320" w:type="dxa"/>
            <w:shd w:val="clear" w:color="auto" w:fill="auto"/>
          </w:tcPr>
          <w:p w14:paraId="14AC236C" w14:textId="77777777" w:rsidR="00317429" w:rsidRPr="00317429" w:rsidRDefault="00317429" w:rsidP="00317429">
            <w:pPr>
              <w:rPr>
                <w:rFonts w:cstheme="minorHAnsi"/>
                <w:bCs/>
                <w:sz w:val="20"/>
                <w:szCs w:val="20"/>
                <w:lang w:val="el-GR"/>
              </w:rPr>
            </w:pPr>
            <w:r w:rsidRPr="00317429">
              <w:rPr>
                <w:rFonts w:cstheme="minorHAnsi"/>
                <w:bCs/>
                <w:sz w:val="20"/>
                <w:szCs w:val="20"/>
                <w:lang w:val="el-GR"/>
              </w:rPr>
              <w:t xml:space="preserve">ΤΕΧΝΙΚΕΣ ΕΠΑΥΞΗΜΕΝΗΣ ΠΡΑΓΜΑΤΙΚΟΤΗΤΑΣ – ΣΥΓΚΡΙΤΙΚΗ ΑΞΙΟΛΟΓΗΣΗ ΜΕΘΟΔΩΝ ΚΑΙ ΛΟΓΙΣΜΙΚΩΝ  </w:t>
            </w:r>
          </w:p>
        </w:tc>
      </w:tr>
      <w:tr w:rsidR="00317429" w:rsidRPr="00401B2D" w14:paraId="35EBF29B" w14:textId="77777777" w:rsidTr="004B451A">
        <w:tc>
          <w:tcPr>
            <w:tcW w:w="534" w:type="dxa"/>
            <w:shd w:val="clear" w:color="auto" w:fill="auto"/>
          </w:tcPr>
          <w:p w14:paraId="2AC67D16" w14:textId="77777777" w:rsidR="00317429" w:rsidRPr="00317429" w:rsidRDefault="00317429" w:rsidP="00317429">
            <w:pPr>
              <w:rPr>
                <w:rFonts w:cstheme="minorHAnsi"/>
                <w:spacing w:val="-2"/>
                <w:sz w:val="20"/>
                <w:szCs w:val="20"/>
              </w:rPr>
            </w:pPr>
            <w:r w:rsidRPr="00317429">
              <w:rPr>
                <w:rFonts w:cstheme="minorHAnsi"/>
                <w:spacing w:val="-2"/>
                <w:sz w:val="20"/>
                <w:szCs w:val="20"/>
              </w:rPr>
              <w:t>32</w:t>
            </w:r>
          </w:p>
        </w:tc>
        <w:tc>
          <w:tcPr>
            <w:tcW w:w="9320" w:type="dxa"/>
            <w:shd w:val="clear" w:color="auto" w:fill="auto"/>
          </w:tcPr>
          <w:p w14:paraId="1BB97C8D" w14:textId="56D88FA0" w:rsidR="00317429" w:rsidRPr="00317429" w:rsidRDefault="00317429" w:rsidP="00317429">
            <w:pPr>
              <w:rPr>
                <w:rFonts w:cstheme="minorHAnsi"/>
                <w:bCs/>
                <w:sz w:val="20"/>
                <w:szCs w:val="20"/>
                <w:lang w:val="el-GR"/>
              </w:rPr>
            </w:pPr>
            <w:r w:rsidRPr="00317429">
              <w:rPr>
                <w:rFonts w:cstheme="minorHAnsi"/>
                <w:bCs/>
                <w:sz w:val="20"/>
                <w:szCs w:val="20"/>
                <w:lang w:val="el-GR"/>
              </w:rPr>
              <w:t>ΧΑΡΤΟΓΡΑΦΗΣΗ ΤΟΥ ΑΜΠΕΛΟΥΡΓΙΚΟΥ ΚΤΗΜΑΤΟΛΟΓΙΟΥ ΤΟΥ 1979 ΣΕ ΣΥΝΔΥΑΣΜΟ ΜΕ ΤΗ ΔΙΑΧΡΟΝΙΚΗ ΕΞΕΛΙΞΗ ΤΩΝ ΚΑΛΥΨΕΩΝ ΓΗΣ –</w:t>
            </w:r>
            <w:r w:rsidRPr="00317429">
              <w:rPr>
                <w:rFonts w:cstheme="minorHAnsi"/>
                <w:bCs/>
                <w:sz w:val="20"/>
                <w:szCs w:val="20"/>
              </w:rPr>
              <w:t> </w:t>
            </w:r>
            <w:r w:rsidRPr="00317429">
              <w:rPr>
                <w:rFonts w:cstheme="minorHAnsi"/>
                <w:bCs/>
                <w:sz w:val="20"/>
                <w:szCs w:val="20"/>
                <w:lang w:val="el-GR"/>
              </w:rPr>
              <w:t>ΔΙΑΔΙΚΤΥΑΚΗ ΧΑΡΤΟΓΡΑΦΙΚΗ ΕΦΑΡΜΟΓΗ ΓΙΑ ΤΙΣ ΜΕΛΑΜΠΕΣ</w:t>
            </w:r>
            <w:r w:rsidR="0066662F">
              <w:rPr>
                <w:rFonts w:cstheme="minorHAnsi"/>
                <w:bCs/>
                <w:sz w:val="20"/>
                <w:szCs w:val="20"/>
                <w:lang w:val="el-GR"/>
              </w:rPr>
              <w:t xml:space="preserve"> </w:t>
            </w:r>
            <w:r w:rsidRPr="00317429">
              <w:rPr>
                <w:rFonts w:cstheme="minorHAnsi"/>
                <w:bCs/>
                <w:sz w:val="20"/>
                <w:szCs w:val="20"/>
                <w:lang w:val="el-GR"/>
              </w:rPr>
              <w:t>ΡΕΘΥΜΝΗΣ</w:t>
            </w:r>
          </w:p>
        </w:tc>
      </w:tr>
      <w:tr w:rsidR="00317429" w:rsidRPr="00401B2D" w14:paraId="571C578E" w14:textId="77777777" w:rsidTr="004B451A">
        <w:tc>
          <w:tcPr>
            <w:tcW w:w="534" w:type="dxa"/>
            <w:shd w:val="clear" w:color="auto" w:fill="auto"/>
          </w:tcPr>
          <w:p w14:paraId="37C705CB" w14:textId="77777777" w:rsidR="00317429" w:rsidRPr="00317429" w:rsidRDefault="00317429" w:rsidP="00317429">
            <w:pPr>
              <w:rPr>
                <w:rFonts w:cstheme="minorHAnsi"/>
                <w:spacing w:val="-2"/>
                <w:sz w:val="20"/>
                <w:szCs w:val="20"/>
              </w:rPr>
            </w:pPr>
            <w:r w:rsidRPr="00317429">
              <w:rPr>
                <w:rFonts w:cstheme="minorHAnsi"/>
                <w:spacing w:val="-2"/>
                <w:sz w:val="20"/>
                <w:szCs w:val="20"/>
              </w:rPr>
              <w:t>33</w:t>
            </w:r>
          </w:p>
        </w:tc>
        <w:tc>
          <w:tcPr>
            <w:tcW w:w="9320" w:type="dxa"/>
            <w:shd w:val="clear" w:color="auto" w:fill="auto"/>
          </w:tcPr>
          <w:p w14:paraId="6935FC48" w14:textId="371827D7" w:rsidR="00317429" w:rsidRPr="0066662F" w:rsidRDefault="00317429" w:rsidP="00317429">
            <w:pPr>
              <w:rPr>
                <w:rFonts w:cstheme="minorHAnsi"/>
                <w:bCs/>
                <w:sz w:val="20"/>
                <w:szCs w:val="20"/>
                <w:lang w:val="el-GR"/>
              </w:rPr>
            </w:pPr>
            <w:r w:rsidRPr="0066662F">
              <w:rPr>
                <w:rFonts w:cstheme="minorHAnsi"/>
                <w:bCs/>
                <w:sz w:val="20"/>
                <w:szCs w:val="20"/>
                <w:lang w:val="el-GR"/>
              </w:rPr>
              <w:t xml:space="preserve">ΣΥΓΚΡΙΣΗ ΜΕΘΟΔΩΝ </w:t>
            </w:r>
            <w:r w:rsidRPr="00317429">
              <w:rPr>
                <w:rFonts w:cstheme="minorHAnsi"/>
                <w:bCs/>
                <w:sz w:val="20"/>
                <w:szCs w:val="20"/>
              </w:rPr>
              <w:t>DEEP</w:t>
            </w:r>
            <w:r w:rsidRPr="0066662F">
              <w:rPr>
                <w:rFonts w:cstheme="minorHAnsi"/>
                <w:bCs/>
                <w:sz w:val="20"/>
                <w:szCs w:val="20"/>
                <w:lang w:val="el-GR"/>
              </w:rPr>
              <w:t xml:space="preserve"> </w:t>
            </w:r>
            <w:r w:rsidRPr="00317429">
              <w:rPr>
                <w:rFonts w:cstheme="minorHAnsi"/>
                <w:bCs/>
                <w:sz w:val="20"/>
                <w:szCs w:val="20"/>
              </w:rPr>
              <w:t>LEARNING</w:t>
            </w:r>
            <w:r w:rsidRPr="0066662F">
              <w:rPr>
                <w:rFonts w:cstheme="minorHAnsi"/>
                <w:bCs/>
                <w:sz w:val="20"/>
                <w:szCs w:val="20"/>
                <w:lang w:val="el-GR"/>
              </w:rPr>
              <w:t xml:space="preserve"> ΚΑΙ </w:t>
            </w:r>
            <w:r w:rsidRPr="00317429">
              <w:rPr>
                <w:rFonts w:cstheme="minorHAnsi"/>
                <w:bCs/>
                <w:sz w:val="20"/>
                <w:szCs w:val="20"/>
              </w:rPr>
              <w:t>REINFORCEMENT</w:t>
            </w:r>
            <w:r w:rsidRPr="0066662F">
              <w:rPr>
                <w:rFonts w:cstheme="minorHAnsi"/>
                <w:bCs/>
                <w:sz w:val="20"/>
                <w:szCs w:val="20"/>
                <w:lang w:val="el-GR"/>
              </w:rPr>
              <w:t xml:space="preserve"> </w:t>
            </w:r>
            <w:r w:rsidRPr="00317429">
              <w:rPr>
                <w:rFonts w:cstheme="minorHAnsi"/>
                <w:bCs/>
                <w:sz w:val="20"/>
                <w:szCs w:val="20"/>
              </w:rPr>
              <w:t>LEARNING</w:t>
            </w:r>
            <w:r w:rsidRPr="0066662F">
              <w:rPr>
                <w:rFonts w:cstheme="minorHAnsi"/>
                <w:bCs/>
                <w:sz w:val="20"/>
                <w:szCs w:val="20"/>
                <w:lang w:val="el-GR"/>
              </w:rPr>
              <w:t xml:space="preserve"> ΓΙΑ ΤΗΝ ΕΠΙΛΥΣΗ ΤΟΥ</w:t>
            </w:r>
            <w:r w:rsidR="0066662F">
              <w:rPr>
                <w:rFonts w:cstheme="minorHAnsi"/>
                <w:bCs/>
                <w:sz w:val="20"/>
                <w:szCs w:val="20"/>
                <w:lang w:val="el-GR"/>
              </w:rPr>
              <w:t xml:space="preserve"> </w:t>
            </w:r>
            <w:r w:rsidRPr="0066662F">
              <w:rPr>
                <w:rFonts w:cstheme="minorHAnsi"/>
                <w:bCs/>
                <w:sz w:val="20"/>
                <w:szCs w:val="20"/>
                <w:lang w:val="el-GR"/>
              </w:rPr>
              <w:t>ΠΡΟΒΛΗΜΑΤΟΣ ΤΟΥ ΠΕΡΙΟΔΕΥΟΝΤΟΣ ΠΩΛΗΤΗ</w:t>
            </w:r>
          </w:p>
        </w:tc>
      </w:tr>
    </w:tbl>
    <w:p w14:paraId="280A66DB" w14:textId="77777777" w:rsidR="0066662F" w:rsidRPr="0066662F" w:rsidRDefault="0066662F" w:rsidP="0066662F">
      <w:pPr>
        <w:jc w:val="both"/>
        <w:rPr>
          <w:rFonts w:cstheme="minorHAnsi"/>
          <w:spacing w:val="-2"/>
          <w:sz w:val="20"/>
          <w:szCs w:val="20"/>
          <w:lang w:val="el-GR"/>
        </w:rPr>
      </w:pPr>
    </w:p>
    <w:p w14:paraId="28C62995" w14:textId="5E5CC550" w:rsidR="00317429" w:rsidRPr="0066662F" w:rsidRDefault="00317429" w:rsidP="0066662F">
      <w:pPr>
        <w:jc w:val="both"/>
        <w:rPr>
          <w:rFonts w:cstheme="minorHAnsi"/>
          <w:spacing w:val="-2"/>
          <w:lang w:val="el-GR"/>
        </w:rPr>
      </w:pPr>
      <w:r w:rsidRPr="0066662F">
        <w:rPr>
          <w:rFonts w:cstheme="minorHAnsi"/>
          <w:spacing w:val="-2"/>
          <w:lang w:val="el-GR"/>
        </w:rPr>
        <w:t xml:space="preserve">Τέλος για το ακαδημαϊκό έτος 2022-2023 υποβλήθηκαν ηλεκτρονικά λόγω του </w:t>
      </w:r>
      <w:r w:rsidRPr="0066662F">
        <w:rPr>
          <w:rFonts w:cstheme="minorHAnsi"/>
          <w:spacing w:val="-2"/>
        </w:rPr>
        <w:t>covid</w:t>
      </w:r>
      <w:r w:rsidRPr="0066662F">
        <w:rPr>
          <w:rFonts w:cstheme="minorHAnsi"/>
          <w:spacing w:val="-2"/>
          <w:lang w:val="el-GR"/>
        </w:rPr>
        <w:t>-19 εξήντα επτά (67) αιτήσεις, από τις οποίες επιλέχτηκαν και έκαναν εγγραφή είκοσι εννέα (29) μεταπτυχιακοί φοιτητές με</w:t>
      </w:r>
      <w:r w:rsidRPr="0066662F">
        <w:rPr>
          <w:rFonts w:cstheme="minorHAnsi"/>
          <w:lang w:val="el-GR"/>
        </w:rPr>
        <w:t xml:space="preserve"> τις ακόλουθες ειδικότητες:</w:t>
      </w:r>
    </w:p>
    <w:tbl>
      <w:tblPr>
        <w:tblW w:w="9639" w:type="dxa"/>
        <w:tblInd w:w="108" w:type="dxa"/>
        <w:tblLook w:val="04A0" w:firstRow="1" w:lastRow="0" w:firstColumn="1" w:lastColumn="0" w:noHBand="0" w:noVBand="1"/>
      </w:tblPr>
      <w:tblGrid>
        <w:gridCol w:w="9639"/>
      </w:tblGrid>
      <w:tr w:rsidR="00317429" w:rsidRPr="00401B2D" w14:paraId="48A75A5C" w14:textId="77777777" w:rsidTr="004B451A">
        <w:trPr>
          <w:trHeight w:val="417"/>
        </w:trPr>
        <w:tc>
          <w:tcPr>
            <w:tcW w:w="9639" w:type="dxa"/>
            <w:shd w:val="clear" w:color="auto" w:fill="auto"/>
          </w:tcPr>
          <w:p w14:paraId="2BF7488F" w14:textId="5B1109D1" w:rsidR="00317429" w:rsidRPr="0066662F" w:rsidRDefault="00317429" w:rsidP="00963C0F">
            <w:pPr>
              <w:pStyle w:val="a3"/>
              <w:numPr>
                <w:ilvl w:val="0"/>
                <w:numId w:val="19"/>
              </w:numPr>
              <w:rPr>
                <w:rFonts w:cstheme="minorHAnsi"/>
                <w:sz w:val="20"/>
                <w:szCs w:val="20"/>
                <w:lang w:val="el-GR"/>
              </w:rPr>
            </w:pPr>
            <w:r w:rsidRPr="0066662F">
              <w:rPr>
                <w:rFonts w:cstheme="minorHAnsi"/>
                <w:sz w:val="20"/>
                <w:szCs w:val="20"/>
                <w:lang w:val="el-GR"/>
              </w:rPr>
              <w:t xml:space="preserve">20  ΑΓΡΟΝΟΜΟΙ &amp; ΤΟΠΟΓΡΑΦΟΙ ΜΗΧΑΝΙΚΟΙ-ΜΗΧΑΝΙΚΟΙ ΓΕΩΠΛΗΡΟΦΟΡΙΚΗΣ/Ε.Μ.Π. (ΕΚ ΤΩΝ ΟΠΟΙΩΝ </w:t>
            </w:r>
            <w:r w:rsidRPr="0066662F">
              <w:rPr>
                <w:rFonts w:cstheme="minorHAnsi"/>
                <w:sz w:val="20"/>
                <w:szCs w:val="20"/>
              </w:rPr>
              <w:t>O</w:t>
            </w:r>
            <w:r w:rsidRPr="0066662F">
              <w:rPr>
                <w:rFonts w:cstheme="minorHAnsi"/>
                <w:sz w:val="20"/>
                <w:szCs w:val="20"/>
                <w:lang w:val="el-GR"/>
              </w:rPr>
              <w:t xml:space="preserve"> </w:t>
            </w:r>
            <w:r w:rsidRPr="0066662F">
              <w:rPr>
                <w:rFonts w:cstheme="minorHAnsi"/>
                <w:sz w:val="20"/>
                <w:szCs w:val="20"/>
              </w:rPr>
              <w:t>EN</w:t>
            </w:r>
            <w:r w:rsidRPr="0066662F">
              <w:rPr>
                <w:rFonts w:cstheme="minorHAnsi"/>
                <w:sz w:val="20"/>
                <w:szCs w:val="20"/>
                <w:lang w:val="el-GR"/>
              </w:rPr>
              <w:t>ΑΣ (1) ΕΙΝΑΙ ΚΑΙ ΑΠΟΦΟΙΤΟΣ ΤΗΣ Σ.Σ.Ε.)</w:t>
            </w:r>
          </w:p>
        </w:tc>
      </w:tr>
      <w:tr w:rsidR="00317429" w:rsidRPr="00401B2D" w14:paraId="7D04A08D" w14:textId="77777777" w:rsidTr="004B451A">
        <w:tc>
          <w:tcPr>
            <w:tcW w:w="9639" w:type="dxa"/>
            <w:shd w:val="clear" w:color="auto" w:fill="auto"/>
          </w:tcPr>
          <w:p w14:paraId="25DF27BF" w14:textId="0E47C700" w:rsidR="00317429" w:rsidRPr="0066662F" w:rsidRDefault="00317429" w:rsidP="00963C0F">
            <w:pPr>
              <w:pStyle w:val="a3"/>
              <w:numPr>
                <w:ilvl w:val="0"/>
                <w:numId w:val="19"/>
              </w:numPr>
              <w:rPr>
                <w:rFonts w:cstheme="minorHAnsi"/>
                <w:sz w:val="20"/>
                <w:szCs w:val="20"/>
                <w:lang w:val="el-GR"/>
              </w:rPr>
            </w:pPr>
            <w:r w:rsidRPr="0066662F">
              <w:rPr>
                <w:rFonts w:cstheme="minorHAnsi"/>
                <w:sz w:val="20"/>
                <w:szCs w:val="20"/>
                <w:lang w:val="el-GR"/>
              </w:rPr>
              <w:t>1   ΑΓΡΟΝΟΜΟΣ &amp; ΤΟΠΟΓΡΑΦΟΣ ΜΗΧΑΝΙΚΟΣ/Α.Π.Θ.</w:t>
            </w:r>
          </w:p>
        </w:tc>
      </w:tr>
      <w:tr w:rsidR="00317429" w:rsidRPr="00401B2D" w14:paraId="59C746AB" w14:textId="77777777" w:rsidTr="004B451A">
        <w:tc>
          <w:tcPr>
            <w:tcW w:w="9639" w:type="dxa"/>
            <w:shd w:val="clear" w:color="auto" w:fill="auto"/>
          </w:tcPr>
          <w:p w14:paraId="79840BD8" w14:textId="7FCEE4FB" w:rsidR="00317429" w:rsidRPr="0066662F" w:rsidRDefault="00317429" w:rsidP="00963C0F">
            <w:pPr>
              <w:pStyle w:val="a3"/>
              <w:numPr>
                <w:ilvl w:val="0"/>
                <w:numId w:val="19"/>
              </w:numPr>
              <w:rPr>
                <w:rFonts w:cstheme="minorHAnsi"/>
                <w:sz w:val="20"/>
                <w:szCs w:val="20"/>
                <w:lang w:val="el-GR"/>
              </w:rPr>
            </w:pPr>
            <w:r w:rsidRPr="0066662F">
              <w:rPr>
                <w:rFonts w:cstheme="minorHAnsi"/>
                <w:sz w:val="20"/>
                <w:szCs w:val="20"/>
                <w:lang w:val="el-GR"/>
              </w:rPr>
              <w:t>1   ΠΟΛΙΤΙΚΟΣ ΜΗΧΑΝΙΚΟΣ/Ε.Μ.Π.</w:t>
            </w:r>
          </w:p>
        </w:tc>
      </w:tr>
      <w:tr w:rsidR="00317429" w:rsidRPr="00317429" w14:paraId="288041B6" w14:textId="77777777" w:rsidTr="004B451A">
        <w:tc>
          <w:tcPr>
            <w:tcW w:w="9639" w:type="dxa"/>
            <w:shd w:val="clear" w:color="auto" w:fill="auto"/>
          </w:tcPr>
          <w:p w14:paraId="0468187E" w14:textId="1D553EAB" w:rsidR="00317429" w:rsidRPr="0066662F" w:rsidRDefault="00317429" w:rsidP="00963C0F">
            <w:pPr>
              <w:pStyle w:val="a3"/>
              <w:numPr>
                <w:ilvl w:val="0"/>
                <w:numId w:val="19"/>
              </w:numPr>
              <w:rPr>
                <w:rFonts w:cstheme="minorHAnsi"/>
                <w:sz w:val="20"/>
                <w:szCs w:val="20"/>
              </w:rPr>
            </w:pPr>
            <w:r w:rsidRPr="0066662F">
              <w:rPr>
                <w:rFonts w:cstheme="minorHAnsi"/>
                <w:sz w:val="20"/>
                <w:szCs w:val="20"/>
              </w:rPr>
              <w:t>1   ΠΟΛΙΤΙΚΟΣ ΜΗΧΑΝΙΚΟΣ</w:t>
            </w:r>
            <w:r w:rsidRPr="0066662F">
              <w:rPr>
                <w:rFonts w:cstheme="minorHAnsi"/>
                <w:sz w:val="20"/>
                <w:szCs w:val="20"/>
                <w:lang w:val="el-GR"/>
              </w:rPr>
              <w:t>/</w:t>
            </w:r>
            <w:r w:rsidRPr="0066662F">
              <w:rPr>
                <w:rFonts w:cstheme="minorHAnsi"/>
                <w:sz w:val="20"/>
                <w:szCs w:val="20"/>
              </w:rPr>
              <w:t>ΠΑΝ. ΠΑΤΡΩΝ</w:t>
            </w:r>
          </w:p>
        </w:tc>
      </w:tr>
      <w:tr w:rsidR="00317429" w:rsidRPr="00401B2D" w14:paraId="0CE07EA1" w14:textId="77777777" w:rsidTr="004B451A">
        <w:tc>
          <w:tcPr>
            <w:tcW w:w="9639" w:type="dxa"/>
            <w:shd w:val="clear" w:color="auto" w:fill="auto"/>
          </w:tcPr>
          <w:p w14:paraId="67FDC0F6" w14:textId="5722523D" w:rsidR="00317429" w:rsidRPr="0066662F" w:rsidRDefault="00317429" w:rsidP="00963C0F">
            <w:pPr>
              <w:pStyle w:val="a3"/>
              <w:numPr>
                <w:ilvl w:val="0"/>
                <w:numId w:val="19"/>
              </w:numPr>
              <w:rPr>
                <w:rFonts w:cstheme="minorHAnsi"/>
                <w:sz w:val="20"/>
                <w:szCs w:val="20"/>
                <w:lang w:val="el-GR"/>
              </w:rPr>
            </w:pPr>
            <w:r w:rsidRPr="0066662F">
              <w:rPr>
                <w:rFonts w:cstheme="minorHAnsi"/>
                <w:sz w:val="20"/>
                <w:szCs w:val="20"/>
                <w:lang w:val="el-GR"/>
              </w:rPr>
              <w:t>1   ΜΗΧ. ΧΩΡΟΤΑΞΙΑΣ ΚΑΙ ΑΝΑΠΤΥΞΗΣ/Α.Π.Θ.</w:t>
            </w:r>
          </w:p>
        </w:tc>
      </w:tr>
      <w:tr w:rsidR="00317429" w:rsidRPr="00401B2D" w14:paraId="76E2FBB5" w14:textId="77777777" w:rsidTr="004B451A">
        <w:tc>
          <w:tcPr>
            <w:tcW w:w="9639" w:type="dxa"/>
            <w:shd w:val="clear" w:color="auto" w:fill="auto"/>
          </w:tcPr>
          <w:p w14:paraId="48DA39AA" w14:textId="6A876B11" w:rsidR="00317429" w:rsidRPr="0066662F" w:rsidRDefault="00317429" w:rsidP="00963C0F">
            <w:pPr>
              <w:pStyle w:val="a3"/>
              <w:numPr>
                <w:ilvl w:val="0"/>
                <w:numId w:val="19"/>
              </w:numPr>
              <w:rPr>
                <w:rFonts w:cstheme="minorHAnsi"/>
                <w:sz w:val="20"/>
                <w:szCs w:val="20"/>
                <w:lang w:val="el-GR"/>
              </w:rPr>
            </w:pPr>
            <w:r w:rsidRPr="0066662F">
              <w:rPr>
                <w:rFonts w:cstheme="minorHAnsi"/>
                <w:sz w:val="20"/>
                <w:szCs w:val="20"/>
                <w:lang w:val="el-GR"/>
              </w:rPr>
              <w:t>2   ΓΕΩΛΟΓΙΑΣ ΚΑΙ ΓΕΩΠΕΡΙΒΑΛΛΟΝΤΟΣ/Ε.Κ.Π.Α.</w:t>
            </w:r>
          </w:p>
        </w:tc>
      </w:tr>
      <w:tr w:rsidR="00317429" w:rsidRPr="00317429" w14:paraId="122ECB88" w14:textId="77777777" w:rsidTr="004B451A">
        <w:tc>
          <w:tcPr>
            <w:tcW w:w="9639" w:type="dxa"/>
            <w:shd w:val="clear" w:color="auto" w:fill="auto"/>
          </w:tcPr>
          <w:p w14:paraId="1B471CF6" w14:textId="025759A7" w:rsidR="00317429" w:rsidRPr="0066662F" w:rsidRDefault="00317429" w:rsidP="00963C0F">
            <w:pPr>
              <w:pStyle w:val="a3"/>
              <w:numPr>
                <w:ilvl w:val="0"/>
                <w:numId w:val="19"/>
              </w:numPr>
              <w:rPr>
                <w:rFonts w:cstheme="minorHAnsi"/>
                <w:sz w:val="20"/>
                <w:szCs w:val="20"/>
              </w:rPr>
            </w:pPr>
            <w:r w:rsidRPr="0066662F">
              <w:rPr>
                <w:rFonts w:cstheme="minorHAnsi"/>
                <w:sz w:val="20"/>
                <w:szCs w:val="20"/>
              </w:rPr>
              <w:t>1    ΓΕΩΛΟΓΙΑΣ/ΠΑΝ. ΠΑΤΡΩΝ</w:t>
            </w:r>
          </w:p>
        </w:tc>
      </w:tr>
      <w:tr w:rsidR="00317429" w:rsidRPr="00317429" w14:paraId="01151391" w14:textId="77777777" w:rsidTr="004B451A">
        <w:tc>
          <w:tcPr>
            <w:tcW w:w="9639" w:type="dxa"/>
            <w:shd w:val="clear" w:color="auto" w:fill="auto"/>
          </w:tcPr>
          <w:p w14:paraId="29035D0A" w14:textId="06B8A4FB" w:rsidR="00317429" w:rsidRPr="0066662F" w:rsidRDefault="00317429" w:rsidP="00963C0F">
            <w:pPr>
              <w:pStyle w:val="a3"/>
              <w:numPr>
                <w:ilvl w:val="0"/>
                <w:numId w:val="19"/>
              </w:numPr>
              <w:rPr>
                <w:rFonts w:cstheme="minorHAnsi"/>
                <w:sz w:val="20"/>
                <w:szCs w:val="20"/>
              </w:rPr>
            </w:pPr>
            <w:r w:rsidRPr="0066662F">
              <w:rPr>
                <w:rFonts w:cstheme="minorHAnsi"/>
                <w:sz w:val="20"/>
                <w:szCs w:val="20"/>
              </w:rPr>
              <w:t xml:space="preserve">1   ΓΕΩΓΡΑΦΙΑΣ/ΧΑΡΟΚΟΠ. ΠΑΝ. </w:t>
            </w:r>
          </w:p>
        </w:tc>
      </w:tr>
      <w:tr w:rsidR="00317429" w:rsidRPr="00317429" w14:paraId="63EE231D" w14:textId="77777777" w:rsidTr="004B451A">
        <w:tc>
          <w:tcPr>
            <w:tcW w:w="9639" w:type="dxa"/>
            <w:shd w:val="clear" w:color="auto" w:fill="auto"/>
          </w:tcPr>
          <w:p w14:paraId="209C475E" w14:textId="3C4879F6" w:rsidR="00317429" w:rsidRPr="0066662F" w:rsidRDefault="00317429" w:rsidP="00963C0F">
            <w:pPr>
              <w:pStyle w:val="a3"/>
              <w:numPr>
                <w:ilvl w:val="0"/>
                <w:numId w:val="19"/>
              </w:numPr>
              <w:rPr>
                <w:rFonts w:cstheme="minorHAnsi"/>
                <w:sz w:val="20"/>
                <w:szCs w:val="20"/>
                <w:lang w:val="el-GR"/>
              </w:rPr>
            </w:pPr>
            <w:r w:rsidRPr="0066662F">
              <w:rPr>
                <w:rFonts w:cstheme="minorHAnsi"/>
                <w:sz w:val="20"/>
                <w:szCs w:val="20"/>
                <w:lang w:val="el-GR"/>
              </w:rPr>
              <w:t>ΜΗΧΑΝΙΚΟΣ ΤΟΠΟΓΡΑΦΙΑΣ ΚΑΙ ΓΕΩΠΛΗΡΟΦΟΡΙΚΗΣ /ΠΑΝ. ΔΥΤΙΚΗΣ ΑΤΤΙΚΗΣ</w:t>
            </w:r>
          </w:p>
          <w:p w14:paraId="266AA2A4" w14:textId="77777777" w:rsidR="00317429" w:rsidRPr="00317429" w:rsidRDefault="00317429" w:rsidP="00317429">
            <w:pPr>
              <w:rPr>
                <w:rFonts w:cstheme="minorHAnsi"/>
                <w:sz w:val="20"/>
                <w:szCs w:val="20"/>
                <w:lang w:val="el-GR"/>
              </w:rPr>
            </w:pPr>
          </w:p>
        </w:tc>
      </w:tr>
    </w:tbl>
    <w:p w14:paraId="33C18BF4" w14:textId="3B6CBA28" w:rsidR="00004573" w:rsidRPr="0078584D" w:rsidRDefault="00004573" w:rsidP="00317429">
      <w:pPr>
        <w:rPr>
          <w:rFonts w:cstheme="minorHAnsi"/>
          <w:b/>
          <w:bCs/>
          <w:color w:val="2F5496" w:themeColor="accent1" w:themeShade="BF"/>
          <w:u w:val="single"/>
          <w:lang w:val="el-GR"/>
        </w:rPr>
      </w:pPr>
    </w:p>
    <w:p w14:paraId="552E5337" w14:textId="77777777" w:rsidR="00004573" w:rsidRPr="0078584D" w:rsidRDefault="00004573" w:rsidP="00317429">
      <w:pPr>
        <w:rPr>
          <w:rFonts w:cstheme="minorHAnsi"/>
          <w:b/>
          <w:bCs/>
          <w:color w:val="2F5496" w:themeColor="accent1" w:themeShade="BF"/>
          <w:u w:val="single"/>
          <w:lang w:val="el-GR"/>
        </w:rPr>
      </w:pPr>
      <w:r w:rsidRPr="0078584D">
        <w:rPr>
          <w:rFonts w:cstheme="minorHAnsi"/>
          <w:b/>
          <w:bCs/>
          <w:color w:val="2F5496" w:themeColor="accent1" w:themeShade="BF"/>
          <w:u w:val="single"/>
          <w:lang w:val="el-GR"/>
        </w:rPr>
        <w:br w:type="page"/>
      </w:r>
    </w:p>
    <w:p w14:paraId="3378AA84" w14:textId="5B761BE4" w:rsidR="00633C29" w:rsidRDefault="00633C29" w:rsidP="00633C29">
      <w:pPr>
        <w:pStyle w:val="3"/>
        <w:spacing w:before="0" w:after="240"/>
        <w:rPr>
          <w:lang w:val="el-GR"/>
        </w:rPr>
      </w:pPr>
      <w:bookmarkStart w:id="44" w:name="_Toc133823410"/>
      <w:bookmarkStart w:id="45" w:name="_Toc136550413"/>
      <w:r>
        <w:rPr>
          <w:lang w:val="el-GR"/>
        </w:rPr>
        <w:lastRenderedPageBreak/>
        <w:t xml:space="preserve">ΔΜΠΣ </w:t>
      </w:r>
      <w:r w:rsidRPr="00B653F6">
        <w:rPr>
          <w:lang w:val="el-GR"/>
        </w:rPr>
        <w:t>“</w:t>
      </w:r>
      <w:r>
        <w:rPr>
          <w:lang w:val="el-GR"/>
        </w:rPr>
        <w:t>ΠΕΡΙΒΑΛΛΟΝ ΚΑΙ ΑΝΑΠΤΥΞΗ</w:t>
      </w:r>
      <w:r w:rsidRPr="00B653F6">
        <w:rPr>
          <w:lang w:val="el-GR"/>
        </w:rPr>
        <w:t>”</w:t>
      </w:r>
      <w:r>
        <w:rPr>
          <w:lang w:val="el-GR"/>
        </w:rPr>
        <w:t xml:space="preserve">- Απολογισμός </w:t>
      </w:r>
      <w:proofErr w:type="spellStart"/>
      <w:r>
        <w:rPr>
          <w:lang w:val="el-GR"/>
        </w:rPr>
        <w:t>Ακ</w:t>
      </w:r>
      <w:proofErr w:type="spellEnd"/>
      <w:r>
        <w:rPr>
          <w:lang w:val="el-GR"/>
        </w:rPr>
        <w:t xml:space="preserve"> Έτος 202</w:t>
      </w:r>
      <w:r w:rsidR="0066662F">
        <w:rPr>
          <w:lang w:val="el-GR"/>
        </w:rPr>
        <w:t>1</w:t>
      </w:r>
      <w:r>
        <w:rPr>
          <w:lang w:val="el-GR"/>
        </w:rPr>
        <w:t>-2</w:t>
      </w:r>
      <w:bookmarkEnd w:id="44"/>
      <w:r w:rsidR="0066662F">
        <w:rPr>
          <w:lang w:val="el-GR"/>
        </w:rPr>
        <w:t>2</w:t>
      </w:r>
      <w:bookmarkEnd w:id="45"/>
    </w:p>
    <w:p w14:paraId="73BC4B3E"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color w:val="000000"/>
          <w:lang w:val="el-GR" w:eastAsia="el-GR"/>
        </w:rPr>
        <w:t>Α.1.</w:t>
      </w:r>
      <w:r w:rsidRPr="00C0310C">
        <w:rPr>
          <w:rFonts w:eastAsia="Times New Roman" w:cstheme="minorHAnsi"/>
          <w:color w:val="000000"/>
          <w:lang w:val="el-GR" w:eastAsia="el-GR"/>
        </w:rPr>
        <w:tab/>
      </w:r>
      <w:r w:rsidRPr="00C0310C">
        <w:rPr>
          <w:rFonts w:eastAsia="Times New Roman" w:cstheme="minorHAnsi"/>
          <w:b/>
          <w:bCs/>
          <w:i/>
          <w:iCs/>
          <w:color w:val="000000"/>
          <w:lang w:val="el-GR" w:eastAsia="el-GR"/>
        </w:rPr>
        <w:t>ΣΥΝΤΟΜΟ ΙΣΤΟΡΙΚΟ</w:t>
      </w:r>
      <w:r w:rsidRPr="00C0310C">
        <w:rPr>
          <w:rFonts w:eastAsia="Times New Roman" w:cstheme="minorHAnsi"/>
          <w:color w:val="000000"/>
          <w:lang w:val="el-GR" w:eastAsia="el-GR"/>
        </w:rPr>
        <w:t> </w:t>
      </w:r>
    </w:p>
    <w:p w14:paraId="199F7041"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Το </w:t>
      </w:r>
      <w:proofErr w:type="spellStart"/>
      <w:r w:rsidRPr="00C0310C">
        <w:rPr>
          <w:rFonts w:eastAsia="Times New Roman" w:cstheme="minorHAnsi"/>
          <w:color w:val="000000"/>
          <w:lang w:val="el-GR" w:eastAsia="el-GR"/>
        </w:rPr>
        <w:t>Διατμηματικό</w:t>
      </w:r>
      <w:proofErr w:type="spellEnd"/>
      <w:r w:rsidRPr="00C0310C">
        <w:rPr>
          <w:rFonts w:eastAsia="Times New Roman" w:cstheme="minorHAnsi"/>
          <w:color w:val="000000"/>
          <w:lang w:val="el-GR" w:eastAsia="el-GR"/>
        </w:rPr>
        <w:t xml:space="preserve"> Πρόγραμμα Μεταπτυχιακών Σπουδών(ΔΠΜΣ) </w:t>
      </w:r>
      <w:r w:rsidRPr="00C0310C">
        <w:rPr>
          <w:rFonts w:eastAsia="Times New Roman" w:cstheme="minorHAnsi"/>
          <w:b/>
          <w:bCs/>
          <w:color w:val="000000"/>
          <w:lang w:val="el-GR" w:eastAsia="el-GR"/>
        </w:rPr>
        <w:t>«</w:t>
      </w:r>
      <w:r w:rsidRPr="00C0310C">
        <w:rPr>
          <w:rFonts w:eastAsia="Times New Roman" w:cstheme="minorHAnsi"/>
          <w:b/>
          <w:bCs/>
          <w:lang w:val="el-GR" w:eastAsia="el-GR"/>
        </w:rPr>
        <w:t>ΠΕΡΙΒΑΛΛΟΝ ΚΑΙ ΑΝΑΠΤΥΞΗ</w:t>
      </w:r>
      <w:r w:rsidRPr="00C0310C">
        <w:rPr>
          <w:rFonts w:eastAsia="Times New Roman" w:cstheme="minorHAnsi"/>
          <w:b/>
          <w:bCs/>
          <w:color w:val="000000"/>
          <w:lang w:val="el-GR" w:eastAsia="el-GR"/>
        </w:rPr>
        <w:t>»</w:t>
      </w:r>
      <w:r w:rsidRPr="00C0310C">
        <w:rPr>
          <w:rFonts w:eastAsia="Times New Roman" w:cstheme="minorHAnsi"/>
          <w:color w:val="000000"/>
          <w:lang w:val="el-GR" w:eastAsia="el-GR"/>
        </w:rPr>
        <w:t xml:space="preserve"> συγκροτήθηκε το 1996 και λειτουργεί από το </w:t>
      </w:r>
      <w:proofErr w:type="spellStart"/>
      <w:r w:rsidRPr="00C0310C">
        <w:rPr>
          <w:rFonts w:eastAsia="Times New Roman" w:cstheme="minorHAnsi"/>
          <w:color w:val="000000"/>
          <w:lang w:val="el-GR" w:eastAsia="el-GR"/>
        </w:rPr>
        <w:t>ακαδ</w:t>
      </w:r>
      <w:proofErr w:type="spellEnd"/>
      <w:r w:rsidRPr="00C0310C">
        <w:rPr>
          <w:rFonts w:eastAsia="Times New Roman" w:cstheme="minorHAnsi"/>
          <w:color w:val="000000"/>
          <w:lang w:val="el-GR" w:eastAsia="el-GR"/>
        </w:rPr>
        <w:t>. έτος 1997-1998(</w:t>
      </w:r>
      <w:r w:rsidRPr="00C0310C">
        <w:rPr>
          <w:rFonts w:eastAsia="Times New Roman" w:cstheme="minorHAnsi"/>
          <w:b/>
          <w:bCs/>
          <w:color w:val="000000"/>
          <w:lang w:val="el-GR" w:eastAsia="el-GR"/>
        </w:rPr>
        <w:t>ΥΑ Φ711/184/Β7/553, ΦΕΚ 885/</w:t>
      </w:r>
      <w:proofErr w:type="spellStart"/>
      <w:r w:rsidRPr="00C0310C">
        <w:rPr>
          <w:rFonts w:eastAsia="Times New Roman" w:cstheme="minorHAnsi"/>
          <w:b/>
          <w:bCs/>
          <w:color w:val="000000"/>
          <w:lang w:val="el-GR" w:eastAsia="el-GR"/>
        </w:rPr>
        <w:t>τ.Β</w:t>
      </w:r>
      <w:proofErr w:type="spellEnd"/>
      <w:r w:rsidRPr="00C0310C">
        <w:rPr>
          <w:rFonts w:eastAsia="Times New Roman" w:cstheme="minorHAnsi"/>
          <w:b/>
          <w:bCs/>
          <w:color w:val="000000"/>
          <w:lang w:val="el-GR" w:eastAsia="el-GR"/>
        </w:rPr>
        <w:t xml:space="preserve">΄/19-9-1996 </w:t>
      </w:r>
      <w:r w:rsidRPr="00C0310C">
        <w:rPr>
          <w:rFonts w:eastAsia="Times New Roman" w:cstheme="minorHAnsi"/>
          <w:i/>
          <w:iCs/>
          <w:color w:val="333333"/>
          <w:lang w:val="el-GR" w:eastAsia="el-GR"/>
        </w:rPr>
        <w:t xml:space="preserve">«Έγκριση </w:t>
      </w:r>
      <w:proofErr w:type="spellStart"/>
      <w:r w:rsidRPr="00C0310C">
        <w:rPr>
          <w:rFonts w:eastAsia="Times New Roman" w:cstheme="minorHAnsi"/>
          <w:i/>
          <w:iCs/>
          <w:color w:val="333333"/>
          <w:lang w:val="el-GR" w:eastAsia="el-GR"/>
        </w:rPr>
        <w:t>Διατμηματικού</w:t>
      </w:r>
      <w:proofErr w:type="spellEnd"/>
      <w:r w:rsidRPr="00C0310C">
        <w:rPr>
          <w:rFonts w:eastAsia="Times New Roman" w:cstheme="minorHAnsi"/>
          <w:i/>
          <w:iCs/>
          <w:color w:val="333333"/>
          <w:lang w:val="el-GR" w:eastAsia="el-GR"/>
        </w:rPr>
        <w:t xml:space="preserve"> Προγράμματος Μεταπτυχιακών Σπουδών Περιβάλλον και Ανάπτυξη» του ΕΜΠ»</w:t>
      </w:r>
      <w:r w:rsidRPr="00C0310C">
        <w:rPr>
          <w:rFonts w:eastAsia="Times New Roman" w:cstheme="minorHAnsi"/>
          <w:color w:val="333333"/>
          <w:lang w:val="el-GR" w:eastAsia="el-GR"/>
        </w:rPr>
        <w:t>).</w:t>
      </w:r>
      <w:r w:rsidRPr="00C0310C">
        <w:rPr>
          <w:rFonts w:eastAsia="Times New Roman" w:cstheme="minorHAnsi"/>
          <w:color w:val="000000"/>
          <w:lang w:val="el-GR" w:eastAsia="el-GR"/>
        </w:rPr>
        <w:t xml:space="preserve"> Από το </w:t>
      </w:r>
      <w:proofErr w:type="spellStart"/>
      <w:r w:rsidRPr="00C0310C">
        <w:rPr>
          <w:rFonts w:eastAsia="Times New Roman" w:cstheme="minorHAnsi"/>
          <w:color w:val="000000"/>
          <w:lang w:val="el-GR" w:eastAsia="el-GR"/>
        </w:rPr>
        <w:t>ακαδ</w:t>
      </w:r>
      <w:proofErr w:type="spellEnd"/>
      <w:r w:rsidRPr="00C0310C">
        <w:rPr>
          <w:rFonts w:eastAsia="Times New Roman" w:cstheme="minorHAnsi"/>
          <w:color w:val="000000"/>
          <w:lang w:val="el-GR" w:eastAsia="el-GR"/>
        </w:rPr>
        <w:t>. έτος 2007-2008 λειτουργεί η 2</w:t>
      </w:r>
      <w:r w:rsidRPr="00C0310C">
        <w:rPr>
          <w:rFonts w:eastAsia="Times New Roman" w:cstheme="minorHAnsi"/>
          <w:color w:val="000000"/>
          <w:vertAlign w:val="superscript"/>
          <w:lang w:val="el-GR" w:eastAsia="el-GR"/>
        </w:rPr>
        <w:t>η</w:t>
      </w:r>
      <w:r w:rsidRPr="00C0310C">
        <w:rPr>
          <w:rFonts w:eastAsia="Times New Roman" w:cstheme="minorHAnsi"/>
          <w:color w:val="000000"/>
          <w:lang w:val="el-GR" w:eastAsia="el-GR"/>
        </w:rPr>
        <w:t xml:space="preserve"> κατεύθυνση </w:t>
      </w:r>
      <w:r w:rsidRPr="00C0310C">
        <w:rPr>
          <w:rFonts w:eastAsia="Times New Roman" w:cstheme="minorHAnsi"/>
          <w:b/>
          <w:bCs/>
          <w:color w:val="000000"/>
          <w:lang w:val="el-GR" w:eastAsia="el-GR"/>
        </w:rPr>
        <w:t>«ΠΕΡΙΒΑΛΛΟΝ ΚΑΙ ΑΝΑΠΤΥΞΗ ΤΩΝ ΟΡΕΙΝΩΝ ΠΕΡΙΟΧΩΝ»(ΥΑ 84653/Β7ΦΕΚ 1889/14-9-2007)</w:t>
      </w:r>
      <w:r w:rsidRPr="00C0310C">
        <w:rPr>
          <w:rFonts w:eastAsia="Times New Roman" w:cstheme="minorHAnsi"/>
          <w:color w:val="000000"/>
          <w:lang w:val="el-GR" w:eastAsia="el-GR"/>
        </w:rPr>
        <w:t xml:space="preserve">, στις εγκαταστάσεις του ΕΜΠ στο Μετσόβιο Κέντρο Διεπιστημονικής Έρευνας (ΜΕΚΔΕ)για την Προστασία και Ανάπτυξη του Ορεινού Περιβάλλοντος και των Τοπικών Ευρωπαϊκών Πολιτισμών, στο Μέτσοβο. Το ΔΠΜΣ αναμορφώθηκε με τις Υπουργικές Αποφάσεις Β7/415 (ΦΕΚ 739 </w:t>
      </w:r>
      <w:proofErr w:type="spellStart"/>
      <w:r w:rsidRPr="00C0310C">
        <w:rPr>
          <w:rFonts w:eastAsia="Times New Roman" w:cstheme="minorHAnsi"/>
          <w:color w:val="000000"/>
          <w:lang w:val="el-GR" w:eastAsia="el-GR"/>
        </w:rPr>
        <w:t>τΒ</w:t>
      </w:r>
      <w:proofErr w:type="spellEnd"/>
      <w:r w:rsidRPr="00C0310C">
        <w:rPr>
          <w:rFonts w:eastAsia="Times New Roman" w:cstheme="minorHAnsi"/>
          <w:color w:val="000000"/>
          <w:lang w:val="el-GR" w:eastAsia="el-GR"/>
        </w:rPr>
        <w:t>΄/25-8-1997), Β7/94ζ (ΦΕΚ737/</w:t>
      </w:r>
      <w:proofErr w:type="spellStart"/>
      <w:r w:rsidRPr="00C0310C">
        <w:rPr>
          <w:rFonts w:eastAsia="Times New Roman" w:cstheme="minorHAnsi"/>
          <w:color w:val="000000"/>
          <w:lang w:val="el-GR" w:eastAsia="el-GR"/>
        </w:rPr>
        <w:t>τΒ</w:t>
      </w:r>
      <w:proofErr w:type="spellEnd"/>
      <w:r w:rsidRPr="00C0310C">
        <w:rPr>
          <w:rFonts w:eastAsia="Times New Roman" w:cstheme="minorHAnsi"/>
          <w:color w:val="000000"/>
          <w:lang w:val="el-GR" w:eastAsia="el-GR"/>
        </w:rPr>
        <w:t>/17-7-1998), 99516/Β7 (ΦΕΚ 1281/</w:t>
      </w:r>
      <w:proofErr w:type="spellStart"/>
      <w:r w:rsidRPr="00C0310C">
        <w:rPr>
          <w:rFonts w:eastAsia="Times New Roman" w:cstheme="minorHAnsi"/>
          <w:color w:val="000000"/>
          <w:lang w:val="el-GR" w:eastAsia="el-GR"/>
        </w:rPr>
        <w:t>τΒ</w:t>
      </w:r>
      <w:proofErr w:type="spellEnd"/>
      <w:r w:rsidRPr="00C0310C">
        <w:rPr>
          <w:rFonts w:eastAsia="Times New Roman" w:cstheme="minorHAnsi"/>
          <w:color w:val="000000"/>
          <w:lang w:val="el-GR" w:eastAsia="el-GR"/>
        </w:rPr>
        <w:t>/2-10-2002), 84653/Β7/6-9-2007(ΦΕΚ 1889/</w:t>
      </w:r>
      <w:proofErr w:type="spellStart"/>
      <w:r w:rsidRPr="00C0310C">
        <w:rPr>
          <w:rFonts w:eastAsia="Times New Roman" w:cstheme="minorHAnsi"/>
          <w:color w:val="000000"/>
          <w:lang w:val="el-GR" w:eastAsia="el-GR"/>
        </w:rPr>
        <w:t>τΒ</w:t>
      </w:r>
      <w:proofErr w:type="spellEnd"/>
      <w:r w:rsidRPr="00C0310C">
        <w:rPr>
          <w:rFonts w:eastAsia="Times New Roman" w:cstheme="minorHAnsi"/>
          <w:color w:val="000000"/>
          <w:lang w:val="el-GR" w:eastAsia="el-GR"/>
        </w:rPr>
        <w:t xml:space="preserve">/14-9-2007) και </w:t>
      </w:r>
      <w:hyperlink r:id="rId34" w:tgtFrame="_blank" w:history="1">
        <w:r w:rsidRPr="00C0310C">
          <w:rPr>
            <w:rFonts w:eastAsia="Times New Roman" w:cstheme="minorHAnsi"/>
            <w:color w:val="000000"/>
            <w:lang w:val="el-GR" w:eastAsia="el-GR"/>
          </w:rPr>
          <w:t>208474/Ζ1/22-12-2014 (ΦΕΚ 3616/</w:t>
        </w:r>
        <w:proofErr w:type="spellStart"/>
        <w:r w:rsidRPr="00C0310C">
          <w:rPr>
            <w:rFonts w:eastAsia="Times New Roman" w:cstheme="minorHAnsi"/>
            <w:color w:val="000000"/>
            <w:lang w:val="el-GR" w:eastAsia="el-GR"/>
          </w:rPr>
          <w:t>τΒ</w:t>
        </w:r>
        <w:proofErr w:type="spellEnd"/>
        <w:r w:rsidRPr="00C0310C">
          <w:rPr>
            <w:rFonts w:eastAsia="Times New Roman" w:cstheme="minorHAnsi"/>
            <w:color w:val="000000"/>
            <w:lang w:val="el-GR" w:eastAsia="el-GR"/>
          </w:rPr>
          <w:t>/31-12-2014)</w:t>
        </w:r>
      </w:hyperlink>
      <w:r w:rsidRPr="00C0310C">
        <w:rPr>
          <w:rFonts w:eastAsia="Times New Roman" w:cstheme="minorHAnsi"/>
          <w:color w:val="000000"/>
          <w:lang w:val="el-GR" w:eastAsia="el-GR"/>
        </w:rPr>
        <w:t>. </w:t>
      </w:r>
    </w:p>
    <w:p w14:paraId="05D4629D" w14:textId="77777777" w:rsidR="009C524D" w:rsidRDefault="009C524D" w:rsidP="00C0310C">
      <w:pPr>
        <w:spacing w:after="0" w:line="240" w:lineRule="auto"/>
        <w:jc w:val="both"/>
        <w:textAlignment w:val="baseline"/>
        <w:rPr>
          <w:rFonts w:eastAsia="Times New Roman" w:cstheme="minorHAnsi"/>
          <w:color w:val="000000"/>
          <w:lang w:val="el-GR" w:eastAsia="el-GR"/>
        </w:rPr>
      </w:pPr>
    </w:p>
    <w:p w14:paraId="2B0A3EF6" w14:textId="3FD7E6DE" w:rsidR="00C0310C" w:rsidRDefault="00C0310C" w:rsidP="00C0310C">
      <w:pPr>
        <w:spacing w:after="0" w:line="240" w:lineRule="auto"/>
        <w:jc w:val="both"/>
        <w:textAlignment w:val="baseline"/>
        <w:rPr>
          <w:rFonts w:eastAsia="Times New Roman" w:cstheme="minorHAnsi"/>
          <w:color w:val="000000"/>
          <w:lang w:val="el-GR" w:eastAsia="el-GR"/>
        </w:rPr>
      </w:pPr>
      <w:proofErr w:type="spellStart"/>
      <w:r w:rsidRPr="00C0310C">
        <w:rPr>
          <w:rFonts w:eastAsia="Times New Roman" w:cstheme="minorHAnsi"/>
          <w:color w:val="000000"/>
          <w:lang w:val="el-GR" w:eastAsia="el-GR"/>
        </w:rPr>
        <w:t>Στ</w:t>
      </w:r>
      <w:proofErr w:type="spellEnd"/>
      <w:r w:rsidRPr="00C0310C">
        <w:rPr>
          <w:rFonts w:eastAsia="Times New Roman" w:cstheme="minorHAnsi"/>
          <w:color w:val="000000"/>
          <w:lang w:val="en-GB" w:eastAsia="el-GR"/>
        </w:rPr>
        <w:t>o</w:t>
      </w:r>
      <w:r w:rsidRPr="00C0310C">
        <w:rPr>
          <w:rFonts w:eastAsia="Times New Roman" w:cstheme="minorHAnsi"/>
          <w:color w:val="000000"/>
          <w:lang w:val="el-GR" w:eastAsia="el-GR"/>
        </w:rPr>
        <w:t xml:space="preserve"> Πρόγραμμα συμμετέχουν επτά Σχολές του ΕΜΠ: Η Σχολή Αγρονόμων και Τοπογράφων Μηχανικών-Μηχανικών </w:t>
      </w:r>
      <w:proofErr w:type="spellStart"/>
      <w:r w:rsidRPr="00C0310C">
        <w:rPr>
          <w:rFonts w:eastAsia="Times New Roman" w:cstheme="minorHAnsi"/>
          <w:color w:val="000000"/>
          <w:lang w:val="el-GR" w:eastAsia="el-GR"/>
        </w:rPr>
        <w:t>Γεωπληροφορικής</w:t>
      </w:r>
      <w:proofErr w:type="spellEnd"/>
      <w:r w:rsidRPr="00C0310C">
        <w:rPr>
          <w:rFonts w:eastAsia="Times New Roman" w:cstheme="minorHAnsi"/>
          <w:color w:val="000000"/>
          <w:lang w:val="el-GR" w:eastAsia="el-GR"/>
        </w:rPr>
        <w:t xml:space="preserve"> (ΣΑΤΜ-ΜΓ), επισπεύδουσα, η οποία έχει το συντονισμό και τη διοικητική υποστήριξη του Προγράμματος και οι Σχολές Μηχανικών Μεταλλείων-Μεταλλουργών (ΣΜΜΜ), Χημικών Μηχανικών (ΣΧΜ), Πολιτικών Μηχανικών (ΣΠΜ), Ηλεκτρολόγων Μηχανικών και Μηχανικών Υπολογιστών (ΣΗΜΜΥ), Μηχανολόγων Μηχανικών (ΣΜΜ) και Αρχιτεκτόνων Μηχανικών (ΣΑΜ). Από το ακαδημαϊκό έτος 2018-2019 λειτουργεί σύμφωνα με τις διατάξεις του Ν. 4485/2017 και τις αποφάσεις της Συγκλήτου του ΕΜΠ: με αριθμό 35004 ΕΠΑΝΙΔΡΥΣΗΣ του </w:t>
      </w:r>
      <w:proofErr w:type="spellStart"/>
      <w:r w:rsidRPr="00C0310C">
        <w:rPr>
          <w:rFonts w:eastAsia="Times New Roman" w:cstheme="minorHAnsi"/>
          <w:color w:val="000000"/>
          <w:lang w:val="el-GR" w:eastAsia="el-GR"/>
        </w:rPr>
        <w:t>Διατμηματικού</w:t>
      </w:r>
      <w:proofErr w:type="spellEnd"/>
      <w:r w:rsidRPr="00C0310C">
        <w:rPr>
          <w:rFonts w:eastAsia="Times New Roman" w:cstheme="minorHAnsi"/>
          <w:color w:val="000000"/>
          <w:lang w:val="el-GR" w:eastAsia="el-GR"/>
        </w:rPr>
        <w:t xml:space="preserve"> Προγράμματος Μεταπτυχιακών Σπουδών (ΔΠΜΣ) «Περιβάλλον και Ανάπτυξη» (ΦΕΚ3265/</w:t>
      </w:r>
      <w:proofErr w:type="spellStart"/>
      <w:r w:rsidRPr="00C0310C">
        <w:rPr>
          <w:rFonts w:eastAsia="Times New Roman" w:cstheme="minorHAnsi"/>
          <w:color w:val="000000"/>
          <w:lang w:val="el-GR" w:eastAsia="el-GR"/>
        </w:rPr>
        <w:t>τ.Β</w:t>
      </w:r>
      <w:proofErr w:type="spellEnd"/>
      <w:r w:rsidRPr="00C0310C">
        <w:rPr>
          <w:rFonts w:eastAsia="Times New Roman" w:cstheme="minorHAnsi"/>
          <w:color w:val="000000"/>
          <w:lang w:val="el-GR" w:eastAsia="el-GR"/>
        </w:rPr>
        <w:t>΄/8-8-2018) και με αριθμό 34986 ΈΓΚΡΙΣΗΣ ΤΟΥ ΚΑΝΟΝΙΣΜΟΥ ΛΕΙΤΟΥΡΓΙΑΣ του Προγράμματος (ΦΕΚ 3207/</w:t>
      </w:r>
      <w:proofErr w:type="spellStart"/>
      <w:r w:rsidRPr="00C0310C">
        <w:rPr>
          <w:rFonts w:eastAsia="Times New Roman" w:cstheme="minorHAnsi"/>
          <w:color w:val="000000"/>
          <w:lang w:val="el-GR" w:eastAsia="el-GR"/>
        </w:rPr>
        <w:t>τ.Β</w:t>
      </w:r>
      <w:proofErr w:type="spellEnd"/>
      <w:r w:rsidRPr="00C0310C">
        <w:rPr>
          <w:rFonts w:eastAsia="Times New Roman" w:cstheme="minorHAnsi"/>
          <w:color w:val="000000"/>
          <w:lang w:val="el-GR" w:eastAsia="el-GR"/>
        </w:rPr>
        <w:t>΄/06.08.2018), με διάρκεια ισχύος έως το ακαδημαϊκό έτος 2028 – 2029, εφόσον πληροί τα κριτήρια της εσωτερικής και εξωτερικής αξιολόγησης, σύμφωνα με την παρ. 8 του άρθρου 32 και την παρ. 6 του άρθρου 44 του Ν.4485/2017. </w:t>
      </w:r>
    </w:p>
    <w:p w14:paraId="744F75F0" w14:textId="77777777" w:rsidR="009C524D" w:rsidRPr="00C0310C" w:rsidRDefault="009C524D" w:rsidP="00C0310C">
      <w:pPr>
        <w:spacing w:after="0" w:line="240" w:lineRule="auto"/>
        <w:jc w:val="both"/>
        <w:textAlignment w:val="baseline"/>
        <w:rPr>
          <w:rFonts w:eastAsia="Times New Roman" w:cstheme="minorHAnsi"/>
          <w:lang w:val="el-GR" w:eastAsia="el-GR"/>
        </w:rPr>
      </w:pPr>
    </w:p>
    <w:p w14:paraId="431E212F" w14:textId="77777777" w:rsidR="00C0310C" w:rsidRPr="00C0310C" w:rsidRDefault="00C0310C" w:rsidP="00C0310C">
      <w:pPr>
        <w:spacing w:after="0" w:line="240" w:lineRule="auto"/>
        <w:jc w:val="both"/>
        <w:textAlignment w:val="baseline"/>
        <w:rPr>
          <w:rFonts w:eastAsia="Times New Roman" w:cstheme="minorHAnsi"/>
          <w:color w:val="000000"/>
          <w:lang w:val="el-GR" w:eastAsia="el-GR"/>
        </w:rPr>
      </w:pPr>
      <w:r w:rsidRPr="00C0310C">
        <w:rPr>
          <w:rFonts w:eastAsia="Times New Roman" w:cstheme="minorHAnsi"/>
          <w:color w:val="000000"/>
          <w:lang w:val="el-GR" w:eastAsia="el-GR"/>
        </w:rPr>
        <w:t xml:space="preserve">Το ΔΠΜΣ προσφέρεται δωρεάν και σύμφωνα με τον Κανονισμό (άρθρα 10, 19, 21) μετά από επιτυχή περάτωση του σχετικού κύκλου σπουδών, απονέμει Δίπλωμα Μεταπτυχιακών Σπουδών (ΔΜΣ) ισότιμο προς το πτυχίο </w:t>
      </w:r>
      <w:proofErr w:type="spellStart"/>
      <w:r w:rsidRPr="00C0310C">
        <w:rPr>
          <w:rFonts w:eastAsia="Times New Roman" w:cstheme="minorHAnsi"/>
          <w:color w:val="000000"/>
          <w:lang w:val="el-GR" w:eastAsia="el-GR"/>
        </w:rPr>
        <w:t>Master</w:t>
      </w:r>
      <w:proofErr w:type="spellEnd"/>
      <w:r w:rsidRPr="00C0310C">
        <w:rPr>
          <w:rFonts w:eastAsia="Times New Roman" w:cstheme="minorHAnsi"/>
          <w:color w:val="000000"/>
          <w:lang w:val="el-GR" w:eastAsia="el-GR"/>
        </w:rPr>
        <w:t xml:space="preserve"> of </w:t>
      </w:r>
      <w:proofErr w:type="spellStart"/>
      <w:r w:rsidRPr="00C0310C">
        <w:rPr>
          <w:rFonts w:eastAsia="Times New Roman" w:cstheme="minorHAnsi"/>
          <w:color w:val="000000"/>
          <w:lang w:val="el-GR" w:eastAsia="el-GR"/>
        </w:rPr>
        <w:t>Science</w:t>
      </w:r>
      <w:proofErr w:type="spellEnd"/>
      <w:r w:rsidRPr="00C0310C">
        <w:rPr>
          <w:rFonts w:eastAsia="Times New Roman" w:cstheme="minorHAnsi"/>
          <w:color w:val="000000"/>
          <w:lang w:val="el-GR" w:eastAsia="el-GR"/>
        </w:rPr>
        <w:t>, στην περιοχή Περιβάλλον και Ανάπτυξη, στις εξής κατευθύνσεις : </w:t>
      </w:r>
    </w:p>
    <w:p w14:paraId="75EBDC4A"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color w:val="000000"/>
          <w:lang w:val="el-GR" w:eastAsia="el-GR"/>
        </w:rPr>
        <w:t>α)  Περιβάλλον και Ανάπτυξη</w:t>
      </w:r>
      <w:r w:rsidRPr="00C0310C">
        <w:rPr>
          <w:rFonts w:eastAsia="Times New Roman" w:cstheme="minorHAnsi"/>
          <w:color w:val="000000"/>
          <w:lang w:val="el-GR" w:eastAsia="el-GR"/>
        </w:rPr>
        <w:t> </w:t>
      </w:r>
    </w:p>
    <w:p w14:paraId="746F0960" w14:textId="77777777"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b/>
          <w:bCs/>
          <w:color w:val="000000"/>
          <w:lang w:val="el-GR" w:eastAsia="el-GR"/>
        </w:rPr>
        <w:t>β)  Περιβάλλον και Ανάπτυξη των Ορεινών Περιοχών</w:t>
      </w:r>
      <w:r w:rsidRPr="00C0310C">
        <w:rPr>
          <w:rFonts w:eastAsia="Times New Roman" w:cstheme="minorHAnsi"/>
          <w:color w:val="000000"/>
          <w:lang w:val="el-GR" w:eastAsia="el-GR"/>
        </w:rPr>
        <w:t> </w:t>
      </w:r>
    </w:p>
    <w:p w14:paraId="62C7A9E0"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Μετά την απόκτηση ΔΜΣ, όσοι ενδιαφέρονται μπορούν να συνεχίσουν για την απόκτηση Διδακτορικού Διπλώματος, εφόσον γίνουν αποδεκτοί σε μια από τις συνεργαζόμενες Σχολές.  </w:t>
      </w:r>
    </w:p>
    <w:p w14:paraId="20CCD5E9"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Ο αριθμός εισακτέων στο πρόγραμμα ορίζεται κατ’ ανώτατο όριο σε πενήντα (50) κατ’ έτος και για τις δύο κατευθύνσεις. </w:t>
      </w:r>
    </w:p>
    <w:p w14:paraId="6D3715D2"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Το πρόγραμμα παρέχεται στην Ελληνική γλώσσα και περιλαμβάνει δύο (2) εξάμηνα μαθημάτων και ένα (1) εξάμηνο εκπόνησης της Μεταπτυχιακής Διπλωματικής Εργασίας. Ο μέγιστος χρόνος παραμονής στο ΔΠΜΣ, υπολογιζόμενος από την κανονική εγγραφή, είναι δύο (2) έτη.  </w:t>
      </w:r>
    </w:p>
    <w:p w14:paraId="754D12BF" w14:textId="276C7BD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Σκοποί του Προγράμματος είναι: α) Η διεπιστημονική εμβάθυνση και ειδίκευση διπλωματούχων μηχανικών του ΕΜΠ ή και άλλων ΑΕΙ της χώρας και αναγνωρισμένων ομοταγών ιδρυμάτων της αλλοδαπής και άλλων επιστημόνων, κυρίως θετικής κατεύθυνσης, στις μεθόδους και τεχνικές ολοκληρωμένης διεπιστημονικής προσέγγισης, έρευνας, συνεργασίας και αντιμετώπισης των αντικειμενικά πολυδιάστατων θεμάτων και προβλημάτων του Περιβάλλοντος και της Ανάπτυξης, καθώς και των σχέσεων, αλληλεξαρτήσεων και αλληλεπιδράσεών τους, για να καλύψουν με επάρκεια τις σχετικές ανάγκες του δημοσίου, του κοινωνικού και του ιδιωτικού τομέα, β) Η εις βάθος κατάρτιση και ανάπτυξη ερευνητικών ικανοτήτων μηχανικών και άλλων επιστημόνων, ώστε να καθίστανται ικανοί για παραγωγή νέας γνώσης. </w:t>
      </w:r>
    </w:p>
    <w:p w14:paraId="28D51429"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lastRenderedPageBreak/>
        <w:t>Η 2</w:t>
      </w:r>
      <w:r w:rsidRPr="00C0310C">
        <w:rPr>
          <w:rFonts w:eastAsia="Times New Roman" w:cstheme="minorHAnsi"/>
          <w:color w:val="000000"/>
          <w:vertAlign w:val="superscript"/>
          <w:lang w:val="el-GR" w:eastAsia="el-GR"/>
        </w:rPr>
        <w:t>η</w:t>
      </w:r>
      <w:r w:rsidRPr="00C0310C">
        <w:rPr>
          <w:rFonts w:eastAsia="Times New Roman" w:cstheme="minorHAnsi"/>
          <w:color w:val="000000"/>
          <w:lang w:val="el-GR" w:eastAsia="el-GR"/>
        </w:rPr>
        <w:t xml:space="preserve"> Κατεύθυνση Σπουδών</w:t>
      </w:r>
      <w:r w:rsidRPr="00C0310C">
        <w:rPr>
          <w:rFonts w:eastAsia="Times New Roman" w:cstheme="minorHAnsi"/>
          <w:b/>
          <w:bCs/>
          <w:color w:val="000000"/>
          <w:lang w:val="el-GR" w:eastAsia="el-GR"/>
        </w:rPr>
        <w:t xml:space="preserve"> «Περιβάλλον και Ανάπτυξη των Ορεινών Περιοχών»</w:t>
      </w:r>
      <w:r w:rsidRPr="00C0310C">
        <w:rPr>
          <w:rFonts w:eastAsia="Times New Roman" w:cstheme="minorHAnsi"/>
          <w:color w:val="000000"/>
          <w:lang w:val="el-GR" w:eastAsia="el-GR"/>
        </w:rPr>
        <w:t>, με αντικείμενο την προστασία και την ολοκληρωμένη ανάπτυξη των ορεινών περιοχών, με τη συστηματική προσέγγιση των προβλημάτων των ορεινών περιοχών που είναι περίπλοκα ως προς τη φύση τους και απαιτούν τη συνέργεια πολλών και διαφορετικών ειδικοτήτων, και την εκπαίδευση εκείνων των επιστημόνων που θα συμβάλουν στην επίλυσή τους, μέσα από τον έντονα βιωματικό χαρακτήρα, που στόχο έχει όχι να μάθουν, αλλά να ζήσουν τις ορεινές περιοχές, έρχεται να συμπληρώσει ένα πολύ σημαντικό ερευνητικό και εκπαιδευτικό κενό. Επιπλέον, η 2</w:t>
      </w:r>
      <w:r w:rsidRPr="00C0310C">
        <w:rPr>
          <w:rFonts w:eastAsia="Times New Roman" w:cstheme="minorHAnsi"/>
          <w:color w:val="000000"/>
          <w:vertAlign w:val="superscript"/>
          <w:lang w:val="el-GR" w:eastAsia="el-GR"/>
        </w:rPr>
        <w:t>η</w:t>
      </w:r>
      <w:r w:rsidRPr="00C0310C">
        <w:rPr>
          <w:rFonts w:eastAsia="Times New Roman" w:cstheme="minorHAnsi"/>
          <w:color w:val="000000"/>
          <w:lang w:val="el-GR" w:eastAsia="el-GR"/>
        </w:rPr>
        <w:t xml:space="preserve"> Κατεύθυνση του μεταπτυχιακού γεφυρώνει την απόσταση μεταξύ ακαδημαϊκής κοινότητας και κοινωνίας και δημιουργείται μια νέα οπτική ανάπτυξης των ορεινών και απομονωμένων περιοχών, μέσα από εργασίες και ημερίδες. Παράλληλα, δίνεται η δυνατότητα εκπαίδευσης στελεχών της δημόσιας διοίκησης και της αυτοδιοίκησης.  </w:t>
      </w:r>
    </w:p>
    <w:p w14:paraId="7626CE3A" w14:textId="77777777" w:rsidR="009C524D" w:rsidRDefault="009C524D" w:rsidP="00C0310C">
      <w:pPr>
        <w:spacing w:after="0" w:line="240" w:lineRule="auto"/>
        <w:textAlignment w:val="baseline"/>
        <w:rPr>
          <w:rFonts w:eastAsia="Times New Roman" w:cstheme="minorHAnsi"/>
          <w:b/>
          <w:bCs/>
          <w:color w:val="000000"/>
          <w:lang w:val="el-GR" w:eastAsia="el-GR"/>
        </w:rPr>
      </w:pPr>
    </w:p>
    <w:p w14:paraId="11733C98" w14:textId="07D7A021"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b/>
          <w:bCs/>
          <w:color w:val="000000"/>
          <w:lang w:val="el-GR" w:eastAsia="el-GR"/>
        </w:rPr>
        <w:t>Α.2.</w:t>
      </w:r>
      <w:r w:rsidRPr="00C0310C">
        <w:rPr>
          <w:rFonts w:eastAsia="Times New Roman" w:cstheme="minorHAnsi"/>
          <w:color w:val="000000"/>
          <w:lang w:val="el-GR" w:eastAsia="el-GR"/>
        </w:rPr>
        <w:tab/>
      </w:r>
      <w:r w:rsidRPr="00C0310C">
        <w:rPr>
          <w:rFonts w:eastAsia="Times New Roman" w:cstheme="minorHAnsi"/>
          <w:b/>
          <w:bCs/>
          <w:i/>
          <w:iCs/>
          <w:color w:val="000000"/>
          <w:lang w:val="el-GR" w:eastAsia="el-GR"/>
        </w:rPr>
        <w:t>ΕΠΙΛΟΓΗ ΜΕΤΑΠΤΥΧΙΑΚΩΝ ΦΟΙΤΗΤΩΝ ΑΚΑΔ. ΕΤΟΥΣ 2021– 2022</w:t>
      </w:r>
      <w:r w:rsidRPr="00C0310C">
        <w:rPr>
          <w:rFonts w:eastAsia="Times New Roman" w:cstheme="minorHAnsi"/>
          <w:color w:val="000000"/>
          <w:lang w:val="el-GR" w:eastAsia="el-GR"/>
        </w:rPr>
        <w:t> </w:t>
      </w:r>
    </w:p>
    <w:p w14:paraId="454ED373" w14:textId="49C288C5"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 xml:space="preserve">Κατόπιν Πρόσκλησης Υποβολής Αιτήσεων που δημοσιεύτηκε στις 17 Μαΐου 2021 με αναρτήσεις στον </w:t>
      </w:r>
      <w:proofErr w:type="spellStart"/>
      <w:r w:rsidRPr="00C0310C">
        <w:rPr>
          <w:rFonts w:eastAsia="Times New Roman" w:cstheme="minorHAnsi"/>
          <w:lang w:val="el-GR" w:eastAsia="el-GR"/>
        </w:rPr>
        <w:t>ιστότοπο</w:t>
      </w:r>
      <w:proofErr w:type="spellEnd"/>
      <w:r w:rsidRPr="00C0310C">
        <w:rPr>
          <w:rFonts w:eastAsia="Times New Roman" w:cstheme="minorHAnsi"/>
          <w:lang w:val="el-GR" w:eastAsia="el-GR"/>
        </w:rPr>
        <w:t xml:space="preserve"> του  Υπουργείου Παιδείας, του ΤΕΕ, των Γραφείων Διασύνδεσης και των Σχολών/Τμημάτων των ΑΕΙ της χώρας και με βάση μια σειρά από κριτήρια αξιολόγησης που καθόρισε η ΕΔΕ και τη διαδικασία των συνεντεύξεων, κατά το ακαδημαϊκό έτος 2021-2022 από τους ενενήντα πέντε (95)υποψηφίους στις δυο κατευθύνσεις (69 για την 1</w:t>
      </w:r>
      <w:r w:rsidRPr="00C0310C">
        <w:rPr>
          <w:rFonts w:eastAsia="Times New Roman" w:cstheme="minorHAnsi"/>
          <w:vertAlign w:val="superscript"/>
          <w:lang w:val="el-GR" w:eastAsia="el-GR"/>
        </w:rPr>
        <w:t>η</w:t>
      </w:r>
      <w:r w:rsidRPr="00C0310C">
        <w:rPr>
          <w:rFonts w:eastAsia="Times New Roman" w:cstheme="minorHAnsi"/>
          <w:lang w:val="el-GR" w:eastAsia="el-GR"/>
        </w:rPr>
        <w:t xml:space="preserve"> και 26 για τη </w:t>
      </w:r>
      <w:r w:rsidRPr="00C0310C">
        <w:rPr>
          <w:rFonts w:eastAsia="Times New Roman" w:cstheme="minorHAnsi"/>
          <w:color w:val="000000"/>
          <w:lang w:val="el-GR" w:eastAsia="el-GR"/>
        </w:rPr>
        <w:t>2</w:t>
      </w:r>
      <w:r w:rsidRPr="00C0310C">
        <w:rPr>
          <w:rFonts w:eastAsia="Times New Roman" w:cstheme="minorHAnsi"/>
          <w:color w:val="000000"/>
          <w:vertAlign w:val="superscript"/>
          <w:lang w:val="el-GR" w:eastAsia="el-GR"/>
        </w:rPr>
        <w:t xml:space="preserve">η </w:t>
      </w:r>
      <w:r w:rsidRPr="00C0310C">
        <w:rPr>
          <w:rFonts w:eastAsia="Times New Roman" w:cstheme="minorHAnsi"/>
          <w:lang w:val="el-GR" w:eastAsia="el-GR"/>
        </w:rPr>
        <w:t>κατεύθυνση</w:t>
      </w:r>
      <w:r w:rsidRPr="00C0310C">
        <w:rPr>
          <w:rFonts w:eastAsia="Times New Roman" w:cstheme="minorHAnsi"/>
          <w:color w:val="000000"/>
          <w:lang w:val="el-GR" w:eastAsia="el-GR"/>
        </w:rPr>
        <w:t>), επιλέχθηκαν είκοσι πέντε (25) μεταπτυχιακοί φοιτητές και δέκα πέντε (15) επιλαχόντες για την 1</w:t>
      </w:r>
      <w:r w:rsidRPr="00C0310C">
        <w:rPr>
          <w:rFonts w:eastAsia="Times New Roman" w:cstheme="minorHAnsi"/>
          <w:color w:val="000000"/>
          <w:vertAlign w:val="superscript"/>
          <w:lang w:val="el-GR" w:eastAsia="el-GR"/>
        </w:rPr>
        <w:t>η</w:t>
      </w:r>
      <w:r w:rsidRPr="00C0310C">
        <w:rPr>
          <w:rFonts w:eastAsia="Times New Roman" w:cstheme="minorHAnsi"/>
          <w:color w:val="000000"/>
          <w:lang w:val="el-GR" w:eastAsia="el-GR"/>
        </w:rPr>
        <w:t xml:space="preserve"> και δέκα τέσσερις (14), με τέσσερις (4) επιλαχόντες για τη 2</w:t>
      </w:r>
      <w:r w:rsidRPr="00C0310C">
        <w:rPr>
          <w:rFonts w:eastAsia="Times New Roman" w:cstheme="minorHAnsi"/>
          <w:color w:val="000000"/>
          <w:vertAlign w:val="superscript"/>
          <w:lang w:val="el-GR" w:eastAsia="el-GR"/>
        </w:rPr>
        <w:t xml:space="preserve">η </w:t>
      </w:r>
      <w:r w:rsidRPr="00C0310C">
        <w:rPr>
          <w:rFonts w:eastAsia="Times New Roman" w:cstheme="minorHAnsi"/>
          <w:lang w:val="el-GR" w:eastAsia="el-GR"/>
        </w:rPr>
        <w:t>κατεύθυνση</w:t>
      </w:r>
      <w:r w:rsidRPr="00C0310C">
        <w:rPr>
          <w:rFonts w:eastAsia="Times New Roman" w:cstheme="minorHAnsi"/>
          <w:color w:val="000000"/>
          <w:lang w:val="el-GR" w:eastAsia="el-GR"/>
        </w:rPr>
        <w:t>.  </w:t>
      </w:r>
      <w:r w:rsidRPr="00C0310C">
        <w:rPr>
          <w:rFonts w:eastAsia="Times New Roman" w:cstheme="minorHAnsi"/>
          <w:lang w:val="el-GR" w:eastAsia="el-GR"/>
        </w:rPr>
        <w:t>Έκαναν εγγραφή και παρακολούθησαν το πρόγραμμα : </w:t>
      </w:r>
    </w:p>
    <w:p w14:paraId="462C9685" w14:textId="77777777" w:rsidR="009C524D" w:rsidRDefault="009C524D" w:rsidP="00C0310C">
      <w:pPr>
        <w:spacing w:after="0" w:line="240" w:lineRule="auto"/>
        <w:jc w:val="both"/>
        <w:textAlignment w:val="baseline"/>
        <w:rPr>
          <w:rFonts w:eastAsia="Times New Roman" w:cstheme="minorHAnsi"/>
          <w:lang w:val="el-GR" w:eastAsia="el-GR"/>
        </w:rPr>
      </w:pPr>
    </w:p>
    <w:p w14:paraId="7C12B8A4" w14:textId="4705D79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Στην 1</w:t>
      </w:r>
      <w:r w:rsidRPr="00C0310C">
        <w:rPr>
          <w:rFonts w:eastAsia="Times New Roman" w:cstheme="minorHAnsi"/>
          <w:vertAlign w:val="superscript"/>
          <w:lang w:val="el-GR" w:eastAsia="el-GR"/>
        </w:rPr>
        <w:t xml:space="preserve">η </w:t>
      </w:r>
      <w:r w:rsidRPr="00C0310C">
        <w:rPr>
          <w:rFonts w:eastAsia="Times New Roman" w:cstheme="minorHAnsi"/>
          <w:lang w:val="el-GR" w:eastAsia="el-GR"/>
        </w:rPr>
        <w:t xml:space="preserve">Κατεύθυνση </w:t>
      </w:r>
      <w:r w:rsidRPr="00C0310C">
        <w:rPr>
          <w:rFonts w:eastAsia="Times New Roman" w:cstheme="minorHAnsi"/>
          <w:b/>
          <w:bCs/>
          <w:lang w:val="el-GR" w:eastAsia="el-GR"/>
        </w:rPr>
        <w:t xml:space="preserve">είκοσι δύο (22) </w:t>
      </w:r>
      <w:r w:rsidRPr="00C0310C">
        <w:rPr>
          <w:rFonts w:eastAsia="Times New Roman" w:cstheme="minorHAnsi"/>
          <w:lang w:val="el-GR" w:eastAsia="el-GR"/>
        </w:rPr>
        <w:t>μεταπτυχιακοί φοιτητές/</w:t>
      </w:r>
      <w:proofErr w:type="spellStart"/>
      <w:r w:rsidRPr="00C0310C">
        <w:rPr>
          <w:rFonts w:eastAsia="Times New Roman" w:cstheme="minorHAnsi"/>
          <w:lang w:val="el-GR" w:eastAsia="el-GR"/>
        </w:rPr>
        <w:t>τριες</w:t>
      </w:r>
      <w:proofErr w:type="spellEnd"/>
      <w:r w:rsidRPr="00C0310C">
        <w:rPr>
          <w:rFonts w:eastAsia="Times New Roman" w:cstheme="minorHAnsi"/>
          <w:lang w:val="el-GR" w:eastAsia="el-GR"/>
        </w:rPr>
        <w:t xml:space="preserve">, εκ των οποίων ένας υπάλληλος της ΕΥΔΑΠ (συνεργασία ΕΜΠ-ΕΥΔΑΠ ΕΔΕ 19/07/2021), προερχόμενοι από τις παρακάτω Σχολές/Τμήματα : Αγρονόμων και Τοπογράφων Μηχανικών (1), Πολιτικών Μηχανικών (2), Αρχιτεκτόνων Μηχανικών (2), Μηχανικών Μεταλλείων - Μεταλλουργών (1), Μηχανικών Χωροταξίας και Ανάπτυξης (3), Μηχανικών Τοπογραφίας και </w:t>
      </w:r>
      <w:proofErr w:type="spellStart"/>
      <w:r w:rsidRPr="00C0310C">
        <w:rPr>
          <w:rFonts w:eastAsia="Times New Roman" w:cstheme="minorHAnsi"/>
          <w:lang w:val="el-GR" w:eastAsia="el-GR"/>
        </w:rPr>
        <w:t>Γεωπληροφορικής</w:t>
      </w:r>
      <w:proofErr w:type="spellEnd"/>
      <w:r w:rsidRPr="00C0310C">
        <w:rPr>
          <w:rFonts w:eastAsia="Times New Roman" w:cstheme="minorHAnsi"/>
          <w:lang w:val="el-GR" w:eastAsia="el-GR"/>
        </w:rPr>
        <w:t xml:space="preserve"> (1), Μηχανικών Περιβάλλοντος (1),Μηχανικών Εγκαταστάσεων Σχολή Ικάρων (1), Φυσικής (1), Περιβάλλοντος Παν. Αιγαίου (2), Δασολογίας και Διαχείρισης Περιβάλλοντος και Φυσικών Πόρων (1), Γεωγραφίας </w:t>
      </w:r>
      <w:proofErr w:type="spellStart"/>
      <w:r w:rsidRPr="00C0310C">
        <w:rPr>
          <w:rFonts w:eastAsia="Times New Roman" w:cstheme="minorHAnsi"/>
          <w:lang w:val="el-GR" w:eastAsia="el-GR"/>
        </w:rPr>
        <w:t>Χαροκόπειο</w:t>
      </w:r>
      <w:proofErr w:type="spellEnd"/>
      <w:r w:rsidRPr="00C0310C">
        <w:rPr>
          <w:rFonts w:eastAsia="Times New Roman" w:cstheme="minorHAnsi"/>
          <w:lang w:val="el-GR" w:eastAsia="el-GR"/>
        </w:rPr>
        <w:t xml:space="preserve"> (1), Γεωπονικό Παν/</w:t>
      </w:r>
      <w:proofErr w:type="spellStart"/>
      <w:r w:rsidRPr="00C0310C">
        <w:rPr>
          <w:rFonts w:eastAsia="Times New Roman" w:cstheme="minorHAnsi"/>
          <w:lang w:val="el-GR" w:eastAsia="el-GR"/>
        </w:rPr>
        <w:t>μιο</w:t>
      </w:r>
      <w:proofErr w:type="spellEnd"/>
      <w:r w:rsidRPr="00C0310C">
        <w:rPr>
          <w:rFonts w:eastAsia="Times New Roman" w:cstheme="minorHAnsi"/>
          <w:lang w:val="el-GR" w:eastAsia="el-GR"/>
        </w:rPr>
        <w:t xml:space="preserve"> (4), Γεωπονίας Φυτικής Παραγωγής και Αγροτικού Περιβάλλοντος (1). </w:t>
      </w:r>
    </w:p>
    <w:p w14:paraId="402F0C6E" w14:textId="77777777" w:rsidR="009C524D" w:rsidRDefault="009C524D" w:rsidP="00C0310C">
      <w:pPr>
        <w:spacing w:after="0" w:line="240" w:lineRule="auto"/>
        <w:jc w:val="both"/>
        <w:textAlignment w:val="baseline"/>
        <w:rPr>
          <w:rFonts w:eastAsia="Times New Roman" w:cstheme="minorHAnsi"/>
          <w:lang w:val="el-GR" w:eastAsia="el-GR"/>
        </w:rPr>
      </w:pPr>
    </w:p>
    <w:p w14:paraId="754271EC" w14:textId="37973DEA"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Στη 2</w:t>
      </w:r>
      <w:r w:rsidRPr="00C0310C">
        <w:rPr>
          <w:rFonts w:eastAsia="Times New Roman" w:cstheme="minorHAnsi"/>
          <w:vertAlign w:val="superscript"/>
          <w:lang w:val="el-GR" w:eastAsia="el-GR"/>
        </w:rPr>
        <w:t xml:space="preserve">η </w:t>
      </w:r>
      <w:r w:rsidRPr="00C0310C">
        <w:rPr>
          <w:rFonts w:eastAsia="Times New Roman" w:cstheme="minorHAnsi"/>
          <w:lang w:val="el-GR" w:eastAsia="el-GR"/>
        </w:rPr>
        <w:t xml:space="preserve">Κατεύθυνση </w:t>
      </w:r>
      <w:r w:rsidRPr="00C0310C">
        <w:rPr>
          <w:rFonts w:eastAsia="Times New Roman" w:cstheme="minorHAnsi"/>
          <w:b/>
          <w:bCs/>
          <w:lang w:val="el-GR" w:eastAsia="el-GR"/>
        </w:rPr>
        <w:t xml:space="preserve">έντεκα (11) </w:t>
      </w:r>
      <w:r w:rsidRPr="00C0310C">
        <w:rPr>
          <w:rFonts w:eastAsia="Times New Roman" w:cstheme="minorHAnsi"/>
          <w:lang w:val="el-GR" w:eastAsia="el-GR"/>
        </w:rPr>
        <w:t>μεταπτυχιακοί φοιτητές/</w:t>
      </w:r>
      <w:proofErr w:type="spellStart"/>
      <w:r w:rsidRPr="00C0310C">
        <w:rPr>
          <w:rFonts w:eastAsia="Times New Roman" w:cstheme="minorHAnsi"/>
          <w:lang w:val="el-GR" w:eastAsia="el-GR"/>
        </w:rPr>
        <w:t>τριεςπροερχόμενοι</w:t>
      </w:r>
      <w:proofErr w:type="spellEnd"/>
      <w:r w:rsidRPr="00C0310C">
        <w:rPr>
          <w:rFonts w:eastAsia="Times New Roman" w:cstheme="minorHAnsi"/>
          <w:lang w:val="el-GR" w:eastAsia="el-GR"/>
        </w:rPr>
        <w:t xml:space="preserve"> από τις παρακάτω Σχολές/Τμήματα : Αγρονόμων και Τοπογράφων Μηχανικών (2), Μηχανολόγων Μηχανικών (2), Γεωλογίας (2), Γεωπονικό Παν/</w:t>
      </w:r>
      <w:proofErr w:type="spellStart"/>
      <w:r w:rsidRPr="00C0310C">
        <w:rPr>
          <w:rFonts w:eastAsia="Times New Roman" w:cstheme="minorHAnsi"/>
          <w:lang w:val="el-GR" w:eastAsia="el-GR"/>
        </w:rPr>
        <w:t>μιο</w:t>
      </w:r>
      <w:proofErr w:type="spellEnd"/>
      <w:r w:rsidRPr="00C0310C">
        <w:rPr>
          <w:rFonts w:eastAsia="Times New Roman" w:cstheme="minorHAnsi"/>
          <w:lang w:val="el-GR" w:eastAsia="el-GR"/>
        </w:rPr>
        <w:t xml:space="preserve"> (2), Οργάνωση και Διοίκηση Επιχειρήσεων (1), Ιστορίας Αρχαιολογίας (1), Νομικής (1). </w:t>
      </w:r>
    </w:p>
    <w:p w14:paraId="631E6413" w14:textId="77777777" w:rsidR="009C524D" w:rsidRDefault="009C524D" w:rsidP="00C0310C">
      <w:pPr>
        <w:spacing w:after="0" w:line="240" w:lineRule="auto"/>
        <w:textAlignment w:val="baseline"/>
        <w:rPr>
          <w:rFonts w:eastAsia="Times New Roman" w:cstheme="minorHAnsi"/>
          <w:b/>
          <w:bCs/>
          <w:color w:val="000000"/>
          <w:lang w:val="el-GR" w:eastAsia="el-GR"/>
        </w:rPr>
      </w:pPr>
    </w:p>
    <w:p w14:paraId="11195ECD" w14:textId="67FCAA4E"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b/>
          <w:bCs/>
          <w:color w:val="000000"/>
          <w:lang w:val="el-GR" w:eastAsia="el-GR"/>
        </w:rPr>
        <w:t>Α.3.</w:t>
      </w:r>
      <w:r w:rsidRPr="00C0310C">
        <w:rPr>
          <w:rFonts w:eastAsia="Times New Roman" w:cstheme="minorHAnsi"/>
          <w:color w:val="000000"/>
          <w:lang w:val="el-GR" w:eastAsia="el-GR"/>
        </w:rPr>
        <w:tab/>
      </w:r>
      <w:r w:rsidRPr="00C0310C">
        <w:rPr>
          <w:rFonts w:eastAsia="Times New Roman" w:cstheme="minorHAnsi"/>
          <w:b/>
          <w:bCs/>
          <w:i/>
          <w:iCs/>
          <w:color w:val="000000"/>
          <w:lang w:val="el-GR" w:eastAsia="el-GR"/>
        </w:rPr>
        <w:t xml:space="preserve">ΠΡΟΓΡΑΜΜΑ ΣΠΟΥΔΩΝ – ΔΟΜΗ </w:t>
      </w:r>
      <w:r w:rsidRPr="00C0310C">
        <w:rPr>
          <w:rFonts w:eastAsia="Times New Roman" w:cstheme="minorHAnsi"/>
          <w:b/>
          <w:bCs/>
          <w:i/>
          <w:iCs/>
          <w:lang w:val="el-GR" w:eastAsia="el-GR"/>
        </w:rPr>
        <w:t xml:space="preserve">ΜΑΘΗΜΑΤΩΝ </w:t>
      </w:r>
      <w:r w:rsidRPr="00C0310C">
        <w:rPr>
          <w:rFonts w:eastAsia="Times New Roman" w:cstheme="minorHAnsi"/>
          <w:b/>
          <w:bCs/>
          <w:i/>
          <w:iCs/>
          <w:color w:val="000000"/>
          <w:lang w:val="el-GR" w:eastAsia="el-GR"/>
        </w:rPr>
        <w:t>ΑΚΑΔ. ΕΤΟΥΣ 2021 – 2022</w:t>
      </w:r>
      <w:r w:rsidRPr="00C0310C">
        <w:rPr>
          <w:rFonts w:eastAsia="Times New Roman" w:cstheme="minorHAnsi"/>
          <w:color w:val="000000"/>
          <w:lang w:val="el-GR" w:eastAsia="el-GR"/>
        </w:rPr>
        <w:t> </w:t>
      </w:r>
    </w:p>
    <w:p w14:paraId="374090E5" w14:textId="7276D129"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Σύμφωνα με την υπ’ αριθ. 119847/ΓΔ6 ΚΥΑ (ΦΕΚ 4406/24.09.2021 Τεύχος </w:t>
      </w:r>
      <w:r w:rsidRPr="00C0310C">
        <w:rPr>
          <w:rFonts w:eastAsia="Times New Roman" w:cstheme="minorHAnsi"/>
          <w:color w:val="000000"/>
          <w:lang w:val="en-GB" w:eastAsia="el-GR"/>
        </w:rPr>
        <w:t>B</w:t>
      </w:r>
      <w:r w:rsidRPr="00C0310C">
        <w:rPr>
          <w:rFonts w:eastAsia="Times New Roman" w:cstheme="minorHAnsi"/>
          <w:color w:val="000000"/>
          <w:lang w:val="el-GR" w:eastAsia="el-GR"/>
        </w:rPr>
        <w:t xml:space="preserve">) και την απόφαση της Συγκλήτου ΕΜΠ, κατά το </w:t>
      </w:r>
      <w:proofErr w:type="spellStart"/>
      <w:r w:rsidRPr="00C0310C">
        <w:rPr>
          <w:rFonts w:eastAsia="Times New Roman" w:cstheme="minorHAnsi"/>
          <w:color w:val="000000"/>
          <w:lang w:val="el-GR" w:eastAsia="el-GR"/>
        </w:rPr>
        <w:t>ακαδ</w:t>
      </w:r>
      <w:proofErr w:type="spellEnd"/>
      <w:r w:rsidRPr="00C0310C">
        <w:rPr>
          <w:rFonts w:eastAsia="Times New Roman" w:cstheme="minorHAnsi"/>
          <w:color w:val="000000"/>
          <w:lang w:val="el-GR" w:eastAsia="el-GR"/>
        </w:rPr>
        <w:t>. έτος 2021-2022 οι εκπαιδευτικές διαδικασίες επιστρέφουν στην κανονικότητα και πραγματοποιούνται διά ζώσης. Σε μικρό ποσοστό και αν είναι αναγκαίο,  </w:t>
      </w:r>
      <w:r w:rsidRPr="00C0310C">
        <w:rPr>
          <w:rFonts w:eastAsia="Times New Roman" w:cstheme="minorHAnsi"/>
          <w:color w:val="000000"/>
          <w:lang w:val="el-GR" w:eastAsia="el-GR"/>
        </w:rPr>
        <w:br/>
        <w:t xml:space="preserve">συμπληρωματικά υποβοηθούνται και με εναλλακτικούς τρόπους διδασκαλίας. Ελέγχονται αυστηρά όλα τ’ απαραίτητα δικαιολογητικά που προβλέπονται από την ΚΥΑ (ατομικό πιστοποιητικό εμβολιασμού ή </w:t>
      </w:r>
      <w:proofErr w:type="spellStart"/>
      <w:r w:rsidRPr="00C0310C">
        <w:rPr>
          <w:rFonts w:eastAsia="Times New Roman" w:cstheme="minorHAnsi"/>
          <w:color w:val="000000"/>
          <w:lang w:val="el-GR" w:eastAsia="el-GR"/>
        </w:rPr>
        <w:t>νόσησης</w:t>
      </w:r>
      <w:proofErr w:type="spellEnd"/>
      <w:r w:rsidRPr="00C0310C">
        <w:rPr>
          <w:rFonts w:eastAsia="Times New Roman" w:cstheme="minorHAnsi"/>
          <w:color w:val="000000"/>
          <w:lang w:val="el-GR" w:eastAsia="el-GR"/>
        </w:rPr>
        <w:t xml:space="preserve"> έως έξι μηνών ή δυο αρνητικά εβδομαδιαία </w:t>
      </w:r>
      <w:r w:rsidRPr="00C0310C">
        <w:rPr>
          <w:rFonts w:eastAsia="Times New Roman" w:cstheme="minorHAnsi"/>
          <w:lang w:val="en-GB" w:eastAsia="el-GR"/>
        </w:rPr>
        <w:t>PCR</w:t>
      </w:r>
      <w:r w:rsidRPr="00C0310C">
        <w:rPr>
          <w:rFonts w:eastAsia="Times New Roman" w:cstheme="minorHAnsi"/>
          <w:lang w:val="el-GR" w:eastAsia="el-GR"/>
        </w:rPr>
        <w:t xml:space="preserve"> ή </w:t>
      </w:r>
      <w:r w:rsidRPr="00C0310C">
        <w:rPr>
          <w:rFonts w:eastAsia="Times New Roman" w:cstheme="minorHAnsi"/>
          <w:color w:val="000000"/>
          <w:lang w:val="en-GB" w:eastAsia="el-GR"/>
        </w:rPr>
        <w:t>RAPIDTEST</w:t>
      </w:r>
      <w:r w:rsidRPr="00C0310C">
        <w:rPr>
          <w:rFonts w:eastAsia="Times New Roman" w:cstheme="minorHAnsi"/>
          <w:color w:val="000000"/>
          <w:lang w:val="el-GR" w:eastAsia="el-GR"/>
        </w:rPr>
        <w:t xml:space="preserve"> 48 ωρών πριν από την Τρίτη και την Παρασκευή αντίστοιχα), και τηρούνται και όλα τα υπόλοιπα υγειονομικά μέτρα προστασίας από την </w:t>
      </w:r>
      <w:r w:rsidRPr="00C0310C">
        <w:rPr>
          <w:rFonts w:eastAsia="Times New Roman" w:cstheme="minorHAnsi"/>
          <w:color w:val="000000"/>
          <w:lang w:eastAsia="el-GR"/>
        </w:rPr>
        <w:t>Covid</w:t>
      </w:r>
      <w:r w:rsidRPr="00C0310C">
        <w:rPr>
          <w:rFonts w:eastAsia="Times New Roman" w:cstheme="minorHAnsi"/>
          <w:color w:val="000000"/>
          <w:lang w:val="el-GR" w:eastAsia="el-GR"/>
        </w:rPr>
        <w:t xml:space="preserve">-19 (απολύμανση, μάσκες, αντισηπτικά). Εν γένει το πρόγραμμα σπουδών λειτούργησε και στις δύο κατευθύνσεις σύμφωνα με τον Προγραμματισμό Διδασκαλίας όπως εγκρίθηκε από την ΕΔΕ </w:t>
      </w:r>
      <w:r w:rsidRPr="00C0310C">
        <w:rPr>
          <w:rFonts w:eastAsia="Times New Roman" w:cstheme="minorHAnsi"/>
          <w:lang w:val="el-GR" w:eastAsia="el-GR"/>
        </w:rPr>
        <w:t xml:space="preserve">στις </w:t>
      </w:r>
      <w:r w:rsidRPr="00C0310C">
        <w:rPr>
          <w:rFonts w:eastAsia="Times New Roman" w:cstheme="minorHAnsi"/>
          <w:b/>
          <w:bCs/>
          <w:lang w:val="el-GR" w:eastAsia="el-GR"/>
        </w:rPr>
        <w:t>05/4/2021</w:t>
      </w:r>
      <w:r w:rsidRPr="00C0310C">
        <w:rPr>
          <w:rFonts w:eastAsia="Times New Roman" w:cstheme="minorHAnsi"/>
          <w:color w:val="000000"/>
          <w:lang w:val="el-GR" w:eastAsia="el-GR"/>
        </w:rPr>
        <w:t xml:space="preserve">κατά την Έγκριση Προγραμματισμού Διδασκαλίας </w:t>
      </w:r>
      <w:proofErr w:type="spellStart"/>
      <w:r w:rsidRPr="00C0310C">
        <w:rPr>
          <w:rFonts w:eastAsia="Times New Roman" w:cstheme="minorHAnsi"/>
          <w:color w:val="000000"/>
          <w:lang w:val="el-GR" w:eastAsia="el-GR"/>
        </w:rPr>
        <w:t>ακαδ</w:t>
      </w:r>
      <w:proofErr w:type="spellEnd"/>
      <w:r w:rsidRPr="00C0310C">
        <w:rPr>
          <w:rFonts w:eastAsia="Times New Roman" w:cstheme="minorHAnsi"/>
          <w:color w:val="000000"/>
          <w:lang w:val="el-GR" w:eastAsia="el-GR"/>
        </w:rPr>
        <w:t>. έτους 2021-2022</w:t>
      </w:r>
      <w:r w:rsidRPr="00C0310C">
        <w:rPr>
          <w:rFonts w:eastAsia="Times New Roman" w:cstheme="minorHAnsi"/>
          <w:lang w:val="el-GR" w:eastAsia="el-GR"/>
        </w:rPr>
        <w:t xml:space="preserve">, με τροποποίηση </w:t>
      </w:r>
      <w:r w:rsidRPr="00C0310C">
        <w:rPr>
          <w:rFonts w:eastAsia="Times New Roman" w:cstheme="minorHAnsi"/>
          <w:b/>
          <w:bCs/>
          <w:lang w:val="el-GR" w:eastAsia="el-GR"/>
        </w:rPr>
        <w:t>10/05/2021</w:t>
      </w:r>
      <w:r w:rsidRPr="00C0310C">
        <w:rPr>
          <w:rFonts w:eastAsia="Times New Roman" w:cstheme="minorHAnsi"/>
          <w:lang w:val="el-GR" w:eastAsia="el-GR"/>
        </w:rPr>
        <w:t xml:space="preserve">, τη ΓΣ της </w:t>
      </w:r>
      <w:proofErr w:type="spellStart"/>
      <w:r w:rsidRPr="00C0310C">
        <w:rPr>
          <w:rFonts w:eastAsia="Times New Roman" w:cstheme="minorHAnsi"/>
          <w:lang w:val="el-GR" w:eastAsia="el-GR"/>
        </w:rPr>
        <w:t>συντονίζουσας</w:t>
      </w:r>
      <w:proofErr w:type="spellEnd"/>
      <w:r w:rsidRPr="00C0310C">
        <w:rPr>
          <w:rFonts w:eastAsia="Times New Roman" w:cstheme="minorHAnsi"/>
          <w:lang w:val="el-GR" w:eastAsia="el-GR"/>
        </w:rPr>
        <w:t xml:space="preserve"> Σχολής ΑΤΜ-ΜΓ και τις ΓΣ των συνεργαζόμενων Σχολών.  </w:t>
      </w:r>
    </w:p>
    <w:p w14:paraId="43037B55"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lastRenderedPageBreak/>
        <w:t>Εγγραφές χειμερινού εξαμήνου ΜΦ 1</w:t>
      </w:r>
      <w:r w:rsidRPr="00C0310C">
        <w:rPr>
          <w:rFonts w:eastAsia="Times New Roman" w:cstheme="minorHAnsi"/>
          <w:color w:val="000000"/>
          <w:vertAlign w:val="superscript"/>
          <w:lang w:val="el-GR" w:eastAsia="el-GR"/>
        </w:rPr>
        <w:t xml:space="preserve">ης </w:t>
      </w:r>
      <w:r w:rsidRPr="00C0310C">
        <w:rPr>
          <w:rFonts w:eastAsia="Times New Roman" w:cstheme="minorHAnsi"/>
          <w:color w:val="000000"/>
          <w:lang w:val="el-GR" w:eastAsia="el-GR"/>
        </w:rPr>
        <w:t>&amp; 2</w:t>
      </w:r>
      <w:r w:rsidRPr="00C0310C">
        <w:rPr>
          <w:rFonts w:eastAsia="Times New Roman" w:cstheme="minorHAnsi"/>
          <w:color w:val="000000"/>
          <w:vertAlign w:val="superscript"/>
          <w:lang w:val="el-GR" w:eastAsia="el-GR"/>
        </w:rPr>
        <w:t>ης</w:t>
      </w:r>
      <w:r w:rsidRPr="00C0310C">
        <w:rPr>
          <w:rFonts w:eastAsia="Times New Roman" w:cstheme="minorHAnsi"/>
          <w:color w:val="000000"/>
          <w:lang w:val="el-GR" w:eastAsia="el-GR"/>
        </w:rPr>
        <w:t xml:space="preserve"> Κατεύθυνσης </w:t>
      </w:r>
      <w:r w:rsidRPr="00C0310C">
        <w:rPr>
          <w:rFonts w:eastAsia="Times New Roman" w:cstheme="minorHAnsi"/>
          <w:b/>
          <w:bCs/>
          <w:lang w:val="el-GR" w:eastAsia="el-GR"/>
        </w:rPr>
        <w:t>29/9 – 15/10/2021</w:t>
      </w:r>
      <w:r w:rsidRPr="00C0310C">
        <w:rPr>
          <w:rFonts w:eastAsia="Times New Roman" w:cstheme="minorHAnsi"/>
          <w:lang w:val="el-GR" w:eastAsia="el-GR"/>
        </w:rPr>
        <w:t> </w:t>
      </w:r>
    </w:p>
    <w:p w14:paraId="779F330F"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Ακολούθησαν δύο (2) εκπαιδευτικές περίοδοι,</w:t>
      </w:r>
      <w:r w:rsidRPr="00C0310C">
        <w:rPr>
          <w:rFonts w:eastAsia="Times New Roman" w:cstheme="minorHAnsi"/>
          <w:color w:val="000000"/>
          <w:lang w:val="el-GR" w:eastAsia="el-GR"/>
        </w:rPr>
        <w:t xml:space="preserve"> αποτελούμενες από δεκατρείς (13) εβδομάδες η κάθε μία. Στη συνέχεια οι ΜΦ καλούνται να κάνουν τις διαδικασίες έγκρισης από την ΕΔΕ και εκπόνησης της μεταπτυχιακής (διπλωματικής) εργασίας τους. </w:t>
      </w:r>
    </w:p>
    <w:p w14:paraId="3176B5B8"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w:t>
      </w:r>
    </w:p>
    <w:p w14:paraId="322623A5"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color w:val="000000"/>
          <w:lang w:val="el-GR" w:eastAsia="el-GR"/>
        </w:rPr>
        <w:t>1</w:t>
      </w:r>
      <w:r w:rsidRPr="00C0310C">
        <w:rPr>
          <w:rFonts w:eastAsia="Times New Roman" w:cstheme="minorHAnsi"/>
          <w:b/>
          <w:bCs/>
          <w:color w:val="000000"/>
          <w:vertAlign w:val="superscript"/>
          <w:lang w:val="el-GR" w:eastAsia="el-GR"/>
        </w:rPr>
        <w:t>η</w:t>
      </w:r>
      <w:r w:rsidRPr="00C0310C">
        <w:rPr>
          <w:rFonts w:eastAsia="Times New Roman" w:cstheme="minorHAnsi"/>
          <w:b/>
          <w:bCs/>
          <w:color w:val="000000"/>
          <w:lang w:val="el-GR" w:eastAsia="el-GR"/>
        </w:rPr>
        <w:t xml:space="preserve"> ΚΑΤΕΥΘΥΝΣΗ ΣΠΟΥΔΩΝ «ΠΕΡΙΒΑΛΛΟΝ ΚΑΙ ΑΝΑΠΤΥΞΗ»</w:t>
      </w:r>
      <w:r w:rsidRPr="00C0310C">
        <w:rPr>
          <w:rFonts w:eastAsia="Times New Roman" w:cstheme="minorHAnsi"/>
          <w:color w:val="000000"/>
          <w:lang w:val="el-GR" w:eastAsia="el-GR"/>
        </w:rPr>
        <w:t> </w:t>
      </w:r>
    </w:p>
    <w:p w14:paraId="7C323593"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color w:val="000000"/>
          <w:lang w:val="el-GR" w:eastAsia="el-GR"/>
        </w:rPr>
        <w:t>ΧΕΙΜΕΡΙΝΗ ΕΚΠΑΙΔΕΥΤΙΚΗ ΠΕΡΙΟΔΟΣ (</w:t>
      </w:r>
      <w:r w:rsidRPr="00C0310C">
        <w:rPr>
          <w:rFonts w:eastAsia="Times New Roman" w:cstheme="minorHAnsi"/>
          <w:b/>
          <w:bCs/>
          <w:lang w:val="el-GR" w:eastAsia="el-GR"/>
        </w:rPr>
        <w:t>04/10/2021 - 18/01/2022)</w:t>
      </w:r>
      <w:r w:rsidRPr="00C0310C">
        <w:rPr>
          <w:rFonts w:eastAsia="Times New Roman" w:cstheme="minorHAnsi"/>
          <w:lang w:val="el-GR" w:eastAsia="el-GR"/>
        </w:rPr>
        <w:t> </w:t>
      </w:r>
    </w:p>
    <w:p w14:paraId="2D3E30EE" w14:textId="77777777" w:rsidR="00C0310C" w:rsidRPr="00C0310C" w:rsidRDefault="00C0310C" w:rsidP="00C0310C">
      <w:pPr>
        <w:shd w:val="clear" w:color="auto" w:fill="FFFFFF"/>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 xml:space="preserve">Πριν την έναρξη των μαθημάτων στις </w:t>
      </w:r>
      <w:r w:rsidRPr="00C0310C">
        <w:rPr>
          <w:rFonts w:eastAsia="Times New Roman" w:cstheme="minorHAnsi"/>
          <w:b/>
          <w:bCs/>
          <w:lang w:val="el-GR" w:eastAsia="el-GR"/>
        </w:rPr>
        <w:t xml:space="preserve">04/10/2021, </w:t>
      </w:r>
      <w:r w:rsidRPr="00C0310C">
        <w:rPr>
          <w:rFonts w:eastAsia="Times New Roman" w:cstheme="minorHAnsi"/>
          <w:lang w:val="el-GR" w:eastAsia="el-GR"/>
        </w:rPr>
        <w:t xml:space="preserve">προηγήθηκε </w:t>
      </w:r>
      <w:r w:rsidRPr="00C0310C">
        <w:rPr>
          <w:rFonts w:eastAsia="Times New Roman" w:cstheme="minorHAnsi"/>
          <w:color w:val="000000"/>
          <w:lang w:val="el-GR" w:eastAsia="el-GR"/>
        </w:rPr>
        <w:t xml:space="preserve">στις </w:t>
      </w:r>
      <w:r w:rsidRPr="00C0310C">
        <w:rPr>
          <w:rFonts w:eastAsia="Times New Roman" w:cstheme="minorHAnsi"/>
          <w:b/>
          <w:bCs/>
          <w:color w:val="000000"/>
          <w:lang w:val="el-GR" w:eastAsia="el-GR"/>
        </w:rPr>
        <w:t xml:space="preserve">30/09/2021 </w:t>
      </w:r>
      <w:r w:rsidRPr="00C0310C">
        <w:rPr>
          <w:rFonts w:eastAsia="Times New Roman" w:cstheme="minorHAnsi"/>
          <w:color w:val="000000"/>
          <w:lang w:val="el-GR" w:eastAsia="el-GR"/>
        </w:rPr>
        <w:t>διαδικτυακή ολιγόλεπτη ενημέρωση από τους Καθηγητές των μαθημάτων επιλογής, ώστε να διευκολυνθούν οι ΜΦ κατά την υποβολή της αίτησης εγγραφής/δήλωσης μαθημάτων.  </w:t>
      </w:r>
    </w:p>
    <w:p w14:paraId="4B5CE5F8" w14:textId="77777777" w:rsidR="009C524D" w:rsidRPr="009C524D" w:rsidRDefault="009C524D" w:rsidP="009C524D">
      <w:pPr>
        <w:spacing w:after="0" w:line="240" w:lineRule="auto"/>
        <w:ind w:left="720"/>
        <w:jc w:val="both"/>
        <w:textAlignment w:val="baseline"/>
        <w:rPr>
          <w:rFonts w:eastAsia="Times New Roman" w:cstheme="minorHAnsi"/>
          <w:lang w:val="el-GR" w:eastAsia="el-GR"/>
        </w:rPr>
      </w:pPr>
    </w:p>
    <w:p w14:paraId="45E7DCEC" w14:textId="5342F925" w:rsidR="00C0310C" w:rsidRPr="00C0310C" w:rsidRDefault="00C0310C" w:rsidP="00963C0F">
      <w:pPr>
        <w:numPr>
          <w:ilvl w:val="0"/>
          <w:numId w:val="20"/>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b/>
          <w:bCs/>
          <w:i/>
          <w:iCs/>
          <w:color w:val="215868"/>
          <w:lang w:val="el-GR" w:eastAsia="el-GR"/>
        </w:rPr>
        <w:t>Δομή Μαθημάτων Χειμερινού Εξαμήνου </w:t>
      </w:r>
      <w:r w:rsidRPr="00C0310C">
        <w:rPr>
          <w:rFonts w:eastAsia="Times New Roman" w:cstheme="minorHAnsi"/>
          <w:color w:val="215868"/>
          <w:lang w:val="el-GR" w:eastAsia="el-GR"/>
        </w:rPr>
        <w:t> </w:t>
      </w:r>
    </w:p>
    <w:p w14:paraId="6B1327FE"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Κατόπιν των σχετικών εισηγήσεων των συντονιστών Καθηγητών, πραγματοποιήθηκαν οι παρακάτω αλλαγές στις διδακτικές ομάδες (</w:t>
      </w:r>
      <w:r w:rsidRPr="00C0310C">
        <w:rPr>
          <w:rFonts w:eastAsia="Times New Roman" w:cstheme="minorHAnsi"/>
          <w:b/>
          <w:bCs/>
          <w:color w:val="000000"/>
          <w:lang w:val="el-GR" w:eastAsia="el-GR"/>
        </w:rPr>
        <w:t xml:space="preserve">ΕΔΕ </w:t>
      </w:r>
      <w:r w:rsidRPr="00C0310C">
        <w:rPr>
          <w:rFonts w:eastAsia="Times New Roman" w:cstheme="minorHAnsi"/>
          <w:b/>
          <w:bCs/>
          <w:lang w:val="el-GR" w:eastAsia="el-GR"/>
        </w:rPr>
        <w:t xml:space="preserve">05/4/2021 </w:t>
      </w:r>
      <w:r w:rsidRPr="00C0310C">
        <w:rPr>
          <w:rFonts w:eastAsia="Times New Roman" w:cstheme="minorHAnsi"/>
          <w:lang w:val="el-GR" w:eastAsia="el-GR"/>
        </w:rPr>
        <w:t xml:space="preserve">και </w:t>
      </w:r>
      <w:r w:rsidRPr="00C0310C">
        <w:rPr>
          <w:rFonts w:eastAsia="Times New Roman" w:cstheme="minorHAnsi"/>
          <w:b/>
          <w:bCs/>
          <w:lang w:val="el-GR" w:eastAsia="el-GR"/>
        </w:rPr>
        <w:t xml:space="preserve">10/05/2021) </w:t>
      </w:r>
      <w:r w:rsidRPr="00C0310C">
        <w:rPr>
          <w:rFonts w:eastAsia="Times New Roman" w:cstheme="minorHAnsi"/>
          <w:lang w:val="el-GR" w:eastAsia="el-GR"/>
        </w:rPr>
        <w:t>: </w:t>
      </w:r>
    </w:p>
    <w:p w14:paraId="58F22871" w14:textId="77777777" w:rsidR="00C0310C" w:rsidRPr="00C0310C" w:rsidRDefault="00C0310C" w:rsidP="009C524D">
      <w:pPr>
        <w:shd w:val="clear" w:color="auto" w:fill="FFFFFF"/>
        <w:spacing w:after="0" w:line="240" w:lineRule="auto"/>
        <w:ind w:left="720"/>
        <w:jc w:val="both"/>
        <w:textAlignment w:val="baseline"/>
        <w:rPr>
          <w:rFonts w:eastAsia="Times New Roman" w:cstheme="minorHAnsi"/>
          <w:lang w:val="el-GR" w:eastAsia="el-GR"/>
        </w:rPr>
      </w:pPr>
      <w:r w:rsidRPr="00C0310C">
        <w:rPr>
          <w:rFonts w:eastAsia="Times New Roman" w:cstheme="minorHAnsi"/>
          <w:b/>
          <w:bCs/>
          <w:lang w:val="el-GR" w:eastAsia="el-GR"/>
        </w:rPr>
        <w:t xml:space="preserve">Συντονίστρια/Διδάσκουσα </w:t>
      </w:r>
      <w:r w:rsidRPr="00C0310C">
        <w:rPr>
          <w:rFonts w:eastAsia="Times New Roman" w:cstheme="minorHAnsi"/>
          <w:color w:val="000000"/>
          <w:lang w:val="el-GR" w:eastAsia="el-GR"/>
        </w:rPr>
        <w:t xml:space="preserve">του μαθήματος </w:t>
      </w:r>
      <w:r w:rsidRPr="00C0310C">
        <w:rPr>
          <w:rFonts w:eastAsia="Times New Roman" w:cstheme="minorHAnsi"/>
          <w:lang w:val="el-GR" w:eastAsia="el-GR"/>
        </w:rPr>
        <w:t xml:space="preserve">επιλογής </w:t>
      </w:r>
      <w:r w:rsidRPr="00C0310C">
        <w:rPr>
          <w:rFonts w:eastAsia="Times New Roman" w:cstheme="minorHAnsi"/>
          <w:i/>
          <w:iCs/>
          <w:lang w:val="el-GR" w:eastAsia="el-GR"/>
        </w:rPr>
        <w:t>«Μέθοδοι και Τεχνικές Παρατήρησης και Παρακολούθησης του Περιβάλλοντος» (</w:t>
      </w:r>
      <w:proofErr w:type="spellStart"/>
      <w:r w:rsidRPr="00C0310C">
        <w:rPr>
          <w:rFonts w:eastAsia="Times New Roman" w:cstheme="minorHAnsi"/>
          <w:i/>
          <w:iCs/>
          <w:lang w:val="el-GR" w:eastAsia="el-GR"/>
        </w:rPr>
        <w:t>κωδ</w:t>
      </w:r>
      <w:proofErr w:type="spellEnd"/>
      <w:r w:rsidRPr="00C0310C">
        <w:rPr>
          <w:rFonts w:eastAsia="Times New Roman" w:cstheme="minorHAnsi"/>
          <w:i/>
          <w:iCs/>
          <w:lang w:val="el-GR" w:eastAsia="el-GR"/>
        </w:rPr>
        <w:t>. μαθ. 6402)</w:t>
      </w:r>
      <w:r w:rsidRPr="00C0310C">
        <w:rPr>
          <w:rFonts w:eastAsia="Times New Roman" w:cstheme="minorHAnsi"/>
          <w:lang w:val="el-GR" w:eastAsia="el-GR"/>
        </w:rPr>
        <w:t xml:space="preserve">, </w:t>
      </w:r>
      <w:r w:rsidRPr="00C0310C">
        <w:rPr>
          <w:rFonts w:eastAsia="Times New Roman" w:cstheme="minorHAnsi"/>
          <w:b/>
          <w:bCs/>
          <w:lang w:val="el-GR" w:eastAsia="el-GR"/>
        </w:rPr>
        <w:t>ανέλαβε η Καθηγήτρια ΣΑΤΜ-ΜΓ Β. Καραθανάση</w:t>
      </w:r>
      <w:r w:rsidRPr="00C0310C">
        <w:rPr>
          <w:rFonts w:eastAsia="Times New Roman" w:cstheme="minorHAnsi"/>
          <w:lang w:val="el-GR" w:eastAsia="el-GR"/>
        </w:rPr>
        <w:t xml:space="preserve">, λόγω συνταξιοδότησης του Καθηγητή Δ. </w:t>
      </w:r>
      <w:proofErr w:type="spellStart"/>
      <w:r w:rsidRPr="00C0310C">
        <w:rPr>
          <w:rFonts w:eastAsia="Times New Roman" w:cstheme="minorHAnsi"/>
          <w:lang w:val="el-GR" w:eastAsia="el-GR"/>
        </w:rPr>
        <w:t>Αργιαλά</w:t>
      </w:r>
      <w:proofErr w:type="spellEnd"/>
      <w:r w:rsidRPr="00C0310C">
        <w:rPr>
          <w:rFonts w:eastAsia="Times New Roman" w:cstheme="minorHAnsi"/>
          <w:lang w:val="el-GR" w:eastAsia="el-GR"/>
        </w:rPr>
        <w:t>, ο οποίος παραμένει διδάσκων (</w:t>
      </w:r>
      <w:r w:rsidRPr="00C0310C">
        <w:rPr>
          <w:rFonts w:eastAsia="Times New Roman" w:cstheme="minorHAnsi"/>
          <w:b/>
          <w:bCs/>
          <w:color w:val="000000"/>
          <w:lang w:val="el-GR" w:eastAsia="el-GR"/>
        </w:rPr>
        <w:t xml:space="preserve">ΕΔΕ </w:t>
      </w:r>
      <w:r w:rsidRPr="00C0310C">
        <w:rPr>
          <w:rFonts w:eastAsia="Times New Roman" w:cstheme="minorHAnsi"/>
          <w:b/>
          <w:bCs/>
          <w:lang w:val="el-GR" w:eastAsia="el-GR"/>
        </w:rPr>
        <w:t>05/04/2021</w:t>
      </w:r>
      <w:r w:rsidRPr="00C0310C">
        <w:rPr>
          <w:rFonts w:eastAsia="Times New Roman" w:cstheme="minorHAnsi"/>
          <w:lang w:val="el-GR" w:eastAsia="el-GR"/>
        </w:rPr>
        <w:t>). </w:t>
      </w:r>
    </w:p>
    <w:p w14:paraId="5D0669EA" w14:textId="77777777" w:rsidR="00C0310C" w:rsidRPr="00C0310C" w:rsidRDefault="00C0310C" w:rsidP="00C0310C">
      <w:pPr>
        <w:shd w:val="clear" w:color="auto" w:fill="FFFFFF"/>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w:t>
      </w:r>
    </w:p>
    <w:p w14:paraId="5A1A214E" w14:textId="77777777" w:rsidR="00C0310C" w:rsidRPr="00C0310C" w:rsidRDefault="00C0310C" w:rsidP="009C524D">
      <w:pPr>
        <w:shd w:val="clear" w:color="auto" w:fill="FFFFFF"/>
        <w:spacing w:after="0" w:line="240" w:lineRule="auto"/>
        <w:ind w:left="720"/>
        <w:jc w:val="both"/>
        <w:textAlignment w:val="baseline"/>
        <w:rPr>
          <w:rFonts w:eastAsia="Times New Roman" w:cstheme="minorHAnsi"/>
          <w:lang w:val="el-GR" w:eastAsia="el-GR"/>
        </w:rPr>
      </w:pPr>
      <w:r w:rsidRPr="00C0310C">
        <w:rPr>
          <w:rFonts w:eastAsia="Times New Roman" w:cstheme="minorHAnsi"/>
          <w:b/>
          <w:bCs/>
          <w:color w:val="000000"/>
          <w:lang w:val="el-GR" w:eastAsia="el-GR"/>
        </w:rPr>
        <w:t xml:space="preserve">Συντονιστής/Διδάσκων </w:t>
      </w:r>
      <w:r w:rsidRPr="00C0310C">
        <w:rPr>
          <w:rFonts w:eastAsia="Times New Roman" w:cstheme="minorHAnsi"/>
          <w:color w:val="000000"/>
          <w:lang w:val="el-GR" w:eastAsia="el-GR"/>
        </w:rPr>
        <w:t>του μαθήματος επιλογής «</w:t>
      </w:r>
      <w:r w:rsidRPr="00C0310C">
        <w:rPr>
          <w:rFonts w:eastAsia="Times New Roman" w:cstheme="minorHAnsi"/>
          <w:i/>
          <w:iCs/>
          <w:color w:val="000000"/>
          <w:lang w:val="el-GR" w:eastAsia="el-GR"/>
        </w:rPr>
        <w:t>Μεθοδολογία και Μέθοδοι Γεωγραφικής Έρευνας</w:t>
      </w:r>
      <w:r w:rsidRPr="00C0310C">
        <w:rPr>
          <w:rFonts w:eastAsia="Times New Roman" w:cstheme="minorHAnsi"/>
          <w:color w:val="000000"/>
          <w:lang w:val="el-GR" w:eastAsia="el-GR"/>
        </w:rPr>
        <w:t xml:space="preserve">» </w:t>
      </w:r>
      <w:r w:rsidRPr="00C0310C">
        <w:rPr>
          <w:rFonts w:eastAsia="Times New Roman" w:cstheme="minorHAnsi"/>
          <w:i/>
          <w:iCs/>
          <w:color w:val="000000"/>
          <w:lang w:val="el-GR" w:eastAsia="el-GR"/>
        </w:rPr>
        <w:t>(</w:t>
      </w:r>
      <w:proofErr w:type="spellStart"/>
      <w:r w:rsidRPr="00C0310C">
        <w:rPr>
          <w:rFonts w:eastAsia="Times New Roman" w:cstheme="minorHAnsi"/>
          <w:i/>
          <w:iCs/>
          <w:color w:val="000000"/>
          <w:lang w:val="el-GR" w:eastAsia="el-GR"/>
        </w:rPr>
        <w:t>κωδ</w:t>
      </w:r>
      <w:proofErr w:type="spellEnd"/>
      <w:r w:rsidRPr="00C0310C">
        <w:rPr>
          <w:rFonts w:eastAsia="Times New Roman" w:cstheme="minorHAnsi"/>
          <w:i/>
          <w:iCs/>
          <w:color w:val="000000"/>
          <w:lang w:val="el-GR" w:eastAsia="el-GR"/>
        </w:rPr>
        <w:t>. μαθ. 6407)</w:t>
      </w:r>
      <w:r w:rsidRPr="00C0310C">
        <w:rPr>
          <w:rFonts w:eastAsia="Times New Roman" w:cstheme="minorHAnsi"/>
          <w:color w:val="000000"/>
          <w:lang w:val="el-GR" w:eastAsia="el-GR"/>
        </w:rPr>
        <w:t xml:space="preserve">, λόγω </w:t>
      </w:r>
      <w:proofErr w:type="spellStart"/>
      <w:r w:rsidRPr="00C0310C">
        <w:rPr>
          <w:rFonts w:eastAsia="Times New Roman" w:cstheme="minorHAnsi"/>
          <w:color w:val="000000"/>
          <w:lang w:val="el-GR" w:eastAsia="el-GR"/>
        </w:rPr>
        <w:t>αποβιώσεως</w:t>
      </w:r>
      <w:proofErr w:type="spellEnd"/>
      <w:r w:rsidRPr="00C0310C">
        <w:rPr>
          <w:rFonts w:eastAsia="Times New Roman" w:cstheme="minorHAnsi"/>
          <w:color w:val="000000"/>
          <w:lang w:val="el-GR" w:eastAsia="el-GR"/>
        </w:rPr>
        <w:t xml:space="preserve"> του Καθηγητή Γ. Φώτη, </w:t>
      </w:r>
      <w:r w:rsidRPr="00C0310C">
        <w:rPr>
          <w:rFonts w:eastAsia="Times New Roman" w:cstheme="minorHAnsi"/>
          <w:b/>
          <w:bCs/>
          <w:lang w:val="el-GR" w:eastAsia="el-GR"/>
        </w:rPr>
        <w:t xml:space="preserve">ανέλαβε </w:t>
      </w:r>
      <w:r w:rsidRPr="00C0310C">
        <w:rPr>
          <w:rFonts w:eastAsia="Times New Roman" w:cstheme="minorHAnsi"/>
          <w:b/>
          <w:bCs/>
          <w:color w:val="000000"/>
          <w:lang w:val="el-GR" w:eastAsia="el-GR"/>
        </w:rPr>
        <w:t>ο Καθηγητής ΣΑΤΜ-ΜΓ Μ. Κάβουρας</w:t>
      </w:r>
      <w:r w:rsidRPr="00C0310C">
        <w:rPr>
          <w:rFonts w:eastAsia="Times New Roman" w:cstheme="minorHAnsi"/>
          <w:color w:val="000000"/>
          <w:lang w:val="el-GR" w:eastAsia="el-GR"/>
        </w:rPr>
        <w:t xml:space="preserve"> και στους διδάσκοντες εκτός από τη Δρ. Μ. </w:t>
      </w:r>
      <w:proofErr w:type="spellStart"/>
      <w:r w:rsidRPr="00C0310C">
        <w:rPr>
          <w:rFonts w:eastAsia="Times New Roman" w:cstheme="minorHAnsi"/>
          <w:color w:val="000000"/>
          <w:lang w:val="el-GR" w:eastAsia="el-GR"/>
        </w:rPr>
        <w:t>Πηγάκη</w:t>
      </w:r>
      <w:proofErr w:type="spellEnd"/>
      <w:r w:rsidRPr="00C0310C">
        <w:rPr>
          <w:rFonts w:eastAsia="Times New Roman" w:cstheme="minorHAnsi"/>
          <w:color w:val="000000"/>
          <w:lang w:val="el-GR" w:eastAsia="el-GR"/>
        </w:rPr>
        <w:t xml:space="preserve">, ΕΔΙΠ ΣΑΤΜ-ΜΓ, </w:t>
      </w:r>
      <w:r w:rsidRPr="00C0310C">
        <w:rPr>
          <w:rFonts w:eastAsia="Times New Roman" w:cstheme="minorHAnsi"/>
          <w:b/>
          <w:bCs/>
          <w:color w:val="000000"/>
          <w:lang w:val="el-GR" w:eastAsia="el-GR"/>
        </w:rPr>
        <w:t>θα συμμετέχει</w:t>
      </w:r>
      <w:r w:rsidRPr="00C0310C">
        <w:rPr>
          <w:rFonts w:eastAsia="Times New Roman" w:cstheme="minorHAnsi"/>
          <w:color w:val="000000"/>
          <w:lang w:val="el-GR" w:eastAsia="el-GR"/>
        </w:rPr>
        <w:t xml:space="preserve"> και η Δρ. Α. Δάρρα, ΕΔΙΠ ΣΑΤΜ-ΜΓ (</w:t>
      </w:r>
      <w:r w:rsidRPr="00C0310C">
        <w:rPr>
          <w:rFonts w:eastAsia="Times New Roman" w:cstheme="minorHAnsi"/>
          <w:b/>
          <w:bCs/>
          <w:color w:val="000000"/>
          <w:lang w:val="el-GR" w:eastAsia="el-GR"/>
        </w:rPr>
        <w:t>ΕΔΕ 10/05/2021</w:t>
      </w:r>
      <w:r w:rsidRPr="00C0310C">
        <w:rPr>
          <w:rFonts w:eastAsia="Times New Roman" w:cstheme="minorHAnsi"/>
          <w:color w:val="000000"/>
          <w:lang w:val="el-GR" w:eastAsia="el-GR"/>
        </w:rPr>
        <w:t>). </w:t>
      </w:r>
    </w:p>
    <w:p w14:paraId="3FFB93C7" w14:textId="05839E5A"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Στο χειμερινό εξάμηνο οι ΜΦ υποχρεούνται να παρακολουθήσουν 2 υποχρεωτικά μαθήματα και 3 μαθήματα επιλογής. </w:t>
      </w:r>
      <w:r w:rsidRPr="00C0310C">
        <w:rPr>
          <w:rFonts w:eastAsia="Times New Roman" w:cstheme="minorHAnsi"/>
          <w:lang w:val="el-GR" w:eastAsia="el-GR"/>
        </w:rPr>
        <w:t>Επιλέχθηκαν από τους φοιτητές και δ</w:t>
      </w:r>
      <w:r w:rsidRPr="00C0310C">
        <w:rPr>
          <w:rFonts w:eastAsia="Times New Roman" w:cstheme="minorHAnsi"/>
          <w:color w:val="000000"/>
          <w:lang w:val="el-GR" w:eastAsia="el-GR"/>
        </w:rPr>
        <w:t>ιδάχθηκαν και τα επτά μαθήματα επιλογής που προσφέρονται. </w:t>
      </w:r>
      <w:r w:rsidRPr="00C0310C">
        <w:rPr>
          <w:rFonts w:eastAsia="Times New Roman" w:cstheme="minorHAnsi"/>
          <w:lang w:val="el-GR" w:eastAsia="el-GR"/>
        </w:rPr>
        <w:t>Μαθήματα που διδάχθηκαν – Σύνθεση διδακτικών ομάδων, κατά το χειμερινό εξάμηνο 2021-2022: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0"/>
        <w:gridCol w:w="3777"/>
        <w:gridCol w:w="4477"/>
      </w:tblGrid>
      <w:tr w:rsidR="00C0310C" w:rsidRPr="00C0310C" w14:paraId="73FF92D5" w14:textId="77777777" w:rsidTr="00C0310C">
        <w:trPr>
          <w:trHeight w:val="270"/>
        </w:trPr>
        <w:tc>
          <w:tcPr>
            <w:tcW w:w="9450" w:type="dxa"/>
            <w:gridSpan w:val="3"/>
            <w:tcBorders>
              <w:top w:val="single" w:sz="6" w:space="0" w:color="auto"/>
              <w:left w:val="single" w:sz="6" w:space="0" w:color="auto"/>
              <w:bottom w:val="single" w:sz="6" w:space="0" w:color="auto"/>
              <w:right w:val="single" w:sz="6" w:space="0" w:color="auto"/>
            </w:tcBorders>
            <w:shd w:val="clear" w:color="auto" w:fill="31849B"/>
            <w:hideMark/>
          </w:tcPr>
          <w:p w14:paraId="31611216" w14:textId="77777777" w:rsidR="00C0310C" w:rsidRPr="00C0310C" w:rsidRDefault="00C0310C" w:rsidP="00C0310C">
            <w:pPr>
              <w:spacing w:after="0" w:line="240" w:lineRule="auto"/>
              <w:jc w:val="center"/>
              <w:textAlignment w:val="baseline"/>
              <w:divId w:val="1764717445"/>
              <w:rPr>
                <w:rFonts w:eastAsia="Times New Roman" w:cstheme="minorHAnsi"/>
                <w:lang w:val="el-GR" w:eastAsia="el-GR"/>
              </w:rPr>
            </w:pPr>
            <w:r w:rsidRPr="00C0310C">
              <w:rPr>
                <w:rFonts w:eastAsia="Times New Roman" w:cstheme="minorHAnsi"/>
                <w:b/>
                <w:bCs/>
                <w:color w:val="FFFFFF"/>
                <w:lang w:val="el-GR" w:eastAsia="el-GR"/>
              </w:rPr>
              <w:t>ΥΠΟΧΡΕΩΤΙΚΑ ΜΑΘΗΜΑΤΑ ΚΟΡΜΟΥ</w:t>
            </w:r>
            <w:r w:rsidRPr="00C0310C">
              <w:rPr>
                <w:rFonts w:eastAsia="Times New Roman" w:cstheme="minorHAnsi"/>
                <w:color w:val="FFFFFF"/>
                <w:lang w:val="el-GR" w:eastAsia="el-GR"/>
              </w:rPr>
              <w:t> </w:t>
            </w:r>
          </w:p>
        </w:tc>
      </w:tr>
      <w:tr w:rsidR="00C0310C" w:rsidRPr="00C0310C" w14:paraId="7A1264AE"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2EB0E21A"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000000"/>
                <w:lang w:val="en-GB" w:eastAsia="el-GR"/>
              </w:rPr>
              <w:t>ΚΩΔΙΚΟΣ</w:t>
            </w:r>
            <w:r w:rsidRPr="00C0310C">
              <w:rPr>
                <w:rFonts w:eastAsia="Times New Roman" w:cstheme="minorHAnsi"/>
                <w:color w:val="000000"/>
                <w:lang w:val="el-GR" w:eastAsia="el-GR"/>
              </w:rPr>
              <w:t> </w:t>
            </w:r>
          </w:p>
        </w:tc>
        <w:tc>
          <w:tcPr>
            <w:tcW w:w="3825" w:type="dxa"/>
            <w:tcBorders>
              <w:top w:val="single" w:sz="6" w:space="0" w:color="auto"/>
              <w:left w:val="single" w:sz="6" w:space="0" w:color="auto"/>
              <w:bottom w:val="single" w:sz="6" w:space="0" w:color="auto"/>
              <w:right w:val="single" w:sz="6" w:space="0" w:color="auto"/>
            </w:tcBorders>
            <w:shd w:val="clear" w:color="auto" w:fill="auto"/>
            <w:hideMark/>
          </w:tcPr>
          <w:p w14:paraId="52DEC880"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000000"/>
                <w:lang w:val="en-GB" w:eastAsia="el-GR"/>
              </w:rPr>
              <w:t>ΤΙΤΛΟΣ ΜΑΘΗΜΑΤΟΣ</w:t>
            </w:r>
            <w:r w:rsidRPr="00C0310C">
              <w:rPr>
                <w:rFonts w:eastAsia="Times New Roman" w:cstheme="minorHAnsi"/>
                <w:color w:val="000000"/>
                <w:lang w:val="el-GR" w:eastAsia="el-GR"/>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47BEB429"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000000"/>
                <w:lang w:val="en-GB" w:eastAsia="el-GR"/>
              </w:rPr>
              <w:t>ΔΙΔΑΚΤΙΚΉ ΟΜΆΔΑ</w:t>
            </w:r>
            <w:r w:rsidRPr="00C0310C">
              <w:rPr>
                <w:rFonts w:eastAsia="Times New Roman" w:cstheme="minorHAnsi"/>
                <w:color w:val="000000"/>
                <w:lang w:val="el-GR" w:eastAsia="el-GR"/>
              </w:rPr>
              <w:t> </w:t>
            </w:r>
          </w:p>
        </w:tc>
      </w:tr>
      <w:tr w:rsidR="00C0310C" w:rsidRPr="00401B2D" w14:paraId="7F1EEED4"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2EAD549C"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6401 </w:t>
            </w:r>
          </w:p>
        </w:tc>
        <w:tc>
          <w:tcPr>
            <w:tcW w:w="3825" w:type="dxa"/>
            <w:tcBorders>
              <w:top w:val="single" w:sz="6" w:space="0" w:color="auto"/>
              <w:left w:val="single" w:sz="6" w:space="0" w:color="auto"/>
              <w:bottom w:val="single" w:sz="6" w:space="0" w:color="auto"/>
              <w:right w:val="single" w:sz="6" w:space="0" w:color="auto"/>
            </w:tcBorders>
            <w:shd w:val="clear" w:color="auto" w:fill="FFFFFF"/>
            <w:hideMark/>
          </w:tcPr>
          <w:p w14:paraId="4A939FA4"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color w:val="000000"/>
                <w:lang w:val="el-GR" w:eastAsia="el-GR"/>
              </w:rPr>
              <w:t>Εισαγωγή στις Επιστήμες της Ανάπτυξης και του Περιβάλλοντος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1C602E8C"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Ε. Δημοπούλου,  ΣΑΤΜ-ΜΓ (Συντονίστρια)</w:t>
            </w:r>
            <w:r w:rsidRPr="00C0310C">
              <w:rPr>
                <w:rFonts w:eastAsia="Times New Roman" w:cstheme="minorHAnsi"/>
                <w:color w:val="000000"/>
                <w:lang w:val="el-GR" w:eastAsia="el-GR"/>
              </w:rPr>
              <w:t> </w:t>
            </w:r>
          </w:p>
          <w:p w14:paraId="30E66DC7"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Ομ</w:t>
            </w:r>
            <w:proofErr w:type="spellEnd"/>
            <w:r w:rsidRPr="00C0310C">
              <w:rPr>
                <w:rFonts w:eastAsia="Times New Roman" w:cstheme="minorHAnsi"/>
                <w:i/>
                <w:iCs/>
                <w:color w:val="000000"/>
                <w:lang w:val="el-GR" w:eastAsia="el-GR"/>
              </w:rPr>
              <w:t xml:space="preserve">.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Δ. </w:t>
            </w:r>
            <w:proofErr w:type="spellStart"/>
            <w:r w:rsidRPr="00C0310C">
              <w:rPr>
                <w:rFonts w:eastAsia="Times New Roman" w:cstheme="minorHAnsi"/>
                <w:i/>
                <w:iCs/>
                <w:color w:val="000000"/>
                <w:lang w:val="el-GR" w:eastAsia="el-GR"/>
              </w:rPr>
              <w:t>Ρόκος</w:t>
            </w:r>
            <w:proofErr w:type="spellEnd"/>
            <w:r w:rsidRPr="00C0310C">
              <w:rPr>
                <w:rFonts w:eastAsia="Times New Roman" w:cstheme="minorHAnsi"/>
                <w:i/>
                <w:iCs/>
                <w:color w:val="000000"/>
                <w:lang w:val="el-GR" w:eastAsia="el-GR"/>
              </w:rPr>
              <w:t>, ΣΑΤΜ-ΜΓ</w:t>
            </w:r>
            <w:r w:rsidRPr="00C0310C">
              <w:rPr>
                <w:rFonts w:eastAsia="Times New Roman" w:cstheme="minorHAnsi"/>
                <w:color w:val="000000"/>
                <w:lang w:val="el-GR" w:eastAsia="el-GR"/>
              </w:rPr>
              <w:t> </w:t>
            </w:r>
          </w:p>
          <w:p w14:paraId="130E389F"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Δρ. Κ. </w:t>
            </w:r>
            <w:proofErr w:type="spellStart"/>
            <w:r w:rsidRPr="00C0310C">
              <w:rPr>
                <w:rFonts w:eastAsia="Times New Roman" w:cstheme="minorHAnsi"/>
                <w:i/>
                <w:iCs/>
                <w:color w:val="000000"/>
                <w:lang w:val="el-GR" w:eastAsia="el-GR"/>
              </w:rPr>
              <w:t>Βαμβουκάκης</w:t>
            </w:r>
            <w:proofErr w:type="spellEnd"/>
            <w:r w:rsidRPr="00C0310C">
              <w:rPr>
                <w:rFonts w:eastAsia="Times New Roman" w:cstheme="minorHAnsi"/>
                <w:i/>
                <w:iCs/>
                <w:color w:val="000000"/>
                <w:lang w:val="el-GR" w:eastAsia="el-GR"/>
              </w:rPr>
              <w:t>, ΕΔΙΠ  ΣΑΤΜ-ΜΓ</w:t>
            </w:r>
            <w:r w:rsidRPr="00C0310C">
              <w:rPr>
                <w:rFonts w:eastAsia="Times New Roman" w:cstheme="minorHAnsi"/>
                <w:color w:val="000000"/>
                <w:lang w:val="el-GR" w:eastAsia="el-GR"/>
              </w:rPr>
              <w:t> </w:t>
            </w:r>
          </w:p>
          <w:p w14:paraId="239EF09F"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Συνεργάτες :</w:t>
            </w:r>
            <w:r w:rsidRPr="00C0310C">
              <w:rPr>
                <w:rFonts w:eastAsia="Times New Roman" w:cstheme="minorHAnsi"/>
                <w:color w:val="000000"/>
                <w:lang w:val="el-GR" w:eastAsia="el-GR"/>
              </w:rPr>
              <w:t> </w:t>
            </w:r>
          </w:p>
          <w:p w14:paraId="2381DAD5"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Α. </w:t>
            </w:r>
            <w:proofErr w:type="spellStart"/>
            <w:r w:rsidRPr="00C0310C">
              <w:rPr>
                <w:rFonts w:eastAsia="Times New Roman" w:cstheme="minorHAnsi"/>
                <w:i/>
                <w:iCs/>
                <w:color w:val="000000"/>
                <w:lang w:val="el-GR" w:eastAsia="el-GR"/>
              </w:rPr>
              <w:t>Γεροντέλη</w:t>
            </w:r>
            <w:proofErr w:type="spellEnd"/>
            <w:r w:rsidRPr="00C0310C">
              <w:rPr>
                <w:rFonts w:eastAsia="Times New Roman" w:cstheme="minorHAnsi"/>
                <w:i/>
                <w:iCs/>
                <w:color w:val="000000"/>
                <w:lang w:val="el-GR" w:eastAsia="el-GR"/>
              </w:rPr>
              <w:t>, ΕΤΕΠ ΣΑΤΜ-ΜΓ</w:t>
            </w:r>
            <w:r w:rsidRPr="00C0310C">
              <w:rPr>
                <w:rFonts w:eastAsia="Times New Roman" w:cstheme="minorHAnsi"/>
                <w:color w:val="000000"/>
                <w:lang w:val="el-GR" w:eastAsia="el-GR"/>
              </w:rPr>
              <w:t> </w:t>
            </w:r>
          </w:p>
          <w:p w14:paraId="47B4D367"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Υπ. Δρ. Ε. Μιχαηλίδου, ΕΤΕΠ  ΣΑΤΜ-ΜΓ</w:t>
            </w:r>
            <w:r w:rsidRPr="00C0310C">
              <w:rPr>
                <w:rFonts w:eastAsia="Times New Roman" w:cstheme="minorHAnsi"/>
                <w:color w:val="000000"/>
                <w:lang w:val="el-GR" w:eastAsia="el-GR"/>
              </w:rPr>
              <w:t> </w:t>
            </w:r>
          </w:p>
        </w:tc>
      </w:tr>
      <w:tr w:rsidR="00C0310C" w:rsidRPr="00401B2D" w14:paraId="666C16CA"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60BD481B"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6403 </w:t>
            </w:r>
          </w:p>
        </w:tc>
        <w:tc>
          <w:tcPr>
            <w:tcW w:w="3825" w:type="dxa"/>
            <w:tcBorders>
              <w:top w:val="single" w:sz="6" w:space="0" w:color="auto"/>
              <w:left w:val="single" w:sz="6" w:space="0" w:color="auto"/>
              <w:bottom w:val="single" w:sz="6" w:space="0" w:color="auto"/>
              <w:right w:val="single" w:sz="6" w:space="0" w:color="auto"/>
            </w:tcBorders>
            <w:shd w:val="clear" w:color="auto" w:fill="FFFFFF"/>
            <w:hideMark/>
          </w:tcPr>
          <w:p w14:paraId="58840ED8"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color w:val="000000"/>
                <w:lang w:val="el-GR" w:eastAsia="el-GR"/>
              </w:rPr>
              <w:t>Ρύπανση και Προστασία Περιβάλλοντος  </w:t>
            </w:r>
          </w:p>
          <w:p w14:paraId="5D3A68E8" w14:textId="77777777"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lang w:val="el-GR" w:eastAsia="el-GR"/>
              </w:rPr>
              <w:t> </w:t>
            </w:r>
          </w:p>
          <w:p w14:paraId="24D77076" w14:textId="77777777" w:rsidR="00C0310C" w:rsidRPr="00C0310C" w:rsidRDefault="00C0310C" w:rsidP="00C0310C">
            <w:pPr>
              <w:spacing w:after="0" w:line="240" w:lineRule="auto"/>
              <w:ind w:firstLine="1260"/>
              <w:textAlignment w:val="baseline"/>
              <w:rPr>
                <w:rFonts w:eastAsia="Times New Roman" w:cstheme="minorHAnsi"/>
                <w:lang w:val="el-GR" w:eastAsia="el-GR"/>
              </w:rPr>
            </w:pPr>
            <w:r w:rsidRPr="00C0310C">
              <w:rPr>
                <w:rFonts w:eastAsia="Times New Roman" w:cstheme="minorHAnsi"/>
                <w:lang w:val="el-GR" w:eastAsia="el-GR"/>
              </w:rPr>
              <w:t>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78023315"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Α.Ι. Χαραλάμπους, ΣΧΜ (Συντονίστρια)</w:t>
            </w:r>
            <w:r w:rsidRPr="00C0310C">
              <w:rPr>
                <w:rFonts w:eastAsia="Times New Roman" w:cstheme="minorHAnsi"/>
                <w:color w:val="000000"/>
                <w:lang w:val="el-GR" w:eastAsia="el-GR"/>
              </w:rPr>
              <w:t> </w:t>
            </w:r>
          </w:p>
          <w:p w14:paraId="076EB321"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Ομ</w:t>
            </w:r>
            <w:proofErr w:type="spellEnd"/>
            <w:r w:rsidRPr="00C0310C">
              <w:rPr>
                <w:rFonts w:eastAsia="Times New Roman" w:cstheme="minorHAnsi"/>
                <w:i/>
                <w:iCs/>
                <w:color w:val="000000"/>
                <w:lang w:val="el-GR" w:eastAsia="el-GR"/>
              </w:rPr>
              <w:t xml:space="preserve">.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Μ. </w:t>
            </w:r>
            <w:proofErr w:type="spellStart"/>
            <w:r w:rsidRPr="00C0310C">
              <w:rPr>
                <w:rFonts w:eastAsia="Times New Roman" w:cstheme="minorHAnsi"/>
                <w:i/>
                <w:iCs/>
                <w:color w:val="000000"/>
                <w:lang w:val="el-GR" w:eastAsia="el-GR"/>
              </w:rPr>
              <w:t>Λοϊζίδου</w:t>
            </w:r>
            <w:proofErr w:type="spellEnd"/>
            <w:r w:rsidRPr="00C0310C">
              <w:rPr>
                <w:rFonts w:eastAsia="Times New Roman" w:cstheme="minorHAnsi"/>
                <w:i/>
                <w:iCs/>
                <w:color w:val="000000"/>
                <w:lang w:val="el-GR" w:eastAsia="el-GR"/>
              </w:rPr>
              <w:t>, ΣΧΜ ΕΜΠ</w:t>
            </w:r>
            <w:r w:rsidRPr="00C0310C">
              <w:rPr>
                <w:rFonts w:eastAsia="Times New Roman" w:cstheme="minorHAnsi"/>
                <w:color w:val="000000"/>
                <w:lang w:val="el-GR" w:eastAsia="el-GR"/>
              </w:rPr>
              <w:t> </w:t>
            </w:r>
          </w:p>
          <w:p w14:paraId="3CDAAE43"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Α. </w:t>
            </w:r>
            <w:proofErr w:type="spellStart"/>
            <w:r w:rsidRPr="00C0310C">
              <w:rPr>
                <w:rFonts w:eastAsia="Times New Roman" w:cstheme="minorHAnsi"/>
                <w:i/>
                <w:iCs/>
                <w:color w:val="000000"/>
                <w:lang w:val="el-GR" w:eastAsia="el-GR"/>
              </w:rPr>
              <w:t>Στέγγου</w:t>
            </w:r>
            <w:proofErr w:type="spellEnd"/>
            <w:r w:rsidRPr="00C0310C">
              <w:rPr>
                <w:rFonts w:eastAsia="Times New Roman" w:cstheme="minorHAnsi"/>
                <w:i/>
                <w:iCs/>
                <w:color w:val="000000"/>
                <w:lang w:val="el-GR" w:eastAsia="el-GR"/>
              </w:rPr>
              <w:t xml:space="preserve"> - Σαγιά, ΣΜΜ </w:t>
            </w:r>
            <w:r w:rsidRPr="00C0310C">
              <w:rPr>
                <w:rFonts w:eastAsia="Times New Roman" w:cstheme="minorHAnsi"/>
                <w:color w:val="000000"/>
                <w:lang w:val="el-GR" w:eastAsia="el-GR"/>
              </w:rPr>
              <w:t> </w:t>
            </w:r>
          </w:p>
          <w:p w14:paraId="2C5C1FCD"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Δρ. Δ. </w:t>
            </w:r>
            <w:proofErr w:type="spellStart"/>
            <w:r w:rsidRPr="00C0310C">
              <w:rPr>
                <w:rFonts w:eastAsia="Times New Roman" w:cstheme="minorHAnsi"/>
                <w:i/>
                <w:iCs/>
                <w:color w:val="000000"/>
                <w:lang w:val="el-GR" w:eastAsia="el-GR"/>
              </w:rPr>
              <w:t>Μαλαμής</w:t>
            </w:r>
            <w:proofErr w:type="spellEnd"/>
            <w:r w:rsidRPr="00C0310C">
              <w:rPr>
                <w:rFonts w:eastAsia="Times New Roman" w:cstheme="minorHAnsi"/>
                <w:i/>
                <w:iCs/>
                <w:color w:val="000000"/>
                <w:lang w:val="el-GR" w:eastAsia="el-GR"/>
              </w:rPr>
              <w:t>, ΕΔΙΠ ΣΧΜ</w:t>
            </w:r>
            <w:r w:rsidRPr="00C0310C">
              <w:rPr>
                <w:rFonts w:eastAsia="Times New Roman" w:cstheme="minorHAnsi"/>
                <w:color w:val="000000"/>
                <w:lang w:val="el-GR" w:eastAsia="el-GR"/>
              </w:rPr>
              <w:t> </w:t>
            </w:r>
          </w:p>
          <w:p w14:paraId="653CBEAE"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Δρ. Κ. Μουστάκας, ΕΔΙΠ ΣΧΜ  </w:t>
            </w:r>
            <w:r w:rsidRPr="00C0310C">
              <w:rPr>
                <w:rFonts w:eastAsia="Times New Roman" w:cstheme="minorHAnsi"/>
                <w:color w:val="000000"/>
                <w:lang w:val="el-GR" w:eastAsia="el-GR"/>
              </w:rPr>
              <w:t> </w:t>
            </w:r>
          </w:p>
        </w:tc>
      </w:tr>
      <w:tr w:rsidR="00C0310C" w:rsidRPr="00C0310C" w14:paraId="03ED48EE" w14:textId="77777777" w:rsidTr="00C0310C">
        <w:trPr>
          <w:trHeight w:val="300"/>
        </w:trPr>
        <w:tc>
          <w:tcPr>
            <w:tcW w:w="9450" w:type="dxa"/>
            <w:gridSpan w:val="3"/>
            <w:tcBorders>
              <w:top w:val="single" w:sz="6" w:space="0" w:color="auto"/>
              <w:left w:val="single" w:sz="6" w:space="0" w:color="auto"/>
              <w:bottom w:val="single" w:sz="6" w:space="0" w:color="auto"/>
              <w:right w:val="single" w:sz="6" w:space="0" w:color="auto"/>
            </w:tcBorders>
            <w:shd w:val="clear" w:color="auto" w:fill="31849B"/>
            <w:hideMark/>
          </w:tcPr>
          <w:p w14:paraId="5BB32DB4"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FFFFFF"/>
                <w:lang w:val="el-GR" w:eastAsia="el-GR"/>
              </w:rPr>
              <w:t>ΚΑΤ’ ΕΠΙΛΟΓΗΝ ΥΠΟΧΡΕΩΤΙΚΑ ΜΑΘΗΜΑΤΑ</w:t>
            </w:r>
            <w:r w:rsidRPr="00C0310C">
              <w:rPr>
                <w:rFonts w:eastAsia="Times New Roman" w:cstheme="minorHAnsi"/>
                <w:color w:val="FFFFFF"/>
                <w:lang w:val="el-GR" w:eastAsia="el-GR"/>
              </w:rPr>
              <w:t> </w:t>
            </w:r>
          </w:p>
        </w:tc>
      </w:tr>
      <w:tr w:rsidR="00C0310C" w:rsidRPr="00401B2D" w14:paraId="7C042A18"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41139393"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6402 </w:t>
            </w:r>
          </w:p>
        </w:tc>
        <w:tc>
          <w:tcPr>
            <w:tcW w:w="3825" w:type="dxa"/>
            <w:tcBorders>
              <w:top w:val="single" w:sz="6" w:space="0" w:color="auto"/>
              <w:left w:val="single" w:sz="6" w:space="0" w:color="auto"/>
              <w:bottom w:val="single" w:sz="6" w:space="0" w:color="auto"/>
              <w:right w:val="single" w:sz="6" w:space="0" w:color="auto"/>
            </w:tcBorders>
            <w:shd w:val="clear" w:color="auto" w:fill="FFFFFF"/>
            <w:hideMark/>
          </w:tcPr>
          <w:p w14:paraId="27114253"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color w:val="000000"/>
                <w:lang w:val="el-GR" w:eastAsia="el-GR"/>
              </w:rPr>
              <w:t>Μέθοδοι και Τεχνικές Παρατήρησης και Παρακολούθησης του Περιβάλλοντος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5C2A2E69"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Β. Καραθανάση,  ΣΑΤΜ-ΜΓ (Συντονίστρια)</w:t>
            </w:r>
            <w:r w:rsidRPr="00C0310C">
              <w:rPr>
                <w:rFonts w:eastAsia="Times New Roman" w:cstheme="minorHAnsi"/>
                <w:color w:val="000000"/>
                <w:lang w:val="el-GR" w:eastAsia="el-GR"/>
              </w:rPr>
              <w:t> </w:t>
            </w:r>
          </w:p>
          <w:p w14:paraId="59435E31"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τ.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Δ. </w:t>
            </w:r>
            <w:proofErr w:type="spellStart"/>
            <w:r w:rsidRPr="00C0310C">
              <w:rPr>
                <w:rFonts w:eastAsia="Times New Roman" w:cstheme="minorHAnsi"/>
                <w:i/>
                <w:iCs/>
                <w:color w:val="000000"/>
                <w:lang w:val="el-GR" w:eastAsia="el-GR"/>
              </w:rPr>
              <w:t>Αργιαλάς</w:t>
            </w:r>
            <w:proofErr w:type="spellEnd"/>
            <w:r w:rsidRPr="00C0310C">
              <w:rPr>
                <w:rFonts w:eastAsia="Times New Roman" w:cstheme="minorHAnsi"/>
                <w:i/>
                <w:iCs/>
                <w:color w:val="000000"/>
                <w:lang w:val="el-GR" w:eastAsia="el-GR"/>
              </w:rPr>
              <w:t>,  ΣΑΤΜ-ΜΓ </w:t>
            </w:r>
            <w:r w:rsidRPr="00C0310C">
              <w:rPr>
                <w:rFonts w:eastAsia="Times New Roman" w:cstheme="minorHAnsi"/>
                <w:color w:val="000000"/>
                <w:lang w:val="el-GR" w:eastAsia="el-GR"/>
              </w:rPr>
              <w:t> </w:t>
            </w:r>
          </w:p>
          <w:p w14:paraId="088154CC"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Δρ. Π. </w:t>
            </w:r>
            <w:proofErr w:type="spellStart"/>
            <w:r w:rsidRPr="00C0310C">
              <w:rPr>
                <w:rFonts w:eastAsia="Times New Roman" w:cstheme="minorHAnsi"/>
                <w:i/>
                <w:iCs/>
                <w:color w:val="000000"/>
                <w:lang w:val="el-GR" w:eastAsia="el-GR"/>
              </w:rPr>
              <w:t>Κολοκούσης</w:t>
            </w:r>
            <w:proofErr w:type="spellEnd"/>
            <w:r w:rsidRPr="00C0310C">
              <w:rPr>
                <w:rFonts w:eastAsia="Times New Roman" w:cstheme="minorHAnsi"/>
                <w:i/>
                <w:iCs/>
                <w:color w:val="000000"/>
                <w:lang w:val="el-GR" w:eastAsia="el-GR"/>
              </w:rPr>
              <w:t>, ΕΔΙΠ  ΣΑΤΜ-ΜΓ</w:t>
            </w:r>
            <w:r w:rsidRPr="00C0310C">
              <w:rPr>
                <w:rFonts w:eastAsia="Times New Roman" w:cstheme="minorHAnsi"/>
                <w:color w:val="000000"/>
                <w:lang w:val="el-GR" w:eastAsia="el-GR"/>
              </w:rPr>
              <w:t> </w:t>
            </w:r>
          </w:p>
          <w:p w14:paraId="649EC52A"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Δρ. Κ. </w:t>
            </w:r>
            <w:proofErr w:type="spellStart"/>
            <w:r w:rsidRPr="00C0310C">
              <w:rPr>
                <w:rFonts w:eastAsia="Times New Roman" w:cstheme="minorHAnsi"/>
                <w:i/>
                <w:iCs/>
                <w:color w:val="000000"/>
                <w:lang w:val="el-GR" w:eastAsia="el-GR"/>
              </w:rPr>
              <w:t>Βαμβουκάκης</w:t>
            </w:r>
            <w:proofErr w:type="spellEnd"/>
            <w:r w:rsidRPr="00C0310C">
              <w:rPr>
                <w:rFonts w:eastAsia="Times New Roman" w:cstheme="minorHAnsi"/>
                <w:i/>
                <w:iCs/>
                <w:color w:val="000000"/>
                <w:lang w:val="el-GR" w:eastAsia="el-GR"/>
              </w:rPr>
              <w:t>, ΕΔΙΠ  ΣΑΤΜ-ΜΓ </w:t>
            </w:r>
            <w:r w:rsidRPr="00C0310C">
              <w:rPr>
                <w:rFonts w:eastAsia="Times New Roman" w:cstheme="minorHAnsi"/>
                <w:color w:val="000000"/>
                <w:lang w:val="el-GR" w:eastAsia="el-GR"/>
              </w:rPr>
              <w:t> </w:t>
            </w:r>
          </w:p>
          <w:p w14:paraId="39FEB8CC"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Συνεργάτης : Υπ. Δρ. Β. </w:t>
            </w:r>
            <w:proofErr w:type="spellStart"/>
            <w:r w:rsidRPr="00C0310C">
              <w:rPr>
                <w:rFonts w:eastAsia="Times New Roman" w:cstheme="minorHAnsi"/>
                <w:i/>
                <w:iCs/>
                <w:color w:val="000000"/>
                <w:lang w:val="el-GR" w:eastAsia="el-GR"/>
              </w:rPr>
              <w:t>Ανδρώνης</w:t>
            </w:r>
            <w:proofErr w:type="spellEnd"/>
            <w:r w:rsidRPr="00C0310C">
              <w:rPr>
                <w:rFonts w:eastAsia="Times New Roman" w:cstheme="minorHAnsi"/>
                <w:i/>
                <w:iCs/>
                <w:color w:val="000000"/>
                <w:lang w:val="el-GR" w:eastAsia="el-GR"/>
              </w:rPr>
              <w:t xml:space="preserve"> ΕΔΙΠ  ΣΑΤΜ-ΜΓ </w:t>
            </w:r>
            <w:r w:rsidRPr="00C0310C">
              <w:rPr>
                <w:rFonts w:eastAsia="Times New Roman" w:cstheme="minorHAnsi"/>
                <w:color w:val="000000"/>
                <w:lang w:val="el-GR" w:eastAsia="el-GR"/>
              </w:rPr>
              <w:t> </w:t>
            </w:r>
          </w:p>
        </w:tc>
      </w:tr>
      <w:tr w:rsidR="00C0310C" w:rsidRPr="00401B2D" w14:paraId="386C9827"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46CFDF91"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lastRenderedPageBreak/>
              <w:t>6407 </w:t>
            </w:r>
          </w:p>
        </w:tc>
        <w:tc>
          <w:tcPr>
            <w:tcW w:w="3825" w:type="dxa"/>
            <w:tcBorders>
              <w:top w:val="single" w:sz="6" w:space="0" w:color="auto"/>
              <w:left w:val="single" w:sz="6" w:space="0" w:color="auto"/>
              <w:bottom w:val="single" w:sz="6" w:space="0" w:color="auto"/>
              <w:right w:val="single" w:sz="6" w:space="0" w:color="auto"/>
            </w:tcBorders>
            <w:shd w:val="clear" w:color="auto" w:fill="FFFFFF"/>
            <w:hideMark/>
          </w:tcPr>
          <w:p w14:paraId="2FC09977"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color w:val="000000"/>
                <w:lang w:val="el-GR" w:eastAsia="el-GR"/>
              </w:rPr>
              <w:t>Μεθοδολογία και Μέθοδοι Γεωγραφικής Έρευνας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0ACC3144"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Μ. Κάβουρας, ΣΑΤΜ-ΜΓ (Συντονιστής)</w:t>
            </w:r>
            <w:r w:rsidRPr="00C0310C">
              <w:rPr>
                <w:rFonts w:eastAsia="Times New Roman" w:cstheme="minorHAnsi"/>
                <w:color w:val="000000"/>
                <w:lang w:val="el-GR" w:eastAsia="el-GR"/>
              </w:rPr>
              <w:t> </w:t>
            </w:r>
          </w:p>
          <w:p w14:paraId="568AB8AC"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Δρ. Μ. </w:t>
            </w:r>
            <w:proofErr w:type="spellStart"/>
            <w:r w:rsidRPr="00C0310C">
              <w:rPr>
                <w:rFonts w:eastAsia="Times New Roman" w:cstheme="minorHAnsi"/>
                <w:i/>
                <w:iCs/>
                <w:color w:val="000000"/>
                <w:lang w:val="el-GR" w:eastAsia="el-GR"/>
              </w:rPr>
              <w:t>Πηγάκη</w:t>
            </w:r>
            <w:proofErr w:type="spellEnd"/>
            <w:r w:rsidRPr="00C0310C">
              <w:rPr>
                <w:rFonts w:eastAsia="Times New Roman" w:cstheme="minorHAnsi"/>
                <w:i/>
                <w:iCs/>
                <w:color w:val="000000"/>
                <w:lang w:val="el-GR" w:eastAsia="el-GR"/>
              </w:rPr>
              <w:t>, ΕΔΙΠ ΣΑΤΜ-ΜΓ </w:t>
            </w:r>
            <w:r w:rsidRPr="00C0310C">
              <w:rPr>
                <w:rFonts w:eastAsia="Times New Roman" w:cstheme="minorHAnsi"/>
                <w:color w:val="000000"/>
                <w:lang w:val="el-GR" w:eastAsia="el-GR"/>
              </w:rPr>
              <w:t> </w:t>
            </w:r>
          </w:p>
          <w:p w14:paraId="22DB7674"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Δρ. Ν. Δάρρα, ΕΔΙΠ ΣΑΤΜ-ΜΓ </w:t>
            </w:r>
            <w:r w:rsidRPr="00C0310C">
              <w:rPr>
                <w:rFonts w:eastAsia="Times New Roman" w:cstheme="minorHAnsi"/>
                <w:color w:val="000000"/>
                <w:lang w:val="el-GR" w:eastAsia="el-GR"/>
              </w:rPr>
              <w:t> </w:t>
            </w:r>
          </w:p>
          <w:p w14:paraId="585BFD0E"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Συνεπικουρούντες</w:t>
            </w:r>
            <w:proofErr w:type="spellEnd"/>
            <w:r w:rsidRPr="00C0310C">
              <w:rPr>
                <w:rFonts w:eastAsia="Times New Roman" w:cstheme="minorHAnsi"/>
                <w:i/>
                <w:iCs/>
                <w:color w:val="000000"/>
                <w:lang w:val="el-GR" w:eastAsia="el-GR"/>
              </w:rPr>
              <w:t xml:space="preserve"> :  </w:t>
            </w:r>
            <w:r w:rsidRPr="00C0310C">
              <w:rPr>
                <w:rFonts w:eastAsia="Times New Roman" w:cstheme="minorHAnsi"/>
                <w:color w:val="000000"/>
                <w:lang w:val="el-GR" w:eastAsia="el-GR"/>
              </w:rPr>
              <w:t> </w:t>
            </w:r>
          </w:p>
          <w:p w14:paraId="5C07F5C6"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Υπ. Δρ. Γ. Παρασκευόπουλος</w:t>
            </w:r>
            <w:r w:rsidRPr="00C0310C">
              <w:rPr>
                <w:rFonts w:eastAsia="Times New Roman" w:cstheme="minorHAnsi"/>
                <w:color w:val="000000"/>
                <w:lang w:val="el-GR" w:eastAsia="el-GR"/>
              </w:rPr>
              <w:t> </w:t>
            </w:r>
          </w:p>
        </w:tc>
      </w:tr>
      <w:tr w:rsidR="00C0310C" w:rsidRPr="00401B2D" w14:paraId="67136551"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3915E73C"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6429 </w:t>
            </w:r>
          </w:p>
        </w:tc>
        <w:tc>
          <w:tcPr>
            <w:tcW w:w="3825" w:type="dxa"/>
            <w:tcBorders>
              <w:top w:val="single" w:sz="6" w:space="0" w:color="auto"/>
              <w:left w:val="single" w:sz="6" w:space="0" w:color="auto"/>
              <w:bottom w:val="single" w:sz="6" w:space="0" w:color="auto"/>
              <w:right w:val="single" w:sz="6" w:space="0" w:color="auto"/>
            </w:tcBorders>
            <w:shd w:val="clear" w:color="auto" w:fill="FFFFFF"/>
            <w:hideMark/>
          </w:tcPr>
          <w:p w14:paraId="1854C530"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color w:val="000000"/>
                <w:lang w:val="el-GR" w:eastAsia="el-GR"/>
              </w:rPr>
              <w:t xml:space="preserve">Διαχείριση Περιβάλλοντος με </w:t>
            </w:r>
            <w:proofErr w:type="spellStart"/>
            <w:r w:rsidRPr="00C0310C">
              <w:rPr>
                <w:rFonts w:eastAsia="Times New Roman" w:cstheme="minorHAnsi"/>
                <w:color w:val="000000"/>
                <w:lang w:val="el-GR" w:eastAsia="el-GR"/>
              </w:rPr>
              <w:t>Οικοσυστημική</w:t>
            </w:r>
            <w:proofErr w:type="spellEnd"/>
            <w:r w:rsidRPr="00C0310C">
              <w:rPr>
                <w:rFonts w:eastAsia="Times New Roman" w:cstheme="minorHAnsi"/>
                <w:color w:val="000000"/>
                <w:lang w:val="el-GR" w:eastAsia="el-GR"/>
              </w:rPr>
              <w:t xml:space="preserve"> Θεώρηση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071D747E"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Α. </w:t>
            </w:r>
            <w:proofErr w:type="spellStart"/>
            <w:r w:rsidRPr="00C0310C">
              <w:rPr>
                <w:rFonts w:eastAsia="Times New Roman" w:cstheme="minorHAnsi"/>
                <w:i/>
                <w:iCs/>
                <w:color w:val="000000"/>
                <w:lang w:val="el-GR" w:eastAsia="el-GR"/>
              </w:rPr>
              <w:t>Καλλιώρας</w:t>
            </w:r>
            <w:proofErr w:type="spellEnd"/>
            <w:r w:rsidRPr="00C0310C">
              <w:rPr>
                <w:rFonts w:eastAsia="Times New Roman" w:cstheme="minorHAnsi"/>
                <w:i/>
                <w:iCs/>
                <w:color w:val="000000"/>
                <w:lang w:val="el-GR" w:eastAsia="el-GR"/>
              </w:rPr>
              <w:t>, ΣΜΜΜ (Συντονιστής) </w:t>
            </w:r>
            <w:r w:rsidRPr="00C0310C">
              <w:rPr>
                <w:rFonts w:eastAsia="Times New Roman" w:cstheme="minorHAnsi"/>
                <w:color w:val="000000"/>
                <w:lang w:val="el-GR" w:eastAsia="el-GR"/>
              </w:rPr>
              <w:t> </w:t>
            </w:r>
          </w:p>
          <w:p w14:paraId="100AC624"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n-GB" w:eastAsia="el-GR"/>
              </w:rPr>
              <w:t>O</w:t>
            </w:r>
            <w:r w:rsidRPr="00C0310C">
              <w:rPr>
                <w:rFonts w:eastAsia="Times New Roman" w:cstheme="minorHAnsi"/>
                <w:i/>
                <w:iCs/>
                <w:color w:val="000000"/>
                <w:lang w:val="el-GR" w:eastAsia="el-GR"/>
              </w:rPr>
              <w:t xml:space="preserve">μ.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Κ. </w:t>
            </w:r>
            <w:proofErr w:type="spellStart"/>
            <w:r w:rsidRPr="00C0310C">
              <w:rPr>
                <w:rFonts w:eastAsia="Times New Roman" w:cstheme="minorHAnsi"/>
                <w:i/>
                <w:iCs/>
                <w:color w:val="000000"/>
                <w:lang w:val="el-GR" w:eastAsia="el-GR"/>
              </w:rPr>
              <w:t>Χατζημπίρος</w:t>
            </w:r>
            <w:proofErr w:type="spellEnd"/>
            <w:r w:rsidRPr="00C0310C">
              <w:rPr>
                <w:rFonts w:eastAsia="Times New Roman" w:cstheme="minorHAnsi"/>
                <w:i/>
                <w:iCs/>
                <w:color w:val="000000"/>
                <w:lang w:val="el-GR" w:eastAsia="el-GR"/>
              </w:rPr>
              <w:t>, ΣΠΜ </w:t>
            </w:r>
            <w:r w:rsidRPr="00C0310C">
              <w:rPr>
                <w:rFonts w:eastAsia="Times New Roman" w:cstheme="minorHAnsi"/>
                <w:color w:val="000000"/>
                <w:lang w:val="el-GR" w:eastAsia="el-GR"/>
              </w:rPr>
              <w:t> </w:t>
            </w:r>
          </w:p>
          <w:p w14:paraId="086007AE"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Δ. Δερματάς, ΣΠΜ</w:t>
            </w:r>
            <w:r w:rsidRPr="00C0310C">
              <w:rPr>
                <w:rFonts w:eastAsia="Times New Roman" w:cstheme="minorHAnsi"/>
                <w:color w:val="000000"/>
                <w:lang w:val="el-GR" w:eastAsia="el-GR"/>
              </w:rPr>
              <w:t> </w:t>
            </w:r>
          </w:p>
        </w:tc>
      </w:tr>
      <w:tr w:rsidR="00C0310C" w:rsidRPr="00401B2D" w14:paraId="36CAB852"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6E22BCB9"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6433 </w:t>
            </w:r>
          </w:p>
        </w:tc>
        <w:tc>
          <w:tcPr>
            <w:tcW w:w="3825" w:type="dxa"/>
            <w:tcBorders>
              <w:top w:val="single" w:sz="6" w:space="0" w:color="auto"/>
              <w:left w:val="single" w:sz="6" w:space="0" w:color="auto"/>
              <w:bottom w:val="single" w:sz="6" w:space="0" w:color="auto"/>
              <w:right w:val="single" w:sz="6" w:space="0" w:color="auto"/>
            </w:tcBorders>
            <w:shd w:val="clear" w:color="auto" w:fill="FFFFFF"/>
            <w:hideMark/>
          </w:tcPr>
          <w:p w14:paraId="45AEFF6A"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color w:val="000000"/>
                <w:lang w:val="el-GR" w:eastAsia="el-GR"/>
              </w:rPr>
              <w:t>Υδατικό Περιβάλλον και Ανάπτυξη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6589693C"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Ε. Μπαλτάς, ΣΠΜ (Συντονιστής) </w:t>
            </w:r>
            <w:r w:rsidRPr="00C0310C">
              <w:rPr>
                <w:rFonts w:eastAsia="Times New Roman" w:cstheme="minorHAnsi"/>
                <w:color w:val="000000"/>
                <w:lang w:val="el-GR" w:eastAsia="el-GR"/>
              </w:rPr>
              <w:t> </w:t>
            </w:r>
          </w:p>
          <w:p w14:paraId="639719EE"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Β. </w:t>
            </w:r>
            <w:proofErr w:type="spellStart"/>
            <w:r w:rsidRPr="00C0310C">
              <w:rPr>
                <w:rFonts w:eastAsia="Times New Roman" w:cstheme="minorHAnsi"/>
                <w:i/>
                <w:iCs/>
                <w:color w:val="000000"/>
                <w:lang w:val="el-GR" w:eastAsia="el-GR"/>
              </w:rPr>
              <w:t>Τσιχριντζής</w:t>
            </w:r>
            <w:proofErr w:type="spellEnd"/>
            <w:r w:rsidRPr="00C0310C">
              <w:rPr>
                <w:rFonts w:eastAsia="Times New Roman" w:cstheme="minorHAnsi"/>
                <w:i/>
                <w:iCs/>
                <w:color w:val="000000"/>
                <w:lang w:val="el-GR" w:eastAsia="el-GR"/>
              </w:rPr>
              <w:t>,  ΣΑΤΜ-ΜΓ</w:t>
            </w:r>
            <w:r w:rsidRPr="00C0310C">
              <w:rPr>
                <w:rFonts w:eastAsia="Times New Roman" w:cstheme="minorHAnsi"/>
                <w:color w:val="000000"/>
                <w:lang w:val="el-GR" w:eastAsia="el-GR"/>
              </w:rPr>
              <w:t> </w:t>
            </w:r>
          </w:p>
        </w:tc>
      </w:tr>
      <w:tr w:rsidR="00C0310C" w:rsidRPr="00401B2D" w14:paraId="73356B76"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1A0DFB1B"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6436 </w:t>
            </w:r>
          </w:p>
        </w:tc>
        <w:tc>
          <w:tcPr>
            <w:tcW w:w="3825" w:type="dxa"/>
            <w:tcBorders>
              <w:top w:val="single" w:sz="6" w:space="0" w:color="auto"/>
              <w:left w:val="single" w:sz="6" w:space="0" w:color="auto"/>
              <w:bottom w:val="single" w:sz="6" w:space="0" w:color="auto"/>
              <w:right w:val="single" w:sz="6" w:space="0" w:color="auto"/>
            </w:tcBorders>
            <w:shd w:val="clear" w:color="auto" w:fill="FFFFFF"/>
            <w:hideMark/>
          </w:tcPr>
          <w:p w14:paraId="25670211"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color w:val="000000"/>
                <w:lang w:val="el-GR" w:eastAsia="el-GR"/>
              </w:rPr>
              <w:t>Οικιστικά Συστήματα και Σχεδιασμός στο Αστικό και Φυσικό Περιβάλλον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7BC7160C" w14:textId="77777777" w:rsidR="00C0310C" w:rsidRPr="00C0310C" w:rsidRDefault="00C0310C" w:rsidP="00C0310C">
            <w:pPr>
              <w:spacing w:after="0" w:line="240" w:lineRule="auto"/>
              <w:textAlignment w:val="baseline"/>
              <w:rPr>
                <w:rFonts w:eastAsia="Times New Roman" w:cstheme="minorHAnsi"/>
                <w:lang w:val="el-GR" w:eastAsia="el-GR"/>
              </w:rPr>
            </w:pPr>
            <w:proofErr w:type="spellStart"/>
            <w:r w:rsidRPr="00C0310C">
              <w:rPr>
                <w:rFonts w:eastAsia="Times New Roman" w:cstheme="minorHAnsi"/>
                <w:i/>
                <w:iCs/>
                <w:color w:val="000000"/>
                <w:lang w:val="el-GR" w:eastAsia="el-GR"/>
              </w:rPr>
              <w:t>Επ</w:t>
            </w:r>
            <w:proofErr w:type="spellEnd"/>
            <w:r w:rsidRPr="00C0310C">
              <w:rPr>
                <w:rFonts w:eastAsia="Times New Roman" w:cstheme="minorHAnsi"/>
                <w:i/>
                <w:iCs/>
                <w:color w:val="000000"/>
                <w:lang w:val="el-GR" w:eastAsia="el-GR"/>
              </w:rPr>
              <w:t xml:space="preserve">.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Ε. Μπακογιάννης ΣΑΤΜ-ΜΓ </w:t>
            </w:r>
            <w:r w:rsidRPr="00C0310C">
              <w:rPr>
                <w:rFonts w:eastAsia="Times New Roman" w:cstheme="minorHAnsi"/>
                <w:i/>
                <w:iCs/>
                <w:lang w:val="el-GR" w:eastAsia="el-GR"/>
              </w:rPr>
              <w:t>(Συντονιστής)</w:t>
            </w:r>
            <w:r w:rsidRPr="00C0310C">
              <w:rPr>
                <w:rFonts w:eastAsia="Times New Roman" w:cstheme="minorHAnsi"/>
                <w:lang w:val="el-GR" w:eastAsia="el-GR"/>
              </w:rPr>
              <w:t> </w:t>
            </w:r>
          </w:p>
          <w:p w14:paraId="1FA5BC54" w14:textId="77777777" w:rsidR="00C0310C" w:rsidRPr="00C0310C" w:rsidRDefault="00C0310C" w:rsidP="00C0310C">
            <w:pPr>
              <w:spacing w:after="0" w:line="240" w:lineRule="auto"/>
              <w:textAlignment w:val="baseline"/>
              <w:rPr>
                <w:rFonts w:eastAsia="Times New Roman" w:cstheme="minorHAnsi"/>
                <w:lang w:val="el-GR" w:eastAsia="el-GR"/>
              </w:rPr>
            </w:pPr>
            <w:proofErr w:type="spellStart"/>
            <w:r w:rsidRPr="00C0310C">
              <w:rPr>
                <w:rFonts w:eastAsia="Times New Roman" w:cstheme="minorHAnsi"/>
                <w:i/>
                <w:iCs/>
                <w:color w:val="000000"/>
                <w:lang w:val="el-GR" w:eastAsia="el-GR"/>
              </w:rPr>
              <w:t>Ομ</w:t>
            </w:r>
            <w:proofErr w:type="spellEnd"/>
            <w:r w:rsidRPr="00C0310C">
              <w:rPr>
                <w:rFonts w:eastAsia="Times New Roman" w:cstheme="minorHAnsi"/>
                <w:i/>
                <w:iCs/>
                <w:color w:val="000000"/>
                <w:lang w:val="el-GR" w:eastAsia="el-GR"/>
              </w:rPr>
              <w:t xml:space="preserve">.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Α. Σιόλας  ΣΑΤΜ-ΜΓ</w:t>
            </w:r>
            <w:r w:rsidRPr="00C0310C">
              <w:rPr>
                <w:rFonts w:eastAsia="Times New Roman" w:cstheme="minorHAnsi"/>
                <w:color w:val="000000"/>
                <w:lang w:val="el-GR" w:eastAsia="el-GR"/>
              </w:rPr>
              <w:t> </w:t>
            </w:r>
          </w:p>
          <w:p w14:paraId="3436A0A2"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Δρ. Χ. Κυριακίδης  </w:t>
            </w:r>
            <w:r w:rsidRPr="00C0310C">
              <w:rPr>
                <w:rFonts w:eastAsia="Times New Roman" w:cstheme="minorHAnsi"/>
                <w:color w:val="000000"/>
                <w:lang w:val="el-GR" w:eastAsia="el-GR"/>
              </w:rPr>
              <w:t> </w:t>
            </w:r>
          </w:p>
          <w:p w14:paraId="2EBD3095"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Συνεργάτης : </w:t>
            </w:r>
            <w:r w:rsidRPr="00C0310C">
              <w:rPr>
                <w:rFonts w:eastAsia="Times New Roman" w:cstheme="minorHAnsi"/>
                <w:color w:val="000000"/>
                <w:lang w:val="el-GR" w:eastAsia="el-GR"/>
              </w:rPr>
              <w:t> </w:t>
            </w:r>
          </w:p>
          <w:p w14:paraId="2AFD93C7"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Υπ. Δρ. Μ. Ξηρογιάννη ΕΤΕΠ ΣΑΜ </w:t>
            </w:r>
            <w:r w:rsidRPr="00C0310C">
              <w:rPr>
                <w:rFonts w:eastAsia="Times New Roman" w:cstheme="minorHAnsi"/>
                <w:color w:val="000000"/>
                <w:lang w:val="el-GR" w:eastAsia="el-GR"/>
              </w:rPr>
              <w:t> </w:t>
            </w:r>
          </w:p>
          <w:p w14:paraId="5D1B165A"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Συνεπικουρούντες</w:t>
            </w:r>
            <w:proofErr w:type="spellEnd"/>
            <w:r w:rsidRPr="00C0310C">
              <w:rPr>
                <w:rFonts w:eastAsia="Times New Roman" w:cstheme="minorHAnsi"/>
                <w:i/>
                <w:iCs/>
                <w:color w:val="000000"/>
                <w:lang w:val="el-GR" w:eastAsia="el-GR"/>
              </w:rPr>
              <w:t xml:space="preserve">:  Υπ. Δρ. Σ. </w:t>
            </w:r>
            <w:proofErr w:type="spellStart"/>
            <w:r w:rsidRPr="00C0310C">
              <w:rPr>
                <w:rFonts w:eastAsia="Times New Roman" w:cstheme="minorHAnsi"/>
                <w:i/>
                <w:iCs/>
                <w:color w:val="000000"/>
                <w:lang w:val="el-GR" w:eastAsia="el-GR"/>
              </w:rPr>
              <w:t>Τσιγδινός</w:t>
            </w:r>
            <w:proofErr w:type="spellEnd"/>
            <w:r w:rsidRPr="00C0310C">
              <w:rPr>
                <w:rFonts w:eastAsia="Times New Roman" w:cstheme="minorHAnsi"/>
                <w:color w:val="000000"/>
                <w:lang w:val="el-GR" w:eastAsia="el-GR"/>
              </w:rPr>
              <w:t> </w:t>
            </w:r>
          </w:p>
        </w:tc>
      </w:tr>
      <w:tr w:rsidR="00C0310C" w:rsidRPr="00401B2D" w14:paraId="6E00A6CE"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636875DE"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6437 </w:t>
            </w:r>
          </w:p>
        </w:tc>
        <w:tc>
          <w:tcPr>
            <w:tcW w:w="3825" w:type="dxa"/>
            <w:tcBorders>
              <w:top w:val="single" w:sz="6" w:space="0" w:color="auto"/>
              <w:left w:val="single" w:sz="6" w:space="0" w:color="auto"/>
              <w:bottom w:val="single" w:sz="6" w:space="0" w:color="auto"/>
              <w:right w:val="single" w:sz="6" w:space="0" w:color="auto"/>
            </w:tcBorders>
            <w:shd w:val="clear" w:color="auto" w:fill="FFFFFF"/>
            <w:hideMark/>
          </w:tcPr>
          <w:p w14:paraId="397EA3FC"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color w:val="000000"/>
                <w:lang w:val="el-GR" w:eastAsia="el-GR"/>
              </w:rPr>
              <w:t xml:space="preserve">Διαχείριση και </w:t>
            </w:r>
            <w:proofErr w:type="spellStart"/>
            <w:r w:rsidRPr="00C0310C">
              <w:rPr>
                <w:rFonts w:eastAsia="Times New Roman" w:cstheme="minorHAnsi"/>
                <w:color w:val="000000"/>
                <w:lang w:val="el-GR" w:eastAsia="el-GR"/>
              </w:rPr>
              <w:t>Ελεγχος</w:t>
            </w:r>
            <w:proofErr w:type="spellEnd"/>
            <w:r w:rsidRPr="00C0310C">
              <w:rPr>
                <w:rFonts w:eastAsia="Times New Roman" w:cstheme="minorHAnsi"/>
                <w:color w:val="000000"/>
                <w:lang w:val="el-GR" w:eastAsia="el-GR"/>
              </w:rPr>
              <w:t xml:space="preserve"> Περιβάλλοντος– Περιβαλλοντικές Πολιτικές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4A65C852"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Α.Ι. Χαραλάμπους, ΣΧΜ (Συντονίστρια)</w:t>
            </w:r>
            <w:r w:rsidRPr="00C0310C">
              <w:rPr>
                <w:rFonts w:eastAsia="Times New Roman" w:cstheme="minorHAnsi"/>
                <w:color w:val="000000"/>
                <w:lang w:val="el-GR" w:eastAsia="el-GR"/>
              </w:rPr>
              <w:t> </w:t>
            </w:r>
          </w:p>
          <w:p w14:paraId="3DC2E075"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Ομ</w:t>
            </w:r>
            <w:proofErr w:type="spellEnd"/>
            <w:r w:rsidRPr="00C0310C">
              <w:rPr>
                <w:rFonts w:eastAsia="Times New Roman" w:cstheme="minorHAnsi"/>
                <w:i/>
                <w:iCs/>
                <w:color w:val="000000"/>
                <w:lang w:val="el-GR" w:eastAsia="el-GR"/>
              </w:rPr>
              <w:t xml:space="preserve">.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Μ. </w:t>
            </w:r>
            <w:proofErr w:type="spellStart"/>
            <w:r w:rsidRPr="00C0310C">
              <w:rPr>
                <w:rFonts w:eastAsia="Times New Roman" w:cstheme="minorHAnsi"/>
                <w:i/>
                <w:iCs/>
                <w:color w:val="000000"/>
                <w:lang w:val="el-GR" w:eastAsia="el-GR"/>
              </w:rPr>
              <w:t>Λοϊζίδου</w:t>
            </w:r>
            <w:proofErr w:type="spellEnd"/>
            <w:r w:rsidRPr="00C0310C">
              <w:rPr>
                <w:rFonts w:eastAsia="Times New Roman" w:cstheme="minorHAnsi"/>
                <w:i/>
                <w:iCs/>
                <w:color w:val="000000"/>
                <w:lang w:val="el-GR" w:eastAsia="el-GR"/>
              </w:rPr>
              <w:t>, ΣΧΜ </w:t>
            </w:r>
            <w:r w:rsidRPr="00C0310C">
              <w:rPr>
                <w:rFonts w:eastAsia="Times New Roman" w:cstheme="minorHAnsi"/>
                <w:color w:val="000000"/>
                <w:lang w:val="el-GR" w:eastAsia="el-GR"/>
              </w:rPr>
              <w:t> </w:t>
            </w:r>
          </w:p>
          <w:p w14:paraId="7829CD34"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Ε. </w:t>
            </w:r>
            <w:proofErr w:type="spellStart"/>
            <w:r w:rsidRPr="00C0310C">
              <w:rPr>
                <w:rFonts w:eastAsia="Times New Roman" w:cstheme="minorHAnsi"/>
                <w:i/>
                <w:iCs/>
                <w:color w:val="000000"/>
                <w:lang w:val="el-GR" w:eastAsia="el-GR"/>
              </w:rPr>
              <w:t>Ρεμουντάκη</w:t>
            </w:r>
            <w:proofErr w:type="spellEnd"/>
            <w:r w:rsidRPr="00C0310C">
              <w:rPr>
                <w:rFonts w:eastAsia="Times New Roman" w:cstheme="minorHAnsi"/>
                <w:i/>
                <w:iCs/>
                <w:color w:val="000000"/>
                <w:lang w:val="el-GR" w:eastAsia="el-GR"/>
              </w:rPr>
              <w:t>, ΣΜΜΜ</w:t>
            </w:r>
            <w:r w:rsidRPr="00C0310C">
              <w:rPr>
                <w:rFonts w:eastAsia="Times New Roman" w:cstheme="minorHAnsi"/>
                <w:color w:val="000000"/>
                <w:lang w:val="el-GR" w:eastAsia="el-GR"/>
              </w:rPr>
              <w:t> </w:t>
            </w:r>
          </w:p>
          <w:p w14:paraId="76B248E3"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Μ. Αναγνωστάκης, ΣΜΜ</w:t>
            </w:r>
            <w:r w:rsidRPr="00C0310C">
              <w:rPr>
                <w:rFonts w:eastAsia="Times New Roman" w:cstheme="minorHAnsi"/>
                <w:color w:val="000000"/>
                <w:lang w:val="el-GR" w:eastAsia="el-GR"/>
              </w:rPr>
              <w:t> </w:t>
            </w:r>
          </w:p>
          <w:p w14:paraId="30A31631"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Δρ. Δ. </w:t>
            </w:r>
            <w:proofErr w:type="spellStart"/>
            <w:r w:rsidRPr="00C0310C">
              <w:rPr>
                <w:rFonts w:eastAsia="Times New Roman" w:cstheme="minorHAnsi"/>
                <w:i/>
                <w:iCs/>
                <w:color w:val="000000"/>
                <w:lang w:val="el-GR" w:eastAsia="el-GR"/>
              </w:rPr>
              <w:t>Μαλαμής</w:t>
            </w:r>
            <w:proofErr w:type="spellEnd"/>
            <w:r w:rsidRPr="00C0310C">
              <w:rPr>
                <w:rFonts w:eastAsia="Times New Roman" w:cstheme="minorHAnsi"/>
                <w:i/>
                <w:iCs/>
                <w:color w:val="000000"/>
                <w:lang w:val="el-GR" w:eastAsia="el-GR"/>
              </w:rPr>
              <w:t>, ΕΔΙΠ ΣΧΜ  </w:t>
            </w:r>
            <w:r w:rsidRPr="00C0310C">
              <w:rPr>
                <w:rFonts w:eastAsia="Times New Roman" w:cstheme="minorHAnsi"/>
                <w:color w:val="000000"/>
                <w:lang w:val="el-GR" w:eastAsia="el-GR"/>
              </w:rPr>
              <w:t> </w:t>
            </w:r>
          </w:p>
          <w:p w14:paraId="7B9714AA"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Δρ. Κ. Μουστάκας, ΕΔΙΠ ΣΧΜ  </w:t>
            </w:r>
            <w:r w:rsidRPr="00C0310C">
              <w:rPr>
                <w:rFonts w:eastAsia="Times New Roman" w:cstheme="minorHAnsi"/>
                <w:color w:val="000000"/>
                <w:lang w:val="el-GR" w:eastAsia="el-GR"/>
              </w:rPr>
              <w:t> </w:t>
            </w:r>
          </w:p>
        </w:tc>
      </w:tr>
      <w:tr w:rsidR="00C0310C" w:rsidRPr="00401B2D" w14:paraId="3A65667A"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2A0C2027"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6439 </w:t>
            </w:r>
          </w:p>
        </w:tc>
        <w:tc>
          <w:tcPr>
            <w:tcW w:w="3825" w:type="dxa"/>
            <w:tcBorders>
              <w:top w:val="single" w:sz="6" w:space="0" w:color="auto"/>
              <w:left w:val="single" w:sz="6" w:space="0" w:color="auto"/>
              <w:bottom w:val="single" w:sz="6" w:space="0" w:color="auto"/>
              <w:right w:val="single" w:sz="6" w:space="0" w:color="auto"/>
            </w:tcBorders>
            <w:shd w:val="clear" w:color="auto" w:fill="FFFFFF"/>
            <w:hideMark/>
          </w:tcPr>
          <w:p w14:paraId="2E3A40A0"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color w:val="000000"/>
                <w:lang w:val="el-GR" w:eastAsia="el-GR"/>
              </w:rPr>
              <w:t>Δομημένο Περιβάλλον και Ανάπτυξη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0BCE0668"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Ε. </w:t>
            </w:r>
            <w:proofErr w:type="spellStart"/>
            <w:r w:rsidRPr="00C0310C">
              <w:rPr>
                <w:rFonts w:eastAsia="Times New Roman" w:cstheme="minorHAnsi"/>
                <w:i/>
                <w:iCs/>
                <w:color w:val="000000"/>
                <w:lang w:val="el-GR" w:eastAsia="el-GR"/>
              </w:rPr>
              <w:t>Κλαμπατσέα</w:t>
            </w:r>
            <w:proofErr w:type="spellEnd"/>
            <w:r w:rsidRPr="00C0310C">
              <w:rPr>
                <w:rFonts w:eastAsia="Times New Roman" w:cstheme="minorHAnsi"/>
                <w:i/>
                <w:iCs/>
                <w:color w:val="000000"/>
                <w:lang w:val="el-GR" w:eastAsia="el-GR"/>
              </w:rPr>
              <w:t xml:space="preserve"> ΣΑΜ (Συντονίστρια)</w:t>
            </w:r>
            <w:r w:rsidRPr="00C0310C">
              <w:rPr>
                <w:rFonts w:eastAsia="Times New Roman" w:cstheme="minorHAnsi"/>
                <w:color w:val="000000"/>
                <w:lang w:val="el-GR" w:eastAsia="el-GR"/>
              </w:rPr>
              <w:t> </w:t>
            </w:r>
          </w:p>
          <w:p w14:paraId="79D873CF"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Ομ.Καθ</w:t>
            </w:r>
            <w:proofErr w:type="spellEnd"/>
            <w:r w:rsidRPr="00C0310C">
              <w:rPr>
                <w:rFonts w:eastAsia="Times New Roman" w:cstheme="minorHAnsi"/>
                <w:i/>
                <w:iCs/>
                <w:color w:val="000000"/>
                <w:lang w:val="el-GR" w:eastAsia="el-GR"/>
              </w:rPr>
              <w:t>. Κ. Μωραΐτης, ΣΑΜ </w:t>
            </w:r>
            <w:r w:rsidRPr="00C0310C">
              <w:rPr>
                <w:rFonts w:eastAsia="Times New Roman" w:cstheme="minorHAnsi"/>
                <w:color w:val="000000"/>
                <w:lang w:val="el-GR" w:eastAsia="el-GR"/>
              </w:rPr>
              <w:t> </w:t>
            </w:r>
          </w:p>
          <w:p w14:paraId="7FDFB698"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Ε. Αλεξάνδρου ΣΑΜ    </w:t>
            </w:r>
            <w:r w:rsidRPr="00C0310C">
              <w:rPr>
                <w:rFonts w:eastAsia="Times New Roman" w:cstheme="minorHAnsi"/>
                <w:color w:val="000000"/>
                <w:lang w:val="el-GR" w:eastAsia="el-GR"/>
              </w:rPr>
              <w:t> </w:t>
            </w:r>
          </w:p>
          <w:p w14:paraId="446CE2B9" w14:textId="77777777" w:rsidR="00C0310C" w:rsidRPr="00C0310C" w:rsidRDefault="00C0310C" w:rsidP="00C0310C">
            <w:pPr>
              <w:spacing w:after="0" w:line="240" w:lineRule="auto"/>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Επ</w:t>
            </w:r>
            <w:proofErr w:type="spellEnd"/>
            <w:r w:rsidRPr="00C0310C">
              <w:rPr>
                <w:rFonts w:eastAsia="Times New Roman" w:cstheme="minorHAnsi"/>
                <w:i/>
                <w:iCs/>
                <w:color w:val="000000"/>
                <w:lang w:val="el-GR" w:eastAsia="el-GR"/>
              </w:rPr>
              <w:t xml:space="preserve">.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Σ. </w:t>
            </w:r>
            <w:proofErr w:type="spellStart"/>
            <w:r w:rsidRPr="00C0310C">
              <w:rPr>
                <w:rFonts w:eastAsia="Times New Roman" w:cstheme="minorHAnsi"/>
                <w:i/>
                <w:iCs/>
                <w:color w:val="000000"/>
                <w:lang w:val="el-GR" w:eastAsia="el-GR"/>
              </w:rPr>
              <w:t>Λάββα</w:t>
            </w:r>
            <w:proofErr w:type="spellEnd"/>
            <w:r w:rsidRPr="00C0310C">
              <w:rPr>
                <w:rFonts w:eastAsia="Times New Roman" w:cstheme="minorHAnsi"/>
                <w:i/>
                <w:iCs/>
                <w:color w:val="000000"/>
                <w:lang w:val="el-GR" w:eastAsia="el-GR"/>
              </w:rPr>
              <w:t>, ΣΑΜ </w:t>
            </w:r>
            <w:r w:rsidRPr="00C0310C">
              <w:rPr>
                <w:rFonts w:eastAsia="Times New Roman" w:cstheme="minorHAnsi"/>
                <w:color w:val="000000"/>
                <w:lang w:val="el-GR" w:eastAsia="el-GR"/>
              </w:rPr>
              <w:t> </w:t>
            </w:r>
          </w:p>
          <w:p w14:paraId="2042B6A4" w14:textId="77777777" w:rsidR="00C0310C" w:rsidRPr="00C0310C" w:rsidRDefault="00C0310C" w:rsidP="00C0310C">
            <w:pPr>
              <w:spacing w:after="0" w:line="240" w:lineRule="auto"/>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Συνεργάτης :  Υπ. Δρ. Μ. Ξηρογιάννη, ΕΤΕΠ ΣΑΜ </w:t>
            </w:r>
            <w:r w:rsidRPr="00C0310C">
              <w:rPr>
                <w:rFonts w:eastAsia="Times New Roman" w:cstheme="minorHAnsi"/>
                <w:color w:val="000000"/>
                <w:lang w:val="el-GR" w:eastAsia="el-GR"/>
              </w:rPr>
              <w:t> </w:t>
            </w:r>
          </w:p>
        </w:tc>
      </w:tr>
    </w:tbl>
    <w:p w14:paraId="5F19394D" w14:textId="77777777" w:rsidR="00C0310C" w:rsidRPr="00C0310C" w:rsidRDefault="00C0310C" w:rsidP="00C0310C">
      <w:pPr>
        <w:shd w:val="clear" w:color="auto" w:fill="FFFFFF"/>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w:t>
      </w:r>
    </w:p>
    <w:p w14:paraId="65B816C9" w14:textId="77777777" w:rsidR="00C0310C" w:rsidRPr="00C0310C" w:rsidRDefault="00C0310C" w:rsidP="00C0310C">
      <w:pPr>
        <w:shd w:val="clear" w:color="auto" w:fill="FFFFFF"/>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Το χειμερινό εξάμηνο ολοκληρώθηκε στις </w:t>
      </w:r>
      <w:r w:rsidRPr="00C0310C">
        <w:rPr>
          <w:rFonts w:eastAsia="Times New Roman" w:cstheme="minorHAnsi"/>
          <w:b/>
          <w:bCs/>
          <w:lang w:val="el-GR" w:eastAsia="el-GR"/>
        </w:rPr>
        <w:t>18/01/2022</w:t>
      </w:r>
      <w:r w:rsidRPr="00C0310C">
        <w:rPr>
          <w:rFonts w:eastAsia="Times New Roman" w:cstheme="minorHAnsi"/>
          <w:lang w:val="el-GR" w:eastAsia="el-GR"/>
        </w:rPr>
        <w:t>. Ακολούθησε η εξεταστική περίοδος</w:t>
      </w:r>
      <w:r w:rsidRPr="00C0310C">
        <w:rPr>
          <w:rFonts w:eastAsia="Times New Roman" w:cstheme="minorHAnsi"/>
          <w:b/>
          <w:bCs/>
          <w:lang w:val="el-GR" w:eastAsia="el-GR"/>
        </w:rPr>
        <w:t xml:space="preserve"> 24/01 -  04/02/2022.</w:t>
      </w:r>
      <w:r w:rsidRPr="00C0310C">
        <w:rPr>
          <w:rFonts w:eastAsia="Times New Roman" w:cstheme="minorHAnsi"/>
          <w:lang w:val="el-GR" w:eastAsia="el-GR"/>
        </w:rPr>
        <w:t> </w:t>
      </w:r>
    </w:p>
    <w:p w14:paraId="624F18B9"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color w:val="000000"/>
          <w:lang w:eastAsia="el-GR"/>
        </w:rPr>
        <w:t>EA</w:t>
      </w:r>
      <w:r w:rsidRPr="00C0310C">
        <w:rPr>
          <w:rFonts w:eastAsia="Times New Roman" w:cstheme="minorHAnsi"/>
          <w:b/>
          <w:bCs/>
          <w:color w:val="000000"/>
          <w:lang w:val="el-GR" w:eastAsia="el-GR"/>
        </w:rPr>
        <w:t>ΡΙΝΗ ΕΚΠΑΙΔΕΥΤΙΚΗ ΠΕΡΙΟΔΟΣ (</w:t>
      </w:r>
      <w:r w:rsidRPr="00C0310C">
        <w:rPr>
          <w:rFonts w:eastAsia="Times New Roman" w:cstheme="minorHAnsi"/>
          <w:b/>
          <w:bCs/>
          <w:lang w:val="el-GR" w:eastAsia="el-GR"/>
        </w:rPr>
        <w:t>07/02/2022– 20/05/2022)</w:t>
      </w:r>
      <w:r w:rsidRPr="00C0310C">
        <w:rPr>
          <w:rFonts w:eastAsia="Times New Roman" w:cstheme="minorHAnsi"/>
          <w:lang w:val="el-GR" w:eastAsia="el-GR"/>
        </w:rPr>
        <w:t> </w:t>
      </w:r>
    </w:p>
    <w:p w14:paraId="0F746D24"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Εγγραφές εαρινού εξαμήνου ΜΦ 1</w:t>
      </w:r>
      <w:r w:rsidRPr="00C0310C">
        <w:rPr>
          <w:rFonts w:eastAsia="Times New Roman" w:cstheme="minorHAnsi"/>
          <w:color w:val="000000"/>
          <w:vertAlign w:val="superscript"/>
          <w:lang w:val="el-GR" w:eastAsia="el-GR"/>
        </w:rPr>
        <w:t xml:space="preserve">ης </w:t>
      </w:r>
      <w:r w:rsidRPr="00C0310C">
        <w:rPr>
          <w:rFonts w:eastAsia="Times New Roman" w:cstheme="minorHAnsi"/>
          <w:color w:val="000000"/>
          <w:lang w:val="el-GR" w:eastAsia="el-GR"/>
        </w:rPr>
        <w:t>&amp; 2</w:t>
      </w:r>
      <w:r w:rsidRPr="00C0310C">
        <w:rPr>
          <w:rFonts w:eastAsia="Times New Roman" w:cstheme="minorHAnsi"/>
          <w:color w:val="000000"/>
          <w:vertAlign w:val="superscript"/>
          <w:lang w:val="el-GR" w:eastAsia="el-GR"/>
        </w:rPr>
        <w:t>ης</w:t>
      </w:r>
      <w:r w:rsidRPr="00C0310C">
        <w:rPr>
          <w:rFonts w:eastAsia="Times New Roman" w:cstheme="minorHAnsi"/>
          <w:color w:val="000000"/>
          <w:lang w:val="el-GR" w:eastAsia="el-GR"/>
        </w:rPr>
        <w:t xml:space="preserve"> Κατεύθυνσης </w:t>
      </w:r>
      <w:r w:rsidRPr="00C0310C">
        <w:rPr>
          <w:rFonts w:eastAsia="Times New Roman" w:cstheme="minorHAnsi"/>
          <w:b/>
          <w:bCs/>
          <w:lang w:val="el-GR" w:eastAsia="el-GR"/>
        </w:rPr>
        <w:t>07/02 – 11/02/2022</w:t>
      </w:r>
      <w:r w:rsidRPr="00C0310C">
        <w:rPr>
          <w:rFonts w:eastAsia="Times New Roman" w:cstheme="minorHAnsi"/>
          <w:lang w:val="el-GR" w:eastAsia="el-GR"/>
        </w:rPr>
        <w:t>. </w:t>
      </w:r>
    </w:p>
    <w:p w14:paraId="008BC231"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 </w:t>
      </w:r>
    </w:p>
    <w:p w14:paraId="0CA5898D" w14:textId="77777777" w:rsidR="00C0310C" w:rsidRPr="00C0310C" w:rsidRDefault="00C0310C" w:rsidP="00C0310C">
      <w:pPr>
        <w:shd w:val="clear" w:color="auto" w:fill="FFFFFF"/>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 xml:space="preserve">Πριν την έναρξη των μαθημάτων στις </w:t>
      </w:r>
      <w:r w:rsidRPr="00C0310C">
        <w:rPr>
          <w:rFonts w:eastAsia="Times New Roman" w:cstheme="minorHAnsi"/>
          <w:b/>
          <w:bCs/>
          <w:lang w:val="el-GR" w:eastAsia="el-GR"/>
        </w:rPr>
        <w:t>07/02/2022</w:t>
      </w:r>
      <w:r w:rsidRPr="00C0310C">
        <w:rPr>
          <w:rFonts w:eastAsia="Times New Roman" w:cstheme="minorHAnsi"/>
          <w:color w:val="000000"/>
          <w:lang w:val="el-GR" w:eastAsia="el-GR"/>
        </w:rPr>
        <w:t xml:space="preserve">, προηγήθηκε στις </w:t>
      </w:r>
      <w:r w:rsidRPr="00C0310C">
        <w:rPr>
          <w:rFonts w:eastAsia="Times New Roman" w:cstheme="minorHAnsi"/>
          <w:b/>
          <w:bCs/>
          <w:lang w:val="el-GR" w:eastAsia="el-GR"/>
        </w:rPr>
        <w:t xml:space="preserve">04/02/2022 </w:t>
      </w:r>
      <w:r w:rsidRPr="00C0310C">
        <w:rPr>
          <w:rFonts w:eastAsia="Times New Roman" w:cstheme="minorHAnsi"/>
          <w:color w:val="000000"/>
          <w:lang w:val="el-GR" w:eastAsia="el-GR"/>
        </w:rPr>
        <w:t xml:space="preserve">διαδικτυακή ολιγόλεπτη ενημέρωση από τους Καθηγητές των μαθημάτων επιλογής, ώστε να διευκολυνθούν οι ΜΦ κατά την υποβολή της αίτησης εγγραφής/δήλωσης μαθημάτων. Στη συνέχεια οι ΜΦ υπέβαλαν </w:t>
      </w:r>
      <w:proofErr w:type="spellStart"/>
      <w:r w:rsidRPr="00C0310C">
        <w:rPr>
          <w:rFonts w:eastAsia="Times New Roman" w:cstheme="minorHAnsi"/>
          <w:color w:val="000000"/>
          <w:lang w:val="el-GR" w:eastAsia="el-GR"/>
        </w:rPr>
        <w:t>προδήλωση</w:t>
      </w:r>
      <w:proofErr w:type="spellEnd"/>
      <w:r w:rsidRPr="00C0310C">
        <w:rPr>
          <w:rFonts w:eastAsia="Times New Roman" w:cstheme="minorHAnsi"/>
          <w:color w:val="000000"/>
          <w:lang w:val="el-GR" w:eastAsia="el-GR"/>
        </w:rPr>
        <w:t xml:space="preserve"> για τα μαθήματα επιλογής που επιθυμούν να παρακολουθήσουν, σύμφωνα με την οποία διαμορφώθηκε το ωρολόγιο πρόγραμμα διδασκαλίας, το οποίο οριστικοποιήθηκε μετά τη λήξη των εγγραφών. </w:t>
      </w:r>
    </w:p>
    <w:p w14:paraId="459A9F18" w14:textId="77777777" w:rsidR="00C0310C" w:rsidRPr="00C0310C" w:rsidRDefault="00C0310C" w:rsidP="00C0310C">
      <w:pPr>
        <w:shd w:val="clear" w:color="auto" w:fill="FFFFFF"/>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w:t>
      </w:r>
    </w:p>
    <w:p w14:paraId="57D63BE3" w14:textId="77777777" w:rsidR="00C0310C" w:rsidRPr="00C0310C" w:rsidRDefault="00C0310C" w:rsidP="009C524D">
      <w:pPr>
        <w:shd w:val="clear" w:color="auto" w:fill="FFFFFF"/>
        <w:spacing w:after="0" w:line="240" w:lineRule="auto"/>
        <w:jc w:val="both"/>
        <w:textAlignment w:val="baseline"/>
        <w:rPr>
          <w:rFonts w:eastAsia="Times New Roman" w:cstheme="minorHAnsi"/>
          <w:lang w:val="el-GR" w:eastAsia="el-GR"/>
        </w:rPr>
      </w:pPr>
      <w:r w:rsidRPr="00C0310C">
        <w:rPr>
          <w:rFonts w:eastAsia="Times New Roman" w:cstheme="minorHAnsi"/>
          <w:b/>
          <w:bCs/>
          <w:i/>
          <w:iCs/>
          <w:color w:val="215868"/>
          <w:lang w:val="el-GR" w:eastAsia="el-GR"/>
        </w:rPr>
        <w:t>Δομή Μαθημάτων Εαρινού Εξαμήνου </w:t>
      </w:r>
      <w:r w:rsidRPr="00C0310C">
        <w:rPr>
          <w:rFonts w:eastAsia="Times New Roman" w:cstheme="minorHAnsi"/>
          <w:color w:val="215868"/>
          <w:lang w:val="el-GR" w:eastAsia="el-GR"/>
        </w:rPr>
        <w:t> </w:t>
      </w:r>
    </w:p>
    <w:p w14:paraId="50C465A8"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Πραγματοποιήθηκαν οι παρακάτω αλλαγές στις διδακτικές ομάδες (</w:t>
      </w:r>
      <w:r w:rsidRPr="00C0310C">
        <w:rPr>
          <w:rFonts w:eastAsia="Times New Roman" w:cstheme="minorHAnsi"/>
          <w:b/>
          <w:bCs/>
          <w:color w:val="000000"/>
          <w:lang w:val="el-GR" w:eastAsia="el-GR"/>
        </w:rPr>
        <w:t xml:space="preserve">ΕΔΕ </w:t>
      </w:r>
      <w:r w:rsidRPr="00C0310C">
        <w:rPr>
          <w:rFonts w:eastAsia="Times New Roman" w:cstheme="minorHAnsi"/>
          <w:b/>
          <w:bCs/>
          <w:lang w:val="el-GR" w:eastAsia="el-GR"/>
        </w:rPr>
        <w:t xml:space="preserve">05/4/2021 </w:t>
      </w:r>
      <w:r w:rsidRPr="00C0310C">
        <w:rPr>
          <w:rFonts w:eastAsia="Times New Roman" w:cstheme="minorHAnsi"/>
          <w:lang w:val="el-GR" w:eastAsia="el-GR"/>
        </w:rPr>
        <w:t xml:space="preserve">&amp; </w:t>
      </w:r>
      <w:r w:rsidRPr="00C0310C">
        <w:rPr>
          <w:rFonts w:eastAsia="Times New Roman" w:cstheme="minorHAnsi"/>
          <w:b/>
          <w:bCs/>
          <w:lang w:val="el-GR" w:eastAsia="el-GR"/>
        </w:rPr>
        <w:t xml:space="preserve">10/05/2021) </w:t>
      </w:r>
      <w:r w:rsidRPr="00C0310C">
        <w:rPr>
          <w:rFonts w:eastAsia="Times New Roman" w:cstheme="minorHAnsi"/>
          <w:lang w:val="el-GR" w:eastAsia="el-GR"/>
        </w:rPr>
        <w:t>: </w:t>
      </w:r>
    </w:p>
    <w:p w14:paraId="197CB0FB" w14:textId="77777777" w:rsidR="00C0310C" w:rsidRPr="009C524D" w:rsidRDefault="00C0310C" w:rsidP="00963C0F">
      <w:pPr>
        <w:pStyle w:val="a3"/>
        <w:numPr>
          <w:ilvl w:val="0"/>
          <w:numId w:val="37"/>
        </w:numPr>
        <w:shd w:val="clear" w:color="auto" w:fill="FFFFFF"/>
        <w:spacing w:after="0" w:line="240" w:lineRule="auto"/>
        <w:ind w:left="567"/>
        <w:jc w:val="both"/>
        <w:textAlignment w:val="baseline"/>
        <w:rPr>
          <w:rFonts w:eastAsia="Times New Roman" w:cstheme="minorHAnsi"/>
          <w:lang w:val="el-GR" w:eastAsia="el-GR"/>
        </w:rPr>
      </w:pPr>
      <w:r w:rsidRPr="009C524D">
        <w:rPr>
          <w:rFonts w:eastAsia="Times New Roman" w:cstheme="minorHAnsi"/>
          <w:color w:val="000000"/>
          <w:lang w:val="el-GR" w:eastAsia="el-GR"/>
        </w:rPr>
        <w:t xml:space="preserve">Το μάθημα επιλογής </w:t>
      </w:r>
      <w:r w:rsidRPr="009C524D">
        <w:rPr>
          <w:rFonts w:eastAsia="Times New Roman" w:cstheme="minorHAnsi"/>
          <w:i/>
          <w:iCs/>
          <w:color w:val="000000"/>
          <w:lang w:val="el-GR" w:eastAsia="el-GR"/>
        </w:rPr>
        <w:t>«Συστήματα Διαχείρισης Γης και Ακίνητης Περιουσίας» (</w:t>
      </w:r>
      <w:proofErr w:type="spellStart"/>
      <w:r w:rsidRPr="009C524D">
        <w:rPr>
          <w:rFonts w:eastAsia="Times New Roman" w:cstheme="minorHAnsi"/>
          <w:i/>
          <w:iCs/>
          <w:color w:val="000000"/>
          <w:lang w:val="el-GR" w:eastAsia="el-GR"/>
        </w:rPr>
        <w:t>κωδ</w:t>
      </w:r>
      <w:proofErr w:type="spellEnd"/>
      <w:r w:rsidRPr="009C524D">
        <w:rPr>
          <w:rFonts w:eastAsia="Times New Roman" w:cstheme="minorHAnsi"/>
          <w:i/>
          <w:iCs/>
          <w:color w:val="000000"/>
          <w:lang w:val="el-GR" w:eastAsia="el-GR"/>
        </w:rPr>
        <w:t>. μαθ. 6434)</w:t>
      </w:r>
      <w:r w:rsidRPr="009C524D">
        <w:rPr>
          <w:rFonts w:eastAsia="Times New Roman" w:cstheme="minorHAnsi"/>
          <w:color w:val="000000"/>
          <w:lang w:val="el-GR" w:eastAsia="el-GR"/>
        </w:rPr>
        <w:t xml:space="preserve">, </w:t>
      </w:r>
      <w:r w:rsidRPr="009C524D">
        <w:rPr>
          <w:rFonts w:eastAsia="Times New Roman" w:cstheme="minorHAnsi"/>
          <w:b/>
          <w:bCs/>
          <w:color w:val="000000"/>
          <w:lang w:val="el-GR" w:eastAsia="el-GR"/>
        </w:rPr>
        <w:t xml:space="preserve">ενοποιήθηκε </w:t>
      </w:r>
      <w:r w:rsidRPr="009C524D">
        <w:rPr>
          <w:rFonts w:eastAsia="Times New Roman" w:cstheme="minorHAnsi"/>
          <w:color w:val="000000"/>
          <w:lang w:val="el-GR" w:eastAsia="el-GR"/>
        </w:rPr>
        <w:t xml:space="preserve">με το μάθημα </w:t>
      </w:r>
      <w:r w:rsidRPr="009C524D">
        <w:rPr>
          <w:rFonts w:eastAsia="Times New Roman" w:cstheme="minorHAnsi"/>
          <w:i/>
          <w:iCs/>
          <w:color w:val="000000"/>
          <w:lang w:val="el-GR" w:eastAsia="el-GR"/>
        </w:rPr>
        <w:t xml:space="preserve">«Έμπειρα Συστήματα στη </w:t>
      </w:r>
      <w:proofErr w:type="spellStart"/>
      <w:r w:rsidRPr="009C524D">
        <w:rPr>
          <w:rFonts w:eastAsia="Times New Roman" w:cstheme="minorHAnsi"/>
          <w:i/>
          <w:iCs/>
          <w:color w:val="000000"/>
          <w:lang w:val="el-GR" w:eastAsia="el-GR"/>
        </w:rPr>
        <w:t>Γεωπληροφορική</w:t>
      </w:r>
      <w:proofErr w:type="spellEnd"/>
      <w:r w:rsidRPr="009C524D">
        <w:rPr>
          <w:rFonts w:eastAsia="Times New Roman" w:cstheme="minorHAnsi"/>
          <w:i/>
          <w:iCs/>
          <w:color w:val="000000"/>
          <w:lang w:val="el-GR" w:eastAsia="el-GR"/>
        </w:rPr>
        <w:t>» (</w:t>
      </w:r>
      <w:proofErr w:type="spellStart"/>
      <w:r w:rsidRPr="009C524D">
        <w:rPr>
          <w:rFonts w:eastAsia="Times New Roman" w:cstheme="minorHAnsi"/>
          <w:i/>
          <w:iCs/>
          <w:color w:val="000000"/>
          <w:lang w:val="el-GR" w:eastAsia="el-GR"/>
        </w:rPr>
        <w:t>κωδ</w:t>
      </w:r>
      <w:proofErr w:type="spellEnd"/>
      <w:r w:rsidRPr="009C524D">
        <w:rPr>
          <w:rFonts w:eastAsia="Times New Roman" w:cstheme="minorHAnsi"/>
          <w:i/>
          <w:iCs/>
          <w:color w:val="000000"/>
          <w:lang w:val="el-GR" w:eastAsia="el-GR"/>
        </w:rPr>
        <w:t>. μαθ. 6612)</w:t>
      </w:r>
      <w:r w:rsidRPr="009C524D">
        <w:rPr>
          <w:rFonts w:eastAsia="Times New Roman" w:cstheme="minorHAnsi"/>
          <w:color w:val="000000"/>
          <w:lang w:val="el-GR" w:eastAsia="el-GR"/>
        </w:rPr>
        <w:t>, που προσφέρεται συνδιδασκαλία με το ΔΠΜΣ «</w:t>
      </w:r>
      <w:proofErr w:type="spellStart"/>
      <w:r w:rsidRPr="009C524D">
        <w:rPr>
          <w:rFonts w:eastAsia="Times New Roman" w:cstheme="minorHAnsi"/>
          <w:color w:val="000000"/>
          <w:lang w:val="el-GR" w:eastAsia="el-GR"/>
        </w:rPr>
        <w:t>Γεωπληροφορική</w:t>
      </w:r>
      <w:proofErr w:type="spellEnd"/>
      <w:r w:rsidRPr="009C524D">
        <w:rPr>
          <w:rFonts w:eastAsia="Times New Roman" w:cstheme="minorHAnsi"/>
          <w:color w:val="000000"/>
          <w:lang w:val="el-GR" w:eastAsia="el-GR"/>
        </w:rPr>
        <w:t xml:space="preserve">», το οποίο θ’ αξιοποιηθεί ως εργαλείο διαχείρισης και απεικόνισης πληροφοριών, γνώσεων και καινοτομίας, για την επίλυση </w:t>
      </w:r>
      <w:r w:rsidRPr="009C524D">
        <w:rPr>
          <w:rFonts w:eastAsia="Times New Roman" w:cstheme="minorHAnsi"/>
          <w:color w:val="000000"/>
          <w:lang w:val="el-GR" w:eastAsia="el-GR"/>
        </w:rPr>
        <w:lastRenderedPageBreak/>
        <w:t xml:space="preserve">πολύπλοκων προβλημάτων και τη λήψη αποφάσεων. </w:t>
      </w:r>
      <w:r w:rsidRPr="009C524D">
        <w:rPr>
          <w:rFonts w:eastAsia="Times New Roman" w:cstheme="minorHAnsi"/>
          <w:b/>
          <w:bCs/>
          <w:color w:val="000000"/>
          <w:lang w:val="el-GR" w:eastAsia="el-GR"/>
        </w:rPr>
        <w:t>Τροποποιήθηκε</w:t>
      </w:r>
      <w:r w:rsidRPr="009C524D">
        <w:rPr>
          <w:rFonts w:eastAsia="Times New Roman" w:cstheme="minorHAnsi"/>
          <w:color w:val="000000"/>
          <w:lang w:val="el-GR" w:eastAsia="el-GR"/>
        </w:rPr>
        <w:t xml:space="preserve"> ο τίτλος του μαθήματος σε </w:t>
      </w:r>
      <w:r w:rsidRPr="009C524D">
        <w:rPr>
          <w:rFonts w:eastAsia="Times New Roman" w:cstheme="minorHAnsi"/>
          <w:b/>
          <w:bCs/>
          <w:i/>
          <w:iCs/>
          <w:color w:val="000000"/>
          <w:lang w:val="el-GR" w:eastAsia="el-GR"/>
        </w:rPr>
        <w:t xml:space="preserve">«Έξυπνα Συστήματα Διαχείρισης Γης και Ακίνητης Περιουσίας» </w:t>
      </w:r>
      <w:r w:rsidRPr="009C524D">
        <w:rPr>
          <w:rFonts w:eastAsia="Times New Roman" w:cstheme="minorHAnsi"/>
          <w:color w:val="000000"/>
          <w:lang w:val="el-GR" w:eastAsia="el-GR"/>
        </w:rPr>
        <w:t xml:space="preserve">με τον ίδιο κωδικό, και </w:t>
      </w:r>
      <w:r w:rsidRPr="009C524D">
        <w:rPr>
          <w:rFonts w:eastAsia="Times New Roman" w:cstheme="minorHAnsi"/>
          <w:b/>
          <w:bCs/>
          <w:color w:val="000000"/>
          <w:lang w:val="el-GR" w:eastAsia="el-GR"/>
        </w:rPr>
        <w:t>συντονίστρια την Καθηγήτρια ΣΑΤΜ-ΜΓ Ε. Δημοπούλου</w:t>
      </w:r>
      <w:r w:rsidRPr="009C524D">
        <w:rPr>
          <w:rFonts w:eastAsia="Times New Roman" w:cstheme="minorHAnsi"/>
          <w:color w:val="000000"/>
          <w:lang w:val="el-GR" w:eastAsia="el-GR"/>
        </w:rPr>
        <w:t xml:space="preserve">. Στη διδακτική ομάδα </w:t>
      </w:r>
      <w:r w:rsidRPr="009C524D">
        <w:rPr>
          <w:rFonts w:eastAsia="Times New Roman" w:cstheme="minorHAnsi"/>
          <w:b/>
          <w:bCs/>
          <w:color w:val="000000"/>
          <w:lang w:val="el-GR" w:eastAsia="el-GR"/>
        </w:rPr>
        <w:t xml:space="preserve">συμμετέχουν </w:t>
      </w:r>
      <w:r w:rsidRPr="009C524D">
        <w:rPr>
          <w:rFonts w:eastAsia="Times New Roman" w:cstheme="minorHAnsi"/>
          <w:color w:val="000000"/>
          <w:lang w:val="el-GR" w:eastAsia="el-GR"/>
        </w:rPr>
        <w:t xml:space="preserve">ο </w:t>
      </w:r>
      <w:proofErr w:type="spellStart"/>
      <w:r w:rsidRPr="009C524D">
        <w:rPr>
          <w:rFonts w:eastAsia="Times New Roman" w:cstheme="minorHAnsi"/>
          <w:color w:val="000000"/>
          <w:lang w:val="el-GR" w:eastAsia="el-GR"/>
        </w:rPr>
        <w:t>Ομ</w:t>
      </w:r>
      <w:proofErr w:type="spellEnd"/>
      <w:r w:rsidRPr="009C524D">
        <w:rPr>
          <w:rFonts w:eastAsia="Times New Roman" w:cstheme="minorHAnsi"/>
          <w:color w:val="000000"/>
          <w:lang w:val="el-GR" w:eastAsia="el-GR"/>
        </w:rPr>
        <w:t xml:space="preserve">. Καθηγητής ΣΑΤΜ-ΜΓ Δ. </w:t>
      </w:r>
      <w:proofErr w:type="spellStart"/>
      <w:r w:rsidRPr="009C524D">
        <w:rPr>
          <w:rFonts w:eastAsia="Times New Roman" w:cstheme="minorHAnsi"/>
          <w:color w:val="000000"/>
          <w:lang w:val="el-GR" w:eastAsia="el-GR"/>
        </w:rPr>
        <w:t>Αργιαλάς</w:t>
      </w:r>
      <w:proofErr w:type="spellEnd"/>
      <w:r w:rsidRPr="009C524D">
        <w:rPr>
          <w:rFonts w:eastAsia="Times New Roman" w:cstheme="minorHAnsi"/>
          <w:color w:val="000000"/>
          <w:lang w:val="el-GR" w:eastAsia="el-GR"/>
        </w:rPr>
        <w:t xml:space="preserve"> και τα μέλη ΕΔΙΠ Δρ. Α. Λαμπρόπουλος, Δρ. Κ. </w:t>
      </w:r>
      <w:proofErr w:type="spellStart"/>
      <w:r w:rsidRPr="009C524D">
        <w:rPr>
          <w:rFonts w:eastAsia="Times New Roman" w:cstheme="minorHAnsi"/>
          <w:color w:val="000000"/>
          <w:lang w:val="el-GR" w:eastAsia="el-GR"/>
        </w:rPr>
        <w:t>Βαμβουκάκης</w:t>
      </w:r>
      <w:proofErr w:type="spellEnd"/>
      <w:r w:rsidRPr="009C524D">
        <w:rPr>
          <w:rFonts w:eastAsia="Times New Roman" w:cstheme="minorHAnsi"/>
          <w:color w:val="000000"/>
          <w:lang w:val="el-GR" w:eastAsia="el-GR"/>
        </w:rPr>
        <w:t xml:space="preserve"> και Δρ. Π. </w:t>
      </w:r>
      <w:proofErr w:type="spellStart"/>
      <w:r w:rsidRPr="009C524D">
        <w:rPr>
          <w:rFonts w:eastAsia="Times New Roman" w:cstheme="minorHAnsi"/>
          <w:color w:val="000000"/>
          <w:lang w:val="el-GR" w:eastAsia="el-GR"/>
        </w:rPr>
        <w:t>Κολοκούσης</w:t>
      </w:r>
      <w:proofErr w:type="spellEnd"/>
      <w:r w:rsidRPr="009C524D">
        <w:rPr>
          <w:rFonts w:eastAsia="Times New Roman" w:cstheme="minorHAnsi"/>
          <w:color w:val="000000"/>
          <w:lang w:val="el-GR" w:eastAsia="el-GR"/>
        </w:rPr>
        <w:t>. </w:t>
      </w:r>
    </w:p>
    <w:p w14:paraId="5F9E4394" w14:textId="77777777" w:rsidR="00C0310C" w:rsidRPr="009C524D" w:rsidRDefault="00C0310C" w:rsidP="00963C0F">
      <w:pPr>
        <w:pStyle w:val="a3"/>
        <w:numPr>
          <w:ilvl w:val="0"/>
          <w:numId w:val="37"/>
        </w:numPr>
        <w:shd w:val="clear" w:color="auto" w:fill="FFFFFF"/>
        <w:spacing w:after="0" w:line="240" w:lineRule="auto"/>
        <w:ind w:left="567"/>
        <w:jc w:val="both"/>
        <w:textAlignment w:val="baseline"/>
        <w:rPr>
          <w:rFonts w:eastAsia="Times New Roman" w:cstheme="minorHAnsi"/>
          <w:lang w:val="el-GR" w:eastAsia="el-GR"/>
        </w:rPr>
      </w:pPr>
      <w:r w:rsidRPr="009C524D">
        <w:rPr>
          <w:rFonts w:eastAsia="Times New Roman" w:cstheme="minorHAnsi"/>
          <w:b/>
          <w:bCs/>
          <w:color w:val="000000"/>
          <w:lang w:val="el-GR" w:eastAsia="el-GR"/>
        </w:rPr>
        <w:t xml:space="preserve">Καταργήθηκε </w:t>
      </w:r>
      <w:r w:rsidRPr="009C524D">
        <w:rPr>
          <w:rFonts w:eastAsia="Times New Roman" w:cstheme="minorHAnsi"/>
          <w:color w:val="000000"/>
          <w:lang w:val="el-GR" w:eastAsia="el-GR"/>
        </w:rPr>
        <w:t xml:space="preserve">το μάθημα επιλογής </w:t>
      </w:r>
      <w:r w:rsidRPr="009C524D">
        <w:rPr>
          <w:rFonts w:eastAsia="Times New Roman" w:cstheme="minorHAnsi"/>
          <w:i/>
          <w:iCs/>
          <w:color w:val="000000"/>
          <w:lang w:val="el-GR" w:eastAsia="el-GR"/>
        </w:rPr>
        <w:t>«Μέθοδοι Προοπτικής Διερεύνησης (</w:t>
      </w:r>
      <w:proofErr w:type="spellStart"/>
      <w:r w:rsidRPr="009C524D">
        <w:rPr>
          <w:rFonts w:eastAsia="Times New Roman" w:cstheme="minorHAnsi"/>
          <w:i/>
          <w:iCs/>
          <w:color w:val="000000"/>
          <w:lang w:val="el-GR" w:eastAsia="el-GR"/>
        </w:rPr>
        <w:t>Foresight</w:t>
      </w:r>
      <w:proofErr w:type="spellEnd"/>
      <w:r w:rsidRPr="009C524D">
        <w:rPr>
          <w:rFonts w:eastAsia="Times New Roman" w:cstheme="minorHAnsi"/>
          <w:i/>
          <w:iCs/>
          <w:color w:val="000000"/>
          <w:lang w:val="el-GR" w:eastAsia="el-GR"/>
        </w:rPr>
        <w:t>) στο Σχεδιασμό του Χώρου» (</w:t>
      </w:r>
      <w:proofErr w:type="spellStart"/>
      <w:r w:rsidRPr="009C524D">
        <w:rPr>
          <w:rFonts w:eastAsia="Times New Roman" w:cstheme="minorHAnsi"/>
          <w:i/>
          <w:iCs/>
          <w:color w:val="000000"/>
          <w:lang w:val="el-GR" w:eastAsia="el-GR"/>
        </w:rPr>
        <w:t>κωδ</w:t>
      </w:r>
      <w:proofErr w:type="spellEnd"/>
      <w:r w:rsidRPr="009C524D">
        <w:rPr>
          <w:rFonts w:eastAsia="Times New Roman" w:cstheme="minorHAnsi"/>
          <w:i/>
          <w:iCs/>
          <w:color w:val="000000"/>
          <w:lang w:val="el-GR" w:eastAsia="el-GR"/>
        </w:rPr>
        <w:t>. μαθ. 6438).</w:t>
      </w:r>
      <w:r w:rsidRPr="009C524D">
        <w:rPr>
          <w:rFonts w:eastAsia="Times New Roman" w:cstheme="minorHAnsi"/>
          <w:color w:val="000000"/>
          <w:lang w:val="el-GR" w:eastAsia="el-GR"/>
        </w:rPr>
        <w:t> </w:t>
      </w:r>
    </w:p>
    <w:p w14:paraId="55938006" w14:textId="77777777" w:rsidR="00C0310C" w:rsidRPr="009C524D" w:rsidRDefault="00C0310C" w:rsidP="00963C0F">
      <w:pPr>
        <w:pStyle w:val="a3"/>
        <w:numPr>
          <w:ilvl w:val="0"/>
          <w:numId w:val="37"/>
        </w:numPr>
        <w:shd w:val="clear" w:color="auto" w:fill="FFFFFF"/>
        <w:spacing w:after="0" w:line="240" w:lineRule="auto"/>
        <w:ind w:left="567"/>
        <w:jc w:val="both"/>
        <w:textAlignment w:val="baseline"/>
        <w:rPr>
          <w:rFonts w:eastAsia="Times New Roman" w:cstheme="minorHAnsi"/>
          <w:lang w:val="el-GR" w:eastAsia="el-GR"/>
        </w:rPr>
      </w:pPr>
      <w:r w:rsidRPr="009C524D">
        <w:rPr>
          <w:rFonts w:eastAsia="Times New Roman" w:cstheme="minorHAnsi"/>
          <w:b/>
          <w:bCs/>
          <w:color w:val="000000"/>
          <w:lang w:val="el-GR" w:eastAsia="el-GR"/>
        </w:rPr>
        <w:t>Συντονιστής/Διδάσκων</w:t>
      </w:r>
      <w:r w:rsidRPr="009C524D">
        <w:rPr>
          <w:rFonts w:eastAsia="Times New Roman" w:cstheme="minorHAnsi"/>
          <w:color w:val="000000"/>
          <w:lang w:val="el-GR" w:eastAsia="el-GR"/>
        </w:rPr>
        <w:t xml:space="preserve"> του μαθήματος επιλογής </w:t>
      </w:r>
      <w:r w:rsidRPr="009C524D">
        <w:rPr>
          <w:rFonts w:eastAsia="Times New Roman" w:cstheme="minorHAnsi"/>
          <w:i/>
          <w:iCs/>
          <w:color w:val="000000"/>
          <w:lang w:val="el-GR" w:eastAsia="el-GR"/>
        </w:rPr>
        <w:t xml:space="preserve">«Προχωρημένες Μέθοδοι Ψηφιακής </w:t>
      </w:r>
      <w:proofErr w:type="spellStart"/>
      <w:r w:rsidRPr="009C524D">
        <w:rPr>
          <w:rFonts w:eastAsia="Times New Roman" w:cstheme="minorHAnsi"/>
          <w:i/>
          <w:iCs/>
          <w:color w:val="000000"/>
          <w:lang w:val="el-GR" w:eastAsia="el-GR"/>
        </w:rPr>
        <w:t>Τηλεπισκόπησης</w:t>
      </w:r>
      <w:proofErr w:type="spellEnd"/>
      <w:r w:rsidRPr="009C524D">
        <w:rPr>
          <w:rFonts w:eastAsia="Times New Roman" w:cstheme="minorHAnsi"/>
          <w:i/>
          <w:iCs/>
          <w:color w:val="000000"/>
          <w:lang w:val="el-GR" w:eastAsia="el-GR"/>
        </w:rPr>
        <w:t>» (</w:t>
      </w:r>
      <w:proofErr w:type="spellStart"/>
      <w:r w:rsidRPr="009C524D">
        <w:rPr>
          <w:rFonts w:eastAsia="Times New Roman" w:cstheme="minorHAnsi"/>
          <w:i/>
          <w:iCs/>
          <w:color w:val="000000"/>
          <w:lang w:val="el-GR" w:eastAsia="el-GR"/>
        </w:rPr>
        <w:t>κωδ</w:t>
      </w:r>
      <w:proofErr w:type="spellEnd"/>
      <w:r w:rsidRPr="009C524D">
        <w:rPr>
          <w:rFonts w:eastAsia="Times New Roman" w:cstheme="minorHAnsi"/>
          <w:i/>
          <w:iCs/>
          <w:color w:val="000000"/>
          <w:lang w:val="el-GR" w:eastAsia="el-GR"/>
        </w:rPr>
        <w:t>. μαθ. 6424)</w:t>
      </w:r>
      <w:r w:rsidRPr="009C524D">
        <w:rPr>
          <w:rFonts w:eastAsia="Times New Roman" w:cstheme="minorHAnsi"/>
          <w:color w:val="000000"/>
          <w:lang w:val="el-GR" w:eastAsia="el-GR"/>
        </w:rPr>
        <w:t>, που πραγματοποιείται συνδιδασκαλία με το ΔΠΜΣ «</w:t>
      </w:r>
      <w:proofErr w:type="spellStart"/>
      <w:r w:rsidRPr="009C524D">
        <w:rPr>
          <w:rFonts w:eastAsia="Times New Roman" w:cstheme="minorHAnsi"/>
          <w:color w:val="000000"/>
          <w:lang w:val="el-GR" w:eastAsia="el-GR"/>
        </w:rPr>
        <w:t>Γεωπληροφορική</w:t>
      </w:r>
      <w:proofErr w:type="spellEnd"/>
      <w:r w:rsidRPr="009C524D">
        <w:rPr>
          <w:rFonts w:eastAsia="Times New Roman" w:cstheme="minorHAnsi"/>
          <w:color w:val="000000"/>
          <w:lang w:val="el-GR" w:eastAsia="el-GR"/>
        </w:rPr>
        <w:t xml:space="preserve">», </w:t>
      </w:r>
      <w:r w:rsidRPr="009C524D">
        <w:rPr>
          <w:rFonts w:eastAsia="Times New Roman" w:cstheme="minorHAnsi"/>
          <w:b/>
          <w:bCs/>
          <w:color w:val="000000"/>
          <w:lang w:val="el-GR" w:eastAsia="el-GR"/>
        </w:rPr>
        <w:t xml:space="preserve">ανέλαβε ο Αν. Καθηγητής ΣΑΤΜ-ΜΓ Κ. </w:t>
      </w:r>
      <w:proofErr w:type="spellStart"/>
      <w:r w:rsidRPr="009C524D">
        <w:rPr>
          <w:rFonts w:eastAsia="Times New Roman" w:cstheme="minorHAnsi"/>
          <w:b/>
          <w:bCs/>
          <w:color w:val="000000"/>
          <w:lang w:val="el-GR" w:eastAsia="el-GR"/>
        </w:rPr>
        <w:t>Καράντζαλος</w:t>
      </w:r>
      <w:proofErr w:type="spellEnd"/>
      <w:r w:rsidRPr="009C524D">
        <w:rPr>
          <w:rFonts w:eastAsia="Times New Roman" w:cstheme="minorHAnsi"/>
          <w:color w:val="000000"/>
          <w:lang w:val="el-GR" w:eastAsia="el-GR"/>
        </w:rPr>
        <w:t xml:space="preserve">, λόγω συνταξιοδότησης του </w:t>
      </w:r>
      <w:proofErr w:type="spellStart"/>
      <w:r w:rsidRPr="009C524D">
        <w:rPr>
          <w:rFonts w:eastAsia="Times New Roman" w:cstheme="minorHAnsi"/>
          <w:color w:val="000000"/>
          <w:lang w:val="el-GR" w:eastAsia="el-GR"/>
        </w:rPr>
        <w:t>Ομ</w:t>
      </w:r>
      <w:proofErr w:type="spellEnd"/>
      <w:r w:rsidRPr="009C524D">
        <w:rPr>
          <w:rFonts w:eastAsia="Times New Roman" w:cstheme="minorHAnsi"/>
          <w:color w:val="000000"/>
          <w:lang w:val="el-GR" w:eastAsia="el-GR"/>
        </w:rPr>
        <w:t xml:space="preserve">. Καθηγητή Δ. </w:t>
      </w:r>
      <w:proofErr w:type="spellStart"/>
      <w:r w:rsidRPr="009C524D">
        <w:rPr>
          <w:rFonts w:eastAsia="Times New Roman" w:cstheme="minorHAnsi"/>
          <w:color w:val="000000"/>
          <w:lang w:val="el-GR" w:eastAsia="el-GR"/>
        </w:rPr>
        <w:t>Αργιαλά</w:t>
      </w:r>
      <w:proofErr w:type="spellEnd"/>
      <w:r w:rsidRPr="009C524D">
        <w:rPr>
          <w:rFonts w:eastAsia="Times New Roman" w:cstheme="minorHAnsi"/>
          <w:color w:val="000000"/>
          <w:lang w:val="el-GR" w:eastAsia="el-GR"/>
        </w:rPr>
        <w:t>, ο οποίος παραμένει ως διδάσκων. </w:t>
      </w:r>
    </w:p>
    <w:p w14:paraId="16A3384E" w14:textId="4B6109E2" w:rsidR="00C0310C" w:rsidRPr="009C524D" w:rsidRDefault="00C0310C" w:rsidP="00963C0F">
      <w:pPr>
        <w:pStyle w:val="a3"/>
        <w:numPr>
          <w:ilvl w:val="0"/>
          <w:numId w:val="37"/>
        </w:numPr>
        <w:shd w:val="clear" w:color="auto" w:fill="FFFFFF"/>
        <w:spacing w:after="0" w:line="240" w:lineRule="auto"/>
        <w:ind w:left="567"/>
        <w:jc w:val="both"/>
        <w:textAlignment w:val="baseline"/>
        <w:rPr>
          <w:rFonts w:eastAsia="Times New Roman" w:cstheme="minorHAnsi"/>
          <w:lang w:val="el-GR" w:eastAsia="el-GR"/>
        </w:rPr>
      </w:pPr>
      <w:r w:rsidRPr="009C524D">
        <w:rPr>
          <w:rFonts w:eastAsia="Times New Roman" w:cstheme="minorHAnsi"/>
          <w:b/>
          <w:bCs/>
          <w:color w:val="000000"/>
          <w:lang w:val="el-GR" w:eastAsia="el-GR"/>
        </w:rPr>
        <w:t>Συντονιστής/Διδάσκων</w:t>
      </w:r>
      <w:r w:rsidR="009C524D" w:rsidRPr="009C524D">
        <w:rPr>
          <w:rFonts w:eastAsia="Times New Roman" w:cstheme="minorHAnsi"/>
          <w:b/>
          <w:bCs/>
          <w:color w:val="000000"/>
          <w:lang w:val="el-GR" w:eastAsia="el-GR"/>
        </w:rPr>
        <w:t xml:space="preserve"> </w:t>
      </w:r>
      <w:r w:rsidRPr="009C524D">
        <w:rPr>
          <w:rFonts w:eastAsia="Times New Roman" w:cstheme="minorHAnsi"/>
          <w:color w:val="000000"/>
          <w:lang w:val="el-GR" w:eastAsia="el-GR"/>
        </w:rPr>
        <w:t xml:space="preserve">του μαθήματος επιλογής </w:t>
      </w:r>
      <w:r w:rsidRPr="009C524D">
        <w:rPr>
          <w:rFonts w:eastAsia="Times New Roman" w:cstheme="minorHAnsi"/>
          <w:i/>
          <w:iCs/>
          <w:color w:val="000000"/>
          <w:lang w:val="el-GR" w:eastAsia="el-GR"/>
        </w:rPr>
        <w:t>«Γεωγραφικά Συστήματα Πληροφοριών και Περιβάλλον» (</w:t>
      </w:r>
      <w:proofErr w:type="spellStart"/>
      <w:r w:rsidRPr="009C524D">
        <w:rPr>
          <w:rFonts w:eastAsia="Times New Roman" w:cstheme="minorHAnsi"/>
          <w:i/>
          <w:iCs/>
          <w:color w:val="000000"/>
          <w:lang w:val="el-GR" w:eastAsia="el-GR"/>
        </w:rPr>
        <w:t>κωδ</w:t>
      </w:r>
      <w:proofErr w:type="spellEnd"/>
      <w:r w:rsidRPr="009C524D">
        <w:rPr>
          <w:rFonts w:eastAsia="Times New Roman" w:cstheme="minorHAnsi"/>
          <w:i/>
          <w:iCs/>
          <w:color w:val="000000"/>
          <w:lang w:val="el-GR" w:eastAsia="el-GR"/>
        </w:rPr>
        <w:t>. μαθ. 6404)</w:t>
      </w:r>
      <w:r w:rsidRPr="009C524D">
        <w:rPr>
          <w:rFonts w:eastAsia="Times New Roman" w:cstheme="minorHAnsi"/>
          <w:color w:val="000000"/>
          <w:lang w:val="el-GR" w:eastAsia="el-GR"/>
        </w:rPr>
        <w:t xml:space="preserve">, λόγω </w:t>
      </w:r>
      <w:proofErr w:type="spellStart"/>
      <w:r w:rsidRPr="009C524D">
        <w:rPr>
          <w:rFonts w:eastAsia="Times New Roman" w:cstheme="minorHAnsi"/>
          <w:color w:val="000000"/>
          <w:lang w:val="el-GR" w:eastAsia="el-GR"/>
        </w:rPr>
        <w:t>αποβιώσεως</w:t>
      </w:r>
      <w:proofErr w:type="spellEnd"/>
      <w:r w:rsidRPr="009C524D">
        <w:rPr>
          <w:rFonts w:eastAsia="Times New Roman" w:cstheme="minorHAnsi"/>
          <w:color w:val="000000"/>
          <w:lang w:val="el-GR" w:eastAsia="el-GR"/>
        </w:rPr>
        <w:t xml:space="preserve"> του Καθηγητή Γ. Φώτη, </w:t>
      </w:r>
      <w:r w:rsidRPr="009C524D">
        <w:rPr>
          <w:rFonts w:eastAsia="Times New Roman" w:cstheme="minorHAnsi"/>
          <w:b/>
          <w:bCs/>
          <w:color w:val="000000"/>
          <w:lang w:val="el-GR" w:eastAsia="el-GR"/>
        </w:rPr>
        <w:t>ανέλαβε ο Καθηγητής ΣΑΤΜ-ΜΓ Μ. Κάβουρας</w:t>
      </w:r>
      <w:r w:rsidRPr="009C524D">
        <w:rPr>
          <w:rFonts w:eastAsia="Times New Roman" w:cstheme="minorHAnsi"/>
          <w:color w:val="000000"/>
          <w:lang w:val="el-GR" w:eastAsia="el-GR"/>
        </w:rPr>
        <w:t xml:space="preserve"> (</w:t>
      </w:r>
      <w:r w:rsidRPr="009C524D">
        <w:rPr>
          <w:rFonts w:eastAsia="Times New Roman" w:cstheme="minorHAnsi"/>
          <w:b/>
          <w:bCs/>
          <w:color w:val="000000"/>
          <w:lang w:val="el-GR" w:eastAsia="el-GR"/>
        </w:rPr>
        <w:t>ΕΔΕ 10/05/2021</w:t>
      </w:r>
      <w:r w:rsidRPr="009C524D">
        <w:rPr>
          <w:rFonts w:eastAsia="Times New Roman" w:cstheme="minorHAnsi"/>
          <w:color w:val="000000"/>
          <w:lang w:val="el-GR" w:eastAsia="el-GR"/>
        </w:rPr>
        <w:t xml:space="preserve">). Στη διδακτική ομάδα, εκτός από τη Δρ. Μ. </w:t>
      </w:r>
      <w:proofErr w:type="spellStart"/>
      <w:r w:rsidRPr="009C524D">
        <w:rPr>
          <w:rFonts w:eastAsia="Times New Roman" w:cstheme="minorHAnsi"/>
          <w:color w:val="000000"/>
          <w:lang w:val="el-GR" w:eastAsia="el-GR"/>
        </w:rPr>
        <w:t>Πηγάκη</w:t>
      </w:r>
      <w:proofErr w:type="spellEnd"/>
      <w:r w:rsidRPr="009C524D">
        <w:rPr>
          <w:rFonts w:eastAsia="Times New Roman" w:cstheme="minorHAnsi"/>
          <w:color w:val="000000"/>
          <w:lang w:val="el-GR" w:eastAsia="el-GR"/>
        </w:rPr>
        <w:t xml:space="preserve">, ΕΔΙΠ ΣΑΤΜ-ΜΓ, </w:t>
      </w:r>
      <w:r w:rsidRPr="009C524D">
        <w:rPr>
          <w:rFonts w:eastAsia="Times New Roman" w:cstheme="minorHAnsi"/>
          <w:b/>
          <w:bCs/>
          <w:color w:val="000000"/>
          <w:lang w:val="el-GR" w:eastAsia="el-GR"/>
        </w:rPr>
        <w:t xml:space="preserve">συμμετέχουν </w:t>
      </w:r>
      <w:r w:rsidRPr="009C524D">
        <w:rPr>
          <w:rFonts w:eastAsia="Times New Roman" w:cstheme="minorHAnsi"/>
          <w:color w:val="000000"/>
          <w:lang w:val="el-GR" w:eastAsia="el-GR"/>
        </w:rPr>
        <w:t xml:space="preserve">και τα μέλη ΕΔΙΠ ΣΑΤΜ-ΜΓ, Δρ. Α. Δάρρα και Δρ. Θ. Χατζηχρήστος, ενώ </w:t>
      </w:r>
      <w:r w:rsidRPr="009C524D">
        <w:rPr>
          <w:rFonts w:eastAsia="Times New Roman" w:cstheme="minorHAnsi"/>
          <w:b/>
          <w:bCs/>
          <w:color w:val="000000"/>
          <w:lang w:val="el-GR" w:eastAsia="el-GR"/>
        </w:rPr>
        <w:t xml:space="preserve">αποχωρούν </w:t>
      </w:r>
      <w:r w:rsidRPr="009C524D">
        <w:rPr>
          <w:rFonts w:eastAsia="Times New Roman" w:cstheme="minorHAnsi"/>
          <w:color w:val="000000"/>
          <w:lang w:val="el-GR" w:eastAsia="el-GR"/>
        </w:rPr>
        <w:t xml:space="preserve">ο τ. Καθηγητής Κ. </w:t>
      </w:r>
      <w:proofErr w:type="spellStart"/>
      <w:r w:rsidRPr="009C524D">
        <w:rPr>
          <w:rFonts w:eastAsia="Times New Roman" w:cstheme="minorHAnsi"/>
          <w:color w:val="000000"/>
          <w:lang w:val="el-GR" w:eastAsia="el-GR"/>
        </w:rPr>
        <w:t>Κουτσόπουλος</w:t>
      </w:r>
      <w:proofErr w:type="spellEnd"/>
      <w:r w:rsidRPr="009C524D">
        <w:rPr>
          <w:rFonts w:eastAsia="Times New Roman" w:cstheme="minorHAnsi"/>
          <w:color w:val="000000"/>
          <w:lang w:val="el-GR" w:eastAsia="el-GR"/>
        </w:rPr>
        <w:t xml:space="preserve"> και το μέλος ΕΔΙΠ Δρ. Α. Μαρίνου. </w:t>
      </w:r>
    </w:p>
    <w:p w14:paraId="0EB3BED0" w14:textId="1F40D42B" w:rsidR="00C0310C" w:rsidRPr="009C524D" w:rsidRDefault="00C0310C" w:rsidP="00963C0F">
      <w:pPr>
        <w:pStyle w:val="a3"/>
        <w:numPr>
          <w:ilvl w:val="0"/>
          <w:numId w:val="37"/>
        </w:numPr>
        <w:shd w:val="clear" w:color="auto" w:fill="FFFFFF"/>
        <w:spacing w:after="0" w:line="240" w:lineRule="auto"/>
        <w:ind w:left="567"/>
        <w:jc w:val="both"/>
        <w:textAlignment w:val="baseline"/>
        <w:rPr>
          <w:rFonts w:eastAsia="Times New Roman" w:cstheme="minorHAnsi"/>
          <w:lang w:val="el-GR" w:eastAsia="el-GR"/>
        </w:rPr>
      </w:pPr>
      <w:r w:rsidRPr="009C524D">
        <w:rPr>
          <w:rFonts w:eastAsia="Times New Roman" w:cstheme="minorHAnsi"/>
          <w:color w:val="000000"/>
          <w:lang w:val="el-GR" w:eastAsia="el-GR"/>
        </w:rPr>
        <w:t xml:space="preserve">Από τη διδακτική ομάδα του μαθήματος επιλογής </w:t>
      </w:r>
      <w:r w:rsidRPr="009C524D">
        <w:rPr>
          <w:rFonts w:eastAsia="Times New Roman" w:cstheme="minorHAnsi"/>
          <w:i/>
          <w:iCs/>
          <w:color w:val="000000"/>
          <w:lang w:val="el-GR" w:eastAsia="el-GR"/>
        </w:rPr>
        <w:t>«Καθαρές Τεχνολογίες» (</w:t>
      </w:r>
      <w:proofErr w:type="spellStart"/>
      <w:r w:rsidRPr="009C524D">
        <w:rPr>
          <w:rFonts w:eastAsia="Times New Roman" w:cstheme="minorHAnsi"/>
          <w:i/>
          <w:iCs/>
          <w:color w:val="000000"/>
          <w:lang w:val="el-GR" w:eastAsia="el-GR"/>
        </w:rPr>
        <w:t>κωδ</w:t>
      </w:r>
      <w:proofErr w:type="spellEnd"/>
      <w:r w:rsidRPr="009C524D">
        <w:rPr>
          <w:rFonts w:eastAsia="Times New Roman" w:cstheme="minorHAnsi"/>
          <w:i/>
          <w:iCs/>
          <w:color w:val="000000"/>
          <w:lang w:val="el-GR" w:eastAsia="el-GR"/>
        </w:rPr>
        <w:t>. μαθ. 6421)</w:t>
      </w:r>
      <w:r w:rsidRPr="009C524D">
        <w:rPr>
          <w:rFonts w:eastAsia="Times New Roman" w:cstheme="minorHAnsi"/>
          <w:color w:val="000000"/>
          <w:lang w:val="el-GR" w:eastAsia="el-GR"/>
        </w:rPr>
        <w:t xml:space="preserve">, </w:t>
      </w:r>
      <w:r w:rsidRPr="009C524D">
        <w:rPr>
          <w:rFonts w:eastAsia="Times New Roman" w:cstheme="minorHAnsi"/>
          <w:b/>
          <w:bCs/>
          <w:color w:val="000000"/>
          <w:lang w:val="el-GR" w:eastAsia="el-GR"/>
        </w:rPr>
        <w:t xml:space="preserve">αποχωρεί </w:t>
      </w:r>
      <w:r w:rsidRPr="009C524D">
        <w:rPr>
          <w:rFonts w:eastAsia="Times New Roman" w:cstheme="minorHAnsi"/>
          <w:color w:val="000000"/>
          <w:lang w:val="el-GR" w:eastAsia="el-GR"/>
        </w:rPr>
        <w:t>ο Καθηγητής ΣΜΜ Ε. Ρογδάκης. </w:t>
      </w:r>
    </w:p>
    <w:p w14:paraId="1AC6EEC7" w14:textId="558F8673" w:rsid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Σύμφωνα με τις παραπάνω αλλαγές, δημιουργείται καλύτερη κατανομή των μαθημάτων επιλογής μεταξύ του χειμερινού και εαρινού εξαμήνου, αφού τα μαθήματα επιλογής του εαρινού μειώνονται από 10, σε 7 συν 1 συνδιδασκαλία με το ΔΠΜΣ «</w:t>
      </w:r>
      <w:proofErr w:type="spellStart"/>
      <w:r w:rsidRPr="00C0310C">
        <w:rPr>
          <w:rFonts w:eastAsia="Times New Roman" w:cstheme="minorHAnsi"/>
          <w:color w:val="000000"/>
          <w:lang w:val="el-GR" w:eastAsia="el-GR"/>
        </w:rPr>
        <w:t>Γεωπληροφορική</w:t>
      </w:r>
      <w:proofErr w:type="spellEnd"/>
      <w:r w:rsidRPr="00C0310C">
        <w:rPr>
          <w:rFonts w:eastAsia="Times New Roman" w:cstheme="minorHAnsi"/>
          <w:color w:val="000000"/>
          <w:lang w:val="el-GR" w:eastAsia="el-GR"/>
        </w:rPr>
        <w:t xml:space="preserve">». Έτσι, αφενός θα διευκολύνονται οι φοιτητές στην επιλογή τους και αφετέρου μειώνονται οι πιθανότητες να μένουν ανενεργά μαθήματα για μεγάλο χρονικό διάστημα. Στο εαρινό εξάμηνο οι ΜΦ υποχρεούνται να παρακολουθήσουν 3 υποχρεωτικά μαθήματα και 2 μαθήματα επιλογής. </w:t>
      </w:r>
      <w:r w:rsidRPr="00C0310C">
        <w:rPr>
          <w:rFonts w:eastAsia="Times New Roman" w:cstheme="minorHAnsi"/>
          <w:lang w:val="el-GR" w:eastAsia="el-GR"/>
        </w:rPr>
        <w:t>Επιλέχθηκαν από τους φοιτητές και δ</w:t>
      </w:r>
      <w:r w:rsidRPr="00C0310C">
        <w:rPr>
          <w:rFonts w:eastAsia="Times New Roman" w:cstheme="minorHAnsi"/>
          <w:color w:val="000000"/>
          <w:lang w:val="el-GR" w:eastAsia="el-GR"/>
        </w:rPr>
        <w:t xml:space="preserve">ιδάχθηκαν </w:t>
      </w:r>
      <w:r w:rsidRPr="00C0310C">
        <w:rPr>
          <w:rFonts w:eastAsia="Times New Roman" w:cstheme="minorHAnsi"/>
          <w:lang w:val="el-GR" w:eastAsia="el-GR"/>
        </w:rPr>
        <w:t xml:space="preserve">επτά από τα οκτώ μαθήματα </w:t>
      </w:r>
      <w:r w:rsidRPr="00C0310C">
        <w:rPr>
          <w:rFonts w:eastAsia="Times New Roman" w:cstheme="minorHAnsi"/>
          <w:color w:val="000000"/>
          <w:lang w:val="el-GR" w:eastAsia="el-GR"/>
        </w:rPr>
        <w:t xml:space="preserve">επιλογής. Δεν επελέγη το μάθημα «Διαχείριση Υδατικών Πόρων». Έξι φοιτητές εκδήλωσαν επιθυμία να παρακολουθήσουν και επιπλέον μάθημα επιλογής. Το αίτημά τους έγινε δεκτό από την ΕΔΕ, υπό την προϋπόθεση ότι θα εξετασθούν και στα τρία μαθήματα. </w:t>
      </w:r>
      <w:proofErr w:type="spellStart"/>
      <w:r w:rsidRPr="00C0310C">
        <w:rPr>
          <w:rFonts w:eastAsia="Times New Roman" w:cstheme="minorHAnsi"/>
          <w:color w:val="000000"/>
          <w:lang w:val="el-GR" w:eastAsia="el-GR"/>
        </w:rPr>
        <w:t>Ταδυο</w:t>
      </w:r>
      <w:proofErr w:type="spellEnd"/>
      <w:r w:rsidRPr="00C0310C">
        <w:rPr>
          <w:rFonts w:eastAsia="Times New Roman" w:cstheme="minorHAnsi"/>
          <w:color w:val="000000"/>
          <w:lang w:val="el-GR" w:eastAsia="el-GR"/>
        </w:rPr>
        <w:t xml:space="preserve"> με την υψηλότερη βαθμολογία θα διαμορφώσουν με τα υπόλοιπα τον τελικό βαθμό του πτυχίου τους, ενώ για το 3</w:t>
      </w:r>
      <w:r w:rsidRPr="00C0310C">
        <w:rPr>
          <w:rFonts w:eastAsia="Times New Roman" w:cstheme="minorHAnsi"/>
          <w:color w:val="000000"/>
          <w:vertAlign w:val="superscript"/>
          <w:lang w:val="el-GR" w:eastAsia="el-GR"/>
        </w:rPr>
        <w:t>ο</w:t>
      </w:r>
      <w:r w:rsidRPr="00C0310C">
        <w:rPr>
          <w:rFonts w:eastAsia="Times New Roman" w:cstheme="minorHAnsi"/>
          <w:color w:val="000000"/>
          <w:lang w:val="el-GR" w:eastAsia="el-GR"/>
        </w:rPr>
        <w:t xml:space="preserve"> θα λάβουν βεβαίωση παρακολούθησης και επιτυχούς εξέτασης, από τον συντονιστή Καθηγητή. Ωστόσο μόνο ο ένας εξ αυτών ολοκλήρωσε και τα τρία μαθήματα επιλογής. </w:t>
      </w:r>
      <w:r w:rsidRPr="00C0310C">
        <w:rPr>
          <w:rFonts w:eastAsia="Times New Roman" w:cstheme="minorHAnsi"/>
          <w:lang w:val="el-GR" w:eastAsia="el-GR"/>
        </w:rPr>
        <w:t>Μαθήματα που διδάχθηκαν – Σύνθεση διδακτικών ομάδων, κατά το εαρινό εξάμηνο 2021-2022: </w:t>
      </w:r>
    </w:p>
    <w:p w14:paraId="09F97422" w14:textId="77777777" w:rsidR="009C524D" w:rsidRPr="00C0310C" w:rsidRDefault="009C524D" w:rsidP="00C0310C">
      <w:pPr>
        <w:spacing w:after="0" w:line="240" w:lineRule="auto"/>
        <w:jc w:val="both"/>
        <w:textAlignment w:val="baseline"/>
        <w:rPr>
          <w:rFonts w:eastAsia="Times New Roman" w:cstheme="minorHAnsi"/>
          <w:color w:val="000000"/>
          <w:lang w:val="el-GR" w:eastAsia="el-GR"/>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6"/>
        <w:gridCol w:w="3878"/>
        <w:gridCol w:w="4390"/>
      </w:tblGrid>
      <w:tr w:rsidR="00C0310C" w:rsidRPr="00C0310C" w14:paraId="3F0808D3" w14:textId="77777777" w:rsidTr="009C524D">
        <w:trPr>
          <w:trHeight w:val="270"/>
        </w:trPr>
        <w:tc>
          <w:tcPr>
            <w:tcW w:w="9344" w:type="dxa"/>
            <w:gridSpan w:val="3"/>
            <w:tcBorders>
              <w:top w:val="single" w:sz="6" w:space="0" w:color="auto"/>
              <w:left w:val="single" w:sz="6" w:space="0" w:color="auto"/>
              <w:bottom w:val="single" w:sz="6" w:space="0" w:color="auto"/>
              <w:right w:val="single" w:sz="6" w:space="0" w:color="auto"/>
            </w:tcBorders>
            <w:shd w:val="clear" w:color="auto" w:fill="31849B"/>
            <w:hideMark/>
          </w:tcPr>
          <w:p w14:paraId="5CC2FA45" w14:textId="77777777" w:rsidR="00C0310C" w:rsidRPr="00C0310C" w:rsidRDefault="00C0310C" w:rsidP="00C0310C">
            <w:pPr>
              <w:spacing w:after="0" w:line="240" w:lineRule="auto"/>
              <w:jc w:val="center"/>
              <w:textAlignment w:val="baseline"/>
              <w:divId w:val="570846167"/>
              <w:rPr>
                <w:rFonts w:eastAsia="Times New Roman" w:cstheme="minorHAnsi"/>
                <w:lang w:val="el-GR" w:eastAsia="el-GR"/>
              </w:rPr>
            </w:pPr>
            <w:r w:rsidRPr="00C0310C">
              <w:rPr>
                <w:rFonts w:eastAsia="Times New Roman" w:cstheme="minorHAnsi"/>
                <w:b/>
                <w:bCs/>
                <w:color w:val="FFFFFF"/>
                <w:lang w:val="el-GR" w:eastAsia="el-GR"/>
              </w:rPr>
              <w:t>ΥΠΟΧΡΕΩΤΙΚΑ ΜΑΘΗΜΑΤΑ ΚΟΡΜΟΥ</w:t>
            </w:r>
            <w:r w:rsidRPr="00C0310C">
              <w:rPr>
                <w:rFonts w:eastAsia="Times New Roman" w:cstheme="minorHAnsi"/>
                <w:color w:val="FFFFFF"/>
                <w:lang w:val="el-GR" w:eastAsia="el-GR"/>
              </w:rPr>
              <w:t> </w:t>
            </w:r>
          </w:p>
        </w:tc>
      </w:tr>
      <w:tr w:rsidR="009C524D" w:rsidRPr="00C0310C" w14:paraId="6BAC7C54" w14:textId="77777777" w:rsidTr="009C524D">
        <w:trPr>
          <w:trHeight w:val="225"/>
        </w:trPr>
        <w:tc>
          <w:tcPr>
            <w:tcW w:w="1076" w:type="dxa"/>
            <w:tcBorders>
              <w:top w:val="single" w:sz="6" w:space="0" w:color="auto"/>
              <w:left w:val="single" w:sz="6" w:space="0" w:color="auto"/>
              <w:bottom w:val="single" w:sz="6" w:space="0" w:color="auto"/>
              <w:right w:val="single" w:sz="6" w:space="0" w:color="auto"/>
            </w:tcBorders>
            <w:shd w:val="clear" w:color="auto" w:fill="auto"/>
            <w:hideMark/>
          </w:tcPr>
          <w:p w14:paraId="324765BD"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000000"/>
                <w:lang w:val="en-GB" w:eastAsia="el-GR"/>
              </w:rPr>
              <w:t>ΚΩΔΙΚΟΣ</w:t>
            </w:r>
            <w:r w:rsidRPr="00C0310C">
              <w:rPr>
                <w:rFonts w:eastAsia="Times New Roman" w:cstheme="minorHAnsi"/>
                <w:color w:val="000000"/>
                <w:lang w:val="el-GR" w:eastAsia="el-GR"/>
              </w:rPr>
              <w:t> </w:t>
            </w:r>
          </w:p>
        </w:tc>
        <w:tc>
          <w:tcPr>
            <w:tcW w:w="3878" w:type="dxa"/>
            <w:tcBorders>
              <w:top w:val="single" w:sz="6" w:space="0" w:color="auto"/>
              <w:left w:val="single" w:sz="6" w:space="0" w:color="auto"/>
              <w:bottom w:val="single" w:sz="6" w:space="0" w:color="auto"/>
              <w:right w:val="single" w:sz="6" w:space="0" w:color="auto"/>
            </w:tcBorders>
            <w:shd w:val="clear" w:color="auto" w:fill="auto"/>
            <w:hideMark/>
          </w:tcPr>
          <w:p w14:paraId="7816CA64"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000000"/>
                <w:lang w:val="en-GB" w:eastAsia="el-GR"/>
              </w:rPr>
              <w:t>ΤΙΤΛΟΣ ΜΑΘΗΜΑΤΟΣ</w:t>
            </w:r>
            <w:r w:rsidRPr="00C0310C">
              <w:rPr>
                <w:rFonts w:eastAsia="Times New Roman" w:cstheme="minorHAnsi"/>
                <w:color w:val="000000"/>
                <w:lang w:val="el-GR" w:eastAsia="el-GR"/>
              </w:rPr>
              <w:t> </w:t>
            </w:r>
          </w:p>
        </w:tc>
        <w:tc>
          <w:tcPr>
            <w:tcW w:w="4390" w:type="dxa"/>
            <w:tcBorders>
              <w:top w:val="single" w:sz="6" w:space="0" w:color="auto"/>
              <w:left w:val="single" w:sz="6" w:space="0" w:color="auto"/>
              <w:bottom w:val="single" w:sz="6" w:space="0" w:color="auto"/>
              <w:right w:val="single" w:sz="6" w:space="0" w:color="auto"/>
            </w:tcBorders>
            <w:shd w:val="clear" w:color="auto" w:fill="auto"/>
            <w:hideMark/>
          </w:tcPr>
          <w:p w14:paraId="1D5F4A27"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000000"/>
                <w:lang w:val="en-GB" w:eastAsia="el-GR"/>
              </w:rPr>
              <w:t>ΔΙΔΑΚΤΙΚΉ ΟΜΆΔΑ</w:t>
            </w:r>
            <w:r w:rsidRPr="00C0310C">
              <w:rPr>
                <w:rFonts w:eastAsia="Times New Roman" w:cstheme="minorHAnsi"/>
                <w:color w:val="000000"/>
                <w:lang w:val="el-GR" w:eastAsia="el-GR"/>
              </w:rPr>
              <w:t> </w:t>
            </w:r>
          </w:p>
        </w:tc>
      </w:tr>
      <w:tr w:rsidR="009C524D" w:rsidRPr="00401B2D" w14:paraId="61A5EB1A" w14:textId="77777777" w:rsidTr="009C524D">
        <w:trPr>
          <w:trHeight w:val="300"/>
        </w:trPr>
        <w:tc>
          <w:tcPr>
            <w:tcW w:w="1076" w:type="dxa"/>
            <w:tcBorders>
              <w:top w:val="single" w:sz="6" w:space="0" w:color="auto"/>
              <w:left w:val="single" w:sz="6" w:space="0" w:color="auto"/>
              <w:bottom w:val="single" w:sz="6" w:space="0" w:color="auto"/>
              <w:right w:val="single" w:sz="6" w:space="0" w:color="auto"/>
            </w:tcBorders>
            <w:shd w:val="clear" w:color="auto" w:fill="FFFFFF"/>
            <w:hideMark/>
          </w:tcPr>
          <w:p w14:paraId="532A8B44"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6406 </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14:paraId="222D8726" w14:textId="77777777" w:rsidR="00C0310C" w:rsidRPr="00C0310C" w:rsidRDefault="00C0310C" w:rsidP="009C524D">
            <w:pPr>
              <w:spacing w:after="0" w:line="240" w:lineRule="auto"/>
              <w:ind w:left="185"/>
              <w:textAlignment w:val="baseline"/>
              <w:rPr>
                <w:rFonts w:eastAsia="Times New Roman" w:cstheme="minorHAnsi"/>
                <w:color w:val="000000"/>
                <w:lang w:val="el-GR" w:eastAsia="el-GR"/>
              </w:rPr>
            </w:pPr>
            <w:r w:rsidRPr="00C0310C">
              <w:rPr>
                <w:rFonts w:eastAsia="Times New Roman" w:cstheme="minorHAnsi"/>
                <w:color w:val="000000"/>
                <w:lang w:val="el-GR" w:eastAsia="el-GR"/>
              </w:rPr>
              <w:t>Χωρικές, Οικονομικές, Κοινωνικές και Περιβαλλοντικές Διαστάσεις της Ανάπτυξης και του Σχεδιασμού </w:t>
            </w:r>
          </w:p>
        </w:tc>
        <w:tc>
          <w:tcPr>
            <w:tcW w:w="4390" w:type="dxa"/>
            <w:tcBorders>
              <w:top w:val="single" w:sz="6" w:space="0" w:color="auto"/>
              <w:left w:val="single" w:sz="6" w:space="0" w:color="auto"/>
              <w:bottom w:val="single" w:sz="6" w:space="0" w:color="auto"/>
              <w:right w:val="single" w:sz="6" w:space="0" w:color="auto"/>
            </w:tcBorders>
            <w:shd w:val="clear" w:color="auto" w:fill="FFFFFF"/>
            <w:hideMark/>
          </w:tcPr>
          <w:p w14:paraId="47A66F4E"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proofErr w:type="spellStart"/>
            <w:r w:rsidRPr="00C0310C">
              <w:rPr>
                <w:rFonts w:eastAsia="Times New Roman" w:cstheme="minorHAnsi"/>
                <w:i/>
                <w:iCs/>
                <w:color w:val="000000"/>
                <w:lang w:val="el-GR" w:eastAsia="el-GR"/>
              </w:rPr>
              <w:t>Επ.Καθ</w:t>
            </w:r>
            <w:proofErr w:type="spellEnd"/>
            <w:r w:rsidRPr="00C0310C">
              <w:rPr>
                <w:rFonts w:eastAsia="Times New Roman" w:cstheme="minorHAnsi"/>
                <w:i/>
                <w:iCs/>
                <w:color w:val="000000"/>
                <w:lang w:val="el-GR" w:eastAsia="el-GR"/>
              </w:rPr>
              <w:t xml:space="preserve">. Ε. Μπακογιάννης, ΣΑΤΜ-ΜΓ </w:t>
            </w:r>
            <w:r w:rsidRPr="00C0310C">
              <w:rPr>
                <w:rFonts w:eastAsia="Times New Roman" w:cstheme="minorHAnsi"/>
                <w:i/>
                <w:iCs/>
                <w:lang w:val="el-GR" w:eastAsia="el-GR"/>
              </w:rPr>
              <w:t>(Συντονιστής) </w:t>
            </w:r>
            <w:r w:rsidRPr="00C0310C">
              <w:rPr>
                <w:rFonts w:eastAsia="Times New Roman" w:cstheme="minorHAnsi"/>
                <w:lang w:val="el-GR" w:eastAsia="el-GR"/>
              </w:rPr>
              <w:t> </w:t>
            </w:r>
          </w:p>
          <w:p w14:paraId="5708ED82"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proofErr w:type="spellStart"/>
            <w:r w:rsidRPr="00C0310C">
              <w:rPr>
                <w:rFonts w:eastAsia="Times New Roman" w:cstheme="minorHAnsi"/>
                <w:i/>
                <w:iCs/>
                <w:lang w:val="el-GR" w:eastAsia="el-GR"/>
              </w:rPr>
              <w:t>Καθ</w:t>
            </w:r>
            <w:proofErr w:type="spellEnd"/>
            <w:r w:rsidRPr="00C0310C">
              <w:rPr>
                <w:rFonts w:eastAsia="Times New Roman" w:cstheme="minorHAnsi"/>
                <w:i/>
                <w:iCs/>
                <w:lang w:val="el-GR" w:eastAsia="el-GR"/>
              </w:rPr>
              <w:t xml:space="preserve">. Α. </w:t>
            </w:r>
            <w:proofErr w:type="spellStart"/>
            <w:r w:rsidRPr="00C0310C">
              <w:rPr>
                <w:rFonts w:eastAsia="Times New Roman" w:cstheme="minorHAnsi"/>
                <w:i/>
                <w:iCs/>
                <w:lang w:val="el-GR" w:eastAsia="el-GR"/>
              </w:rPr>
              <w:t>Στρατηγέα</w:t>
            </w:r>
            <w:proofErr w:type="spellEnd"/>
            <w:r w:rsidRPr="00C0310C">
              <w:rPr>
                <w:rFonts w:eastAsia="Times New Roman" w:cstheme="minorHAnsi"/>
                <w:i/>
                <w:iCs/>
                <w:lang w:val="el-GR" w:eastAsia="el-GR"/>
              </w:rPr>
              <w:t xml:space="preserve">, </w:t>
            </w:r>
            <w:r w:rsidRPr="00C0310C">
              <w:rPr>
                <w:rFonts w:eastAsia="Times New Roman" w:cstheme="minorHAnsi"/>
                <w:i/>
                <w:iCs/>
                <w:color w:val="000000"/>
                <w:lang w:val="el-GR" w:eastAsia="el-GR"/>
              </w:rPr>
              <w:t>ΣΑΤΜ-ΜΓ</w:t>
            </w:r>
            <w:r w:rsidRPr="00C0310C">
              <w:rPr>
                <w:rFonts w:eastAsia="Times New Roman" w:cstheme="minorHAnsi"/>
                <w:color w:val="000000"/>
                <w:lang w:val="el-GR" w:eastAsia="el-GR"/>
              </w:rPr>
              <w:t> </w:t>
            </w:r>
          </w:p>
          <w:p w14:paraId="0C8C7CD4"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t>Δρ. Α. Δάρρα, ΕΔΙΠ ΣΑΤΜ-ΜΓ</w:t>
            </w:r>
            <w:r w:rsidRPr="00C0310C">
              <w:rPr>
                <w:rFonts w:eastAsia="Times New Roman" w:cstheme="minorHAnsi"/>
                <w:color w:val="000000"/>
                <w:lang w:val="el-GR" w:eastAsia="el-GR"/>
              </w:rPr>
              <w:t> </w:t>
            </w:r>
          </w:p>
          <w:p w14:paraId="049D9A60"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t>Δρ. Θ. Χατζηχρήστος, ΕΔΙΠ ΣΑΤΜ-ΜΓ</w:t>
            </w:r>
            <w:r w:rsidRPr="00C0310C">
              <w:rPr>
                <w:rFonts w:eastAsia="Times New Roman" w:cstheme="minorHAnsi"/>
                <w:color w:val="000000"/>
                <w:lang w:val="el-GR" w:eastAsia="el-GR"/>
              </w:rPr>
              <w:t> </w:t>
            </w:r>
          </w:p>
          <w:p w14:paraId="2D3801AF" w14:textId="77777777" w:rsidR="00C0310C" w:rsidRPr="00C0310C" w:rsidRDefault="00C0310C" w:rsidP="009C524D">
            <w:pPr>
              <w:spacing w:after="0" w:line="240" w:lineRule="auto"/>
              <w:ind w:left="136"/>
              <w:textAlignment w:val="baseline"/>
              <w:rPr>
                <w:rFonts w:eastAsia="Times New Roman" w:cstheme="minorHAnsi"/>
                <w:lang w:val="el-GR" w:eastAsia="el-GR"/>
              </w:rPr>
            </w:pPr>
            <w:r w:rsidRPr="00C0310C">
              <w:rPr>
                <w:rFonts w:eastAsia="Times New Roman" w:cstheme="minorHAnsi"/>
                <w:i/>
                <w:iCs/>
                <w:color w:val="000000"/>
                <w:lang w:val="el-GR" w:eastAsia="el-GR"/>
              </w:rPr>
              <w:t xml:space="preserve">Δρ. Α. </w:t>
            </w:r>
            <w:proofErr w:type="spellStart"/>
            <w:r w:rsidRPr="00C0310C">
              <w:rPr>
                <w:rFonts w:eastAsia="Times New Roman" w:cstheme="minorHAnsi"/>
                <w:i/>
                <w:iCs/>
                <w:color w:val="000000"/>
                <w:lang w:val="el-GR" w:eastAsia="el-GR"/>
              </w:rPr>
              <w:t>Λέκα</w:t>
            </w:r>
            <w:proofErr w:type="spellEnd"/>
            <w:r w:rsidRPr="00C0310C">
              <w:rPr>
                <w:rFonts w:eastAsia="Times New Roman" w:cstheme="minorHAnsi"/>
                <w:i/>
                <w:iCs/>
                <w:color w:val="000000"/>
                <w:lang w:val="el-GR" w:eastAsia="el-GR"/>
              </w:rPr>
              <w:t>, ΕΔΙΠ ΣΑΤΜ-ΜΓ</w:t>
            </w:r>
            <w:r w:rsidRPr="00C0310C">
              <w:rPr>
                <w:rFonts w:eastAsia="Times New Roman" w:cstheme="minorHAnsi"/>
                <w:color w:val="000000"/>
                <w:lang w:val="el-GR" w:eastAsia="el-GR"/>
              </w:rPr>
              <w:t> </w:t>
            </w:r>
          </w:p>
          <w:p w14:paraId="58A561E0"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Δρ. Χ. Κυριακίδης</w:t>
            </w:r>
            <w:r w:rsidRPr="00C0310C">
              <w:rPr>
                <w:rFonts w:eastAsia="Times New Roman" w:cstheme="minorHAnsi"/>
                <w:color w:val="000000"/>
                <w:lang w:val="el-GR" w:eastAsia="el-GR"/>
              </w:rPr>
              <w:t> </w:t>
            </w:r>
          </w:p>
          <w:p w14:paraId="5BA8BD44"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proofErr w:type="spellStart"/>
            <w:r w:rsidRPr="00C0310C">
              <w:rPr>
                <w:rFonts w:eastAsia="Times New Roman" w:cstheme="minorHAnsi"/>
                <w:i/>
                <w:iCs/>
                <w:color w:val="000000"/>
                <w:lang w:val="el-GR" w:eastAsia="el-GR"/>
              </w:rPr>
              <w:t>Συνεπικουρούντες</w:t>
            </w:r>
            <w:proofErr w:type="spellEnd"/>
            <w:r w:rsidRPr="00C0310C">
              <w:rPr>
                <w:rFonts w:eastAsia="Times New Roman" w:cstheme="minorHAnsi"/>
                <w:i/>
                <w:iCs/>
                <w:color w:val="000000"/>
                <w:lang w:val="el-GR" w:eastAsia="el-GR"/>
              </w:rPr>
              <w:t xml:space="preserve"> :</w:t>
            </w:r>
            <w:r w:rsidRPr="00C0310C">
              <w:rPr>
                <w:rFonts w:eastAsia="Times New Roman" w:cstheme="minorHAnsi"/>
                <w:color w:val="000000"/>
                <w:lang w:val="el-GR" w:eastAsia="el-GR"/>
              </w:rPr>
              <w:t> </w:t>
            </w:r>
          </w:p>
          <w:p w14:paraId="7371D34F"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Υπ. Δρ. Β. </w:t>
            </w:r>
            <w:proofErr w:type="spellStart"/>
            <w:r w:rsidRPr="00C0310C">
              <w:rPr>
                <w:rFonts w:eastAsia="Times New Roman" w:cstheme="minorHAnsi"/>
                <w:i/>
                <w:iCs/>
                <w:color w:val="000000"/>
                <w:lang w:val="el-GR" w:eastAsia="el-GR"/>
              </w:rPr>
              <w:t>Κρομμύδα</w:t>
            </w:r>
            <w:proofErr w:type="spellEnd"/>
            <w:r w:rsidRPr="00C0310C">
              <w:rPr>
                <w:rFonts w:eastAsia="Times New Roman" w:cstheme="minorHAnsi"/>
                <w:color w:val="000000"/>
                <w:lang w:val="el-GR" w:eastAsia="el-GR"/>
              </w:rPr>
              <w:t> </w:t>
            </w:r>
          </w:p>
          <w:p w14:paraId="70C47655"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Υπ. Δρ. Δ. </w:t>
            </w:r>
            <w:proofErr w:type="spellStart"/>
            <w:r w:rsidRPr="00C0310C">
              <w:rPr>
                <w:rFonts w:eastAsia="Times New Roman" w:cstheme="minorHAnsi"/>
                <w:i/>
                <w:iCs/>
                <w:color w:val="000000"/>
                <w:lang w:val="el-GR" w:eastAsia="el-GR"/>
              </w:rPr>
              <w:t>Κούτση</w:t>
            </w:r>
            <w:proofErr w:type="spellEnd"/>
            <w:r w:rsidRPr="00C0310C">
              <w:rPr>
                <w:rFonts w:eastAsia="Times New Roman" w:cstheme="minorHAnsi"/>
                <w:color w:val="000000"/>
                <w:lang w:val="el-GR" w:eastAsia="el-GR"/>
              </w:rPr>
              <w:t> </w:t>
            </w:r>
          </w:p>
          <w:p w14:paraId="3BFC85CD"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Υπ. Δρ. Β. Ελευθερίου </w:t>
            </w:r>
            <w:r w:rsidRPr="00C0310C">
              <w:rPr>
                <w:rFonts w:eastAsia="Times New Roman" w:cstheme="minorHAnsi"/>
                <w:color w:val="000000"/>
                <w:lang w:val="el-GR" w:eastAsia="el-GR"/>
              </w:rPr>
              <w:t> </w:t>
            </w:r>
          </w:p>
        </w:tc>
      </w:tr>
      <w:tr w:rsidR="009C524D" w:rsidRPr="00C0310C" w14:paraId="040FC2FA" w14:textId="77777777" w:rsidTr="009C524D">
        <w:trPr>
          <w:trHeight w:val="300"/>
        </w:trPr>
        <w:tc>
          <w:tcPr>
            <w:tcW w:w="1076" w:type="dxa"/>
            <w:tcBorders>
              <w:top w:val="single" w:sz="6" w:space="0" w:color="auto"/>
              <w:left w:val="single" w:sz="6" w:space="0" w:color="auto"/>
              <w:bottom w:val="single" w:sz="6" w:space="0" w:color="auto"/>
              <w:right w:val="single" w:sz="6" w:space="0" w:color="auto"/>
            </w:tcBorders>
            <w:shd w:val="clear" w:color="auto" w:fill="FFFFFF"/>
            <w:hideMark/>
          </w:tcPr>
          <w:p w14:paraId="35393849"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6408 </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14:paraId="6F311B50" w14:textId="77777777" w:rsidR="00C0310C" w:rsidRPr="00C0310C" w:rsidRDefault="00C0310C" w:rsidP="009C524D">
            <w:pPr>
              <w:spacing w:after="0" w:line="240" w:lineRule="auto"/>
              <w:ind w:left="185"/>
              <w:textAlignment w:val="baseline"/>
              <w:rPr>
                <w:rFonts w:eastAsia="Times New Roman" w:cstheme="minorHAnsi"/>
                <w:color w:val="000000"/>
                <w:lang w:val="el-GR" w:eastAsia="el-GR"/>
              </w:rPr>
            </w:pPr>
            <w:r w:rsidRPr="00C0310C">
              <w:rPr>
                <w:rFonts w:eastAsia="Times New Roman" w:cstheme="minorHAnsi"/>
                <w:color w:val="000000"/>
                <w:lang w:val="el-GR" w:eastAsia="el-GR"/>
              </w:rPr>
              <w:t>Συστήματα Λήψης Αποφάσεων </w:t>
            </w:r>
          </w:p>
        </w:tc>
        <w:tc>
          <w:tcPr>
            <w:tcW w:w="4390" w:type="dxa"/>
            <w:tcBorders>
              <w:top w:val="single" w:sz="6" w:space="0" w:color="auto"/>
              <w:left w:val="single" w:sz="6" w:space="0" w:color="auto"/>
              <w:bottom w:val="single" w:sz="6" w:space="0" w:color="auto"/>
              <w:right w:val="single" w:sz="6" w:space="0" w:color="auto"/>
            </w:tcBorders>
            <w:shd w:val="clear" w:color="auto" w:fill="FFFFFF"/>
            <w:hideMark/>
          </w:tcPr>
          <w:p w14:paraId="49F1C140"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I. Ψαρράς, ΣΗΜΜΥ (Συντονιστής)</w:t>
            </w:r>
            <w:r w:rsidRPr="00C0310C">
              <w:rPr>
                <w:rFonts w:eastAsia="Times New Roman" w:cstheme="minorHAnsi"/>
                <w:color w:val="000000"/>
                <w:lang w:val="el-GR" w:eastAsia="el-GR"/>
              </w:rPr>
              <w:t> </w:t>
            </w:r>
          </w:p>
          <w:p w14:paraId="5A8F9162"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Β. Ασημακόπουλος, ΣΗΜΜΥ </w:t>
            </w:r>
            <w:r w:rsidRPr="00C0310C">
              <w:rPr>
                <w:rFonts w:eastAsia="Times New Roman" w:cstheme="minorHAnsi"/>
                <w:color w:val="000000"/>
                <w:lang w:val="el-GR" w:eastAsia="el-GR"/>
              </w:rPr>
              <w:t> </w:t>
            </w:r>
          </w:p>
          <w:p w14:paraId="50C95456"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lastRenderedPageBreak/>
              <w:t xml:space="preserve">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Χ. Δούκας, ΣΗΜΜΥ </w:t>
            </w:r>
            <w:r w:rsidRPr="00C0310C">
              <w:rPr>
                <w:rFonts w:eastAsia="Times New Roman" w:cstheme="minorHAnsi"/>
                <w:color w:val="000000"/>
                <w:lang w:val="el-GR" w:eastAsia="el-GR"/>
              </w:rPr>
              <w:t> </w:t>
            </w:r>
          </w:p>
          <w:p w14:paraId="56B54B1F"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t xml:space="preserve">Δρ. Ε. </w:t>
            </w:r>
            <w:proofErr w:type="spellStart"/>
            <w:r w:rsidRPr="00C0310C">
              <w:rPr>
                <w:rFonts w:eastAsia="Times New Roman" w:cstheme="minorHAnsi"/>
                <w:i/>
                <w:iCs/>
                <w:color w:val="000000"/>
                <w:lang w:val="el-GR" w:eastAsia="el-GR"/>
              </w:rPr>
              <w:t>Σπηλιώτης</w:t>
            </w:r>
            <w:proofErr w:type="spellEnd"/>
            <w:r w:rsidRPr="00C0310C">
              <w:rPr>
                <w:rFonts w:eastAsia="Times New Roman" w:cstheme="minorHAnsi"/>
                <w:color w:val="000000"/>
                <w:lang w:val="el-GR" w:eastAsia="el-GR"/>
              </w:rPr>
              <w:t> </w:t>
            </w:r>
          </w:p>
        </w:tc>
      </w:tr>
      <w:tr w:rsidR="009C524D" w:rsidRPr="00401B2D" w14:paraId="0C7A6CFF" w14:textId="77777777" w:rsidTr="009C524D">
        <w:trPr>
          <w:trHeight w:val="300"/>
        </w:trPr>
        <w:tc>
          <w:tcPr>
            <w:tcW w:w="1076" w:type="dxa"/>
            <w:tcBorders>
              <w:top w:val="single" w:sz="6" w:space="0" w:color="auto"/>
              <w:left w:val="single" w:sz="6" w:space="0" w:color="auto"/>
              <w:bottom w:val="single" w:sz="6" w:space="0" w:color="auto"/>
              <w:right w:val="single" w:sz="6" w:space="0" w:color="auto"/>
            </w:tcBorders>
            <w:shd w:val="clear" w:color="auto" w:fill="FFFFFF"/>
            <w:hideMark/>
          </w:tcPr>
          <w:p w14:paraId="6BB794B5"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lastRenderedPageBreak/>
              <w:t>6419 </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14:paraId="7CD0E42D" w14:textId="77777777" w:rsidR="00C0310C" w:rsidRPr="00C0310C" w:rsidRDefault="00C0310C" w:rsidP="009C524D">
            <w:pPr>
              <w:spacing w:after="0" w:line="240" w:lineRule="auto"/>
              <w:ind w:left="185"/>
              <w:textAlignment w:val="baseline"/>
              <w:rPr>
                <w:rFonts w:eastAsia="Times New Roman" w:cstheme="minorHAnsi"/>
                <w:color w:val="000000"/>
                <w:lang w:val="el-GR" w:eastAsia="el-GR"/>
              </w:rPr>
            </w:pPr>
            <w:r w:rsidRPr="00C0310C">
              <w:rPr>
                <w:rFonts w:eastAsia="Times New Roman" w:cstheme="minorHAnsi"/>
                <w:color w:val="000000"/>
                <w:lang w:val="el-GR" w:eastAsia="el-GR"/>
              </w:rPr>
              <w:t>Οικονομική του Περιβάλλοντος </w:t>
            </w:r>
          </w:p>
        </w:tc>
        <w:tc>
          <w:tcPr>
            <w:tcW w:w="4390" w:type="dxa"/>
            <w:tcBorders>
              <w:top w:val="single" w:sz="6" w:space="0" w:color="auto"/>
              <w:left w:val="single" w:sz="6" w:space="0" w:color="auto"/>
              <w:bottom w:val="single" w:sz="6" w:space="0" w:color="auto"/>
              <w:right w:val="single" w:sz="6" w:space="0" w:color="auto"/>
            </w:tcBorders>
            <w:shd w:val="clear" w:color="auto" w:fill="FFFFFF"/>
            <w:hideMark/>
          </w:tcPr>
          <w:p w14:paraId="74CE9F6F"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Δ. </w:t>
            </w:r>
            <w:proofErr w:type="spellStart"/>
            <w:r w:rsidRPr="00C0310C">
              <w:rPr>
                <w:rFonts w:eastAsia="Times New Roman" w:cstheme="minorHAnsi"/>
                <w:i/>
                <w:iCs/>
                <w:color w:val="000000"/>
                <w:lang w:val="el-GR" w:eastAsia="el-GR"/>
              </w:rPr>
              <w:t>Καλιαμπάκος</w:t>
            </w:r>
            <w:proofErr w:type="spellEnd"/>
            <w:r w:rsidRPr="00C0310C">
              <w:rPr>
                <w:rFonts w:eastAsia="Times New Roman" w:cstheme="minorHAnsi"/>
                <w:i/>
                <w:iCs/>
                <w:color w:val="000000"/>
                <w:lang w:val="el-GR" w:eastAsia="el-GR"/>
              </w:rPr>
              <w:t>, ΣΜΜΜ (Συντονιστής)</w:t>
            </w:r>
            <w:r w:rsidRPr="00C0310C">
              <w:rPr>
                <w:rFonts w:eastAsia="Times New Roman" w:cstheme="minorHAnsi"/>
                <w:color w:val="000000"/>
                <w:lang w:val="el-GR" w:eastAsia="el-GR"/>
              </w:rPr>
              <w:t> </w:t>
            </w:r>
          </w:p>
          <w:p w14:paraId="35C766BA"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t xml:space="preserve">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Δ. Δαμίγος, ΣΜΜΜ </w:t>
            </w:r>
            <w:r w:rsidRPr="00C0310C">
              <w:rPr>
                <w:rFonts w:eastAsia="Times New Roman" w:cstheme="minorHAnsi"/>
                <w:color w:val="000000"/>
                <w:lang w:val="el-GR" w:eastAsia="el-GR"/>
              </w:rPr>
              <w:t> </w:t>
            </w:r>
          </w:p>
          <w:p w14:paraId="3DBCBBB9"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t>Δρ. Α. Μαυρίκος, ΕΔΙΠ ΣΜΜΜ  </w:t>
            </w:r>
            <w:r w:rsidRPr="00C0310C">
              <w:rPr>
                <w:rFonts w:eastAsia="Times New Roman" w:cstheme="minorHAnsi"/>
                <w:color w:val="000000"/>
                <w:lang w:val="el-GR" w:eastAsia="el-GR"/>
              </w:rPr>
              <w:t> </w:t>
            </w:r>
          </w:p>
        </w:tc>
      </w:tr>
      <w:tr w:rsidR="00C0310C" w:rsidRPr="00C0310C" w14:paraId="4BB14905" w14:textId="77777777" w:rsidTr="009C524D">
        <w:trPr>
          <w:trHeight w:val="300"/>
        </w:trPr>
        <w:tc>
          <w:tcPr>
            <w:tcW w:w="9344" w:type="dxa"/>
            <w:gridSpan w:val="3"/>
            <w:tcBorders>
              <w:top w:val="single" w:sz="6" w:space="0" w:color="auto"/>
              <w:left w:val="single" w:sz="6" w:space="0" w:color="auto"/>
              <w:bottom w:val="single" w:sz="6" w:space="0" w:color="auto"/>
              <w:right w:val="single" w:sz="6" w:space="0" w:color="auto"/>
            </w:tcBorders>
            <w:shd w:val="clear" w:color="auto" w:fill="31849B"/>
            <w:hideMark/>
          </w:tcPr>
          <w:p w14:paraId="4FB41C5F"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FFFFFF"/>
                <w:lang w:val="el-GR" w:eastAsia="el-GR"/>
              </w:rPr>
              <w:t>ΚΑΤ’ ΕΠΙΛΟΓΗΝ ΥΠΟΧΡΕΩΤΙΚΑ ΜΑΘΗΜΑΤΑ</w:t>
            </w:r>
            <w:r w:rsidRPr="00C0310C">
              <w:rPr>
                <w:rFonts w:eastAsia="Times New Roman" w:cstheme="minorHAnsi"/>
                <w:color w:val="FFFFFF"/>
                <w:lang w:val="el-GR" w:eastAsia="el-GR"/>
              </w:rPr>
              <w:t> </w:t>
            </w:r>
          </w:p>
        </w:tc>
      </w:tr>
      <w:tr w:rsidR="009C524D" w:rsidRPr="00401B2D" w14:paraId="072A42BD" w14:textId="77777777" w:rsidTr="009C524D">
        <w:trPr>
          <w:trHeight w:val="300"/>
        </w:trPr>
        <w:tc>
          <w:tcPr>
            <w:tcW w:w="1076" w:type="dxa"/>
            <w:tcBorders>
              <w:top w:val="single" w:sz="6" w:space="0" w:color="auto"/>
              <w:left w:val="single" w:sz="6" w:space="0" w:color="auto"/>
              <w:bottom w:val="single" w:sz="6" w:space="0" w:color="auto"/>
              <w:right w:val="single" w:sz="6" w:space="0" w:color="auto"/>
            </w:tcBorders>
            <w:shd w:val="clear" w:color="auto" w:fill="FFFFFF"/>
            <w:hideMark/>
          </w:tcPr>
          <w:p w14:paraId="6B4B1CDB"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6404 </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14:paraId="3B9EE7CF" w14:textId="77777777" w:rsidR="00C0310C" w:rsidRPr="00C0310C" w:rsidRDefault="00C0310C" w:rsidP="009C524D">
            <w:pPr>
              <w:spacing w:after="0" w:line="240" w:lineRule="auto"/>
              <w:ind w:left="185"/>
              <w:textAlignment w:val="baseline"/>
              <w:rPr>
                <w:rFonts w:eastAsia="Times New Roman" w:cstheme="minorHAnsi"/>
                <w:color w:val="000000"/>
                <w:lang w:val="el-GR" w:eastAsia="el-GR"/>
              </w:rPr>
            </w:pPr>
            <w:r w:rsidRPr="00C0310C">
              <w:rPr>
                <w:rFonts w:eastAsia="Times New Roman" w:cstheme="minorHAnsi"/>
                <w:color w:val="000000"/>
                <w:lang w:val="el-GR" w:eastAsia="el-GR"/>
              </w:rPr>
              <w:t>Γεωγραφικά Συστήματα Πληροφοριών και Περιβάλλον </w:t>
            </w:r>
          </w:p>
        </w:tc>
        <w:tc>
          <w:tcPr>
            <w:tcW w:w="4390" w:type="dxa"/>
            <w:tcBorders>
              <w:top w:val="single" w:sz="6" w:space="0" w:color="auto"/>
              <w:left w:val="single" w:sz="6" w:space="0" w:color="auto"/>
              <w:bottom w:val="single" w:sz="6" w:space="0" w:color="auto"/>
              <w:right w:val="single" w:sz="6" w:space="0" w:color="auto"/>
            </w:tcBorders>
            <w:shd w:val="clear" w:color="auto" w:fill="FFFFFF"/>
            <w:hideMark/>
          </w:tcPr>
          <w:p w14:paraId="5A2FB98E"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Μ. Κάβουρας, ΣΑΤΜ-ΜΓ (Συντονιστής)</w:t>
            </w:r>
            <w:r w:rsidRPr="00C0310C">
              <w:rPr>
                <w:rFonts w:eastAsia="Times New Roman" w:cstheme="minorHAnsi"/>
                <w:color w:val="000000"/>
                <w:lang w:val="el-GR" w:eastAsia="el-GR"/>
              </w:rPr>
              <w:t> </w:t>
            </w:r>
          </w:p>
          <w:p w14:paraId="73EE4FC1"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t xml:space="preserve">Δρ. Μ. </w:t>
            </w:r>
            <w:proofErr w:type="spellStart"/>
            <w:r w:rsidRPr="00C0310C">
              <w:rPr>
                <w:rFonts w:eastAsia="Times New Roman" w:cstheme="minorHAnsi"/>
                <w:i/>
                <w:iCs/>
                <w:color w:val="000000"/>
                <w:lang w:val="el-GR" w:eastAsia="el-GR"/>
              </w:rPr>
              <w:t>Πηγάκη</w:t>
            </w:r>
            <w:proofErr w:type="spellEnd"/>
            <w:r w:rsidRPr="00C0310C">
              <w:rPr>
                <w:rFonts w:eastAsia="Times New Roman" w:cstheme="minorHAnsi"/>
                <w:i/>
                <w:iCs/>
                <w:color w:val="000000"/>
                <w:lang w:val="el-GR" w:eastAsia="el-GR"/>
              </w:rPr>
              <w:t>, ΕΔΙΠ ΣΑΤΜ-ΜΓ</w:t>
            </w:r>
            <w:r w:rsidRPr="00C0310C">
              <w:rPr>
                <w:rFonts w:eastAsia="Times New Roman" w:cstheme="minorHAnsi"/>
                <w:color w:val="000000"/>
                <w:lang w:val="el-GR" w:eastAsia="el-GR"/>
              </w:rPr>
              <w:t> </w:t>
            </w:r>
          </w:p>
          <w:p w14:paraId="187690C8"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t>Δρ. Α. Δάρρα, ΕΔΙΠ ΣΑΤΜ-ΜΓ</w:t>
            </w:r>
            <w:r w:rsidRPr="00C0310C">
              <w:rPr>
                <w:rFonts w:eastAsia="Times New Roman" w:cstheme="minorHAnsi"/>
                <w:color w:val="000000"/>
                <w:lang w:val="el-GR" w:eastAsia="el-GR"/>
              </w:rPr>
              <w:t> </w:t>
            </w:r>
          </w:p>
          <w:p w14:paraId="179D1144"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t>Δρ. Θ. Χατζηχρήστος, ΕΔΙΠ ΣΑΤΜ-ΜΓ</w:t>
            </w:r>
            <w:r w:rsidRPr="00C0310C">
              <w:rPr>
                <w:rFonts w:eastAsia="Times New Roman" w:cstheme="minorHAnsi"/>
                <w:color w:val="000000"/>
                <w:lang w:val="el-GR" w:eastAsia="el-GR"/>
              </w:rPr>
              <w:t> </w:t>
            </w:r>
          </w:p>
          <w:p w14:paraId="7FAC118D"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proofErr w:type="spellStart"/>
            <w:r w:rsidRPr="00C0310C">
              <w:rPr>
                <w:rFonts w:eastAsia="Times New Roman" w:cstheme="minorHAnsi"/>
                <w:i/>
                <w:iCs/>
                <w:color w:val="000000"/>
                <w:lang w:val="el-GR" w:eastAsia="el-GR"/>
              </w:rPr>
              <w:t>Συνεπικουρούντες</w:t>
            </w:r>
            <w:proofErr w:type="spellEnd"/>
            <w:r w:rsidRPr="00C0310C">
              <w:rPr>
                <w:rFonts w:eastAsia="Times New Roman" w:cstheme="minorHAnsi"/>
                <w:i/>
                <w:iCs/>
                <w:color w:val="000000"/>
                <w:lang w:val="el-GR" w:eastAsia="el-GR"/>
              </w:rPr>
              <w:t xml:space="preserve"> : Υπ. Δρ. Ι. Παρασκευόπουλος</w:t>
            </w:r>
            <w:r w:rsidRPr="00C0310C">
              <w:rPr>
                <w:rFonts w:eastAsia="Times New Roman" w:cstheme="minorHAnsi"/>
                <w:color w:val="000000"/>
                <w:lang w:val="el-GR" w:eastAsia="el-GR"/>
              </w:rPr>
              <w:t> </w:t>
            </w:r>
          </w:p>
        </w:tc>
      </w:tr>
      <w:tr w:rsidR="009C524D" w:rsidRPr="00401B2D" w14:paraId="74E54E3C" w14:textId="77777777" w:rsidTr="009C524D">
        <w:trPr>
          <w:trHeight w:val="300"/>
        </w:trPr>
        <w:tc>
          <w:tcPr>
            <w:tcW w:w="1076" w:type="dxa"/>
            <w:tcBorders>
              <w:top w:val="single" w:sz="6" w:space="0" w:color="auto"/>
              <w:left w:val="single" w:sz="6" w:space="0" w:color="auto"/>
              <w:bottom w:val="single" w:sz="6" w:space="0" w:color="auto"/>
              <w:right w:val="single" w:sz="6" w:space="0" w:color="auto"/>
            </w:tcBorders>
            <w:shd w:val="clear" w:color="auto" w:fill="FFFFFF"/>
            <w:hideMark/>
          </w:tcPr>
          <w:p w14:paraId="7B4F1184"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6413 </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14:paraId="235FF263" w14:textId="77777777" w:rsidR="00C0310C" w:rsidRPr="00C0310C" w:rsidRDefault="00C0310C" w:rsidP="009C524D">
            <w:pPr>
              <w:spacing w:after="0" w:line="240" w:lineRule="auto"/>
              <w:ind w:left="185"/>
              <w:textAlignment w:val="baseline"/>
              <w:rPr>
                <w:rFonts w:eastAsia="Times New Roman" w:cstheme="minorHAnsi"/>
                <w:color w:val="000000"/>
                <w:lang w:val="el-GR" w:eastAsia="el-GR"/>
              </w:rPr>
            </w:pPr>
            <w:r w:rsidRPr="00C0310C">
              <w:rPr>
                <w:rFonts w:eastAsia="Times New Roman" w:cstheme="minorHAnsi"/>
                <w:color w:val="000000"/>
                <w:lang w:val="el-GR" w:eastAsia="el-GR"/>
              </w:rPr>
              <w:t>Διαχείριση Αποβλήτων και Ανάκτηση Υλικών </w:t>
            </w:r>
          </w:p>
        </w:tc>
        <w:tc>
          <w:tcPr>
            <w:tcW w:w="4390" w:type="dxa"/>
            <w:tcBorders>
              <w:top w:val="single" w:sz="6" w:space="0" w:color="auto"/>
              <w:left w:val="single" w:sz="6" w:space="0" w:color="auto"/>
              <w:bottom w:val="single" w:sz="6" w:space="0" w:color="auto"/>
              <w:right w:val="single" w:sz="6" w:space="0" w:color="auto"/>
            </w:tcBorders>
            <w:shd w:val="clear" w:color="auto" w:fill="FFFFFF"/>
            <w:hideMark/>
          </w:tcPr>
          <w:p w14:paraId="32E27624" w14:textId="77777777" w:rsidR="00C0310C" w:rsidRPr="00C0310C" w:rsidRDefault="00C0310C" w:rsidP="009C524D">
            <w:pPr>
              <w:spacing w:after="0" w:line="240" w:lineRule="auto"/>
              <w:ind w:left="136"/>
              <w:jc w:val="both"/>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Α.Ι. Χαραλάμπους, ΣΧΜ (Συντονίστρια)</w:t>
            </w:r>
            <w:r w:rsidRPr="00C0310C">
              <w:rPr>
                <w:rFonts w:eastAsia="Times New Roman" w:cstheme="minorHAnsi"/>
                <w:color w:val="000000"/>
                <w:lang w:val="el-GR" w:eastAsia="el-GR"/>
              </w:rPr>
              <w:t> </w:t>
            </w:r>
          </w:p>
          <w:p w14:paraId="34DB0311" w14:textId="77777777" w:rsidR="00C0310C" w:rsidRPr="00C0310C" w:rsidRDefault="00C0310C" w:rsidP="009C524D">
            <w:pPr>
              <w:spacing w:after="0" w:line="240" w:lineRule="auto"/>
              <w:ind w:left="136"/>
              <w:jc w:val="both"/>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Ομ</w:t>
            </w:r>
            <w:proofErr w:type="spellEnd"/>
            <w:r w:rsidRPr="00C0310C">
              <w:rPr>
                <w:rFonts w:eastAsia="Times New Roman" w:cstheme="minorHAnsi"/>
                <w:i/>
                <w:iCs/>
                <w:color w:val="000000"/>
                <w:lang w:val="el-GR" w:eastAsia="el-GR"/>
              </w:rPr>
              <w:t xml:space="preserve">.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Μ. </w:t>
            </w:r>
            <w:proofErr w:type="spellStart"/>
            <w:r w:rsidRPr="00C0310C">
              <w:rPr>
                <w:rFonts w:eastAsia="Times New Roman" w:cstheme="minorHAnsi"/>
                <w:i/>
                <w:iCs/>
                <w:color w:val="000000"/>
                <w:lang w:val="el-GR" w:eastAsia="el-GR"/>
              </w:rPr>
              <w:t>Λοϊζίδου</w:t>
            </w:r>
            <w:proofErr w:type="spellEnd"/>
            <w:r w:rsidRPr="00C0310C">
              <w:rPr>
                <w:rFonts w:eastAsia="Times New Roman" w:cstheme="minorHAnsi"/>
                <w:i/>
                <w:iCs/>
                <w:color w:val="000000"/>
                <w:lang w:val="el-GR" w:eastAsia="el-GR"/>
              </w:rPr>
              <w:t>, ΣΧΜ </w:t>
            </w:r>
            <w:r w:rsidRPr="00C0310C">
              <w:rPr>
                <w:rFonts w:eastAsia="Times New Roman" w:cstheme="minorHAnsi"/>
                <w:color w:val="000000"/>
                <w:lang w:val="el-GR" w:eastAsia="el-GR"/>
              </w:rPr>
              <w:t> </w:t>
            </w:r>
          </w:p>
          <w:p w14:paraId="511181A9" w14:textId="77777777" w:rsidR="00C0310C" w:rsidRPr="00C0310C" w:rsidRDefault="00C0310C" w:rsidP="009C524D">
            <w:pPr>
              <w:spacing w:after="0" w:line="240" w:lineRule="auto"/>
              <w:ind w:left="136"/>
              <w:jc w:val="both"/>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Δρ. Δ. </w:t>
            </w:r>
            <w:proofErr w:type="spellStart"/>
            <w:r w:rsidRPr="00C0310C">
              <w:rPr>
                <w:rFonts w:eastAsia="Times New Roman" w:cstheme="minorHAnsi"/>
                <w:i/>
                <w:iCs/>
                <w:color w:val="000000"/>
                <w:lang w:val="el-GR" w:eastAsia="el-GR"/>
              </w:rPr>
              <w:t>Μαλαμής</w:t>
            </w:r>
            <w:proofErr w:type="spellEnd"/>
            <w:r w:rsidRPr="00C0310C">
              <w:rPr>
                <w:rFonts w:eastAsia="Times New Roman" w:cstheme="minorHAnsi"/>
                <w:i/>
                <w:iCs/>
                <w:color w:val="000000"/>
                <w:lang w:val="el-GR" w:eastAsia="el-GR"/>
              </w:rPr>
              <w:t>, ΕΔΙΠ ΣΧΜ </w:t>
            </w:r>
            <w:r w:rsidRPr="00C0310C">
              <w:rPr>
                <w:rFonts w:eastAsia="Times New Roman" w:cstheme="minorHAnsi"/>
                <w:color w:val="000000"/>
                <w:lang w:val="el-GR" w:eastAsia="el-GR"/>
              </w:rPr>
              <w:t> </w:t>
            </w:r>
          </w:p>
          <w:p w14:paraId="27A80C1C" w14:textId="77777777" w:rsidR="00C0310C" w:rsidRPr="00C0310C" w:rsidRDefault="00C0310C" w:rsidP="009C524D">
            <w:pPr>
              <w:spacing w:after="0" w:line="240" w:lineRule="auto"/>
              <w:ind w:left="136"/>
              <w:jc w:val="both"/>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Δρ. Κ. Μουστάκας, ΕΔΙΠ ΣΧΜ </w:t>
            </w:r>
            <w:r w:rsidRPr="00C0310C">
              <w:rPr>
                <w:rFonts w:eastAsia="Times New Roman" w:cstheme="minorHAnsi"/>
                <w:color w:val="000000"/>
                <w:lang w:val="el-GR" w:eastAsia="el-GR"/>
              </w:rPr>
              <w:t> </w:t>
            </w:r>
          </w:p>
        </w:tc>
      </w:tr>
      <w:tr w:rsidR="009C524D" w:rsidRPr="00401B2D" w14:paraId="6E37EDEC" w14:textId="77777777" w:rsidTr="009C524D">
        <w:trPr>
          <w:trHeight w:val="300"/>
        </w:trPr>
        <w:tc>
          <w:tcPr>
            <w:tcW w:w="1076" w:type="dxa"/>
            <w:tcBorders>
              <w:top w:val="single" w:sz="6" w:space="0" w:color="auto"/>
              <w:left w:val="single" w:sz="6" w:space="0" w:color="auto"/>
              <w:bottom w:val="single" w:sz="6" w:space="0" w:color="auto"/>
              <w:right w:val="single" w:sz="6" w:space="0" w:color="auto"/>
            </w:tcBorders>
            <w:shd w:val="clear" w:color="auto" w:fill="FFFFFF"/>
            <w:hideMark/>
          </w:tcPr>
          <w:p w14:paraId="1BF73941"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6420 </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14:paraId="765C23FD" w14:textId="77777777" w:rsidR="00C0310C" w:rsidRPr="00C0310C" w:rsidRDefault="00C0310C" w:rsidP="009C524D">
            <w:pPr>
              <w:spacing w:after="0" w:line="240" w:lineRule="auto"/>
              <w:ind w:left="185"/>
              <w:textAlignment w:val="baseline"/>
              <w:rPr>
                <w:rFonts w:eastAsia="Times New Roman" w:cstheme="minorHAnsi"/>
                <w:color w:val="000000"/>
                <w:lang w:val="el-GR" w:eastAsia="el-GR"/>
              </w:rPr>
            </w:pPr>
            <w:r w:rsidRPr="00C0310C">
              <w:rPr>
                <w:rFonts w:eastAsia="Times New Roman" w:cstheme="minorHAnsi"/>
                <w:color w:val="000000"/>
                <w:lang w:val="el-GR" w:eastAsia="el-GR"/>
              </w:rPr>
              <w:t>Ενέργεια και Περιβάλλον </w:t>
            </w:r>
          </w:p>
        </w:tc>
        <w:tc>
          <w:tcPr>
            <w:tcW w:w="4390" w:type="dxa"/>
            <w:tcBorders>
              <w:top w:val="single" w:sz="6" w:space="0" w:color="auto"/>
              <w:left w:val="single" w:sz="6" w:space="0" w:color="auto"/>
              <w:bottom w:val="single" w:sz="6" w:space="0" w:color="auto"/>
              <w:right w:val="single" w:sz="6" w:space="0" w:color="auto"/>
            </w:tcBorders>
            <w:shd w:val="clear" w:color="auto" w:fill="FFFFFF"/>
            <w:hideMark/>
          </w:tcPr>
          <w:p w14:paraId="47DD95A6"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Ν. </w:t>
            </w:r>
            <w:proofErr w:type="spellStart"/>
            <w:r w:rsidRPr="00C0310C">
              <w:rPr>
                <w:rFonts w:eastAsia="Times New Roman" w:cstheme="minorHAnsi"/>
                <w:i/>
                <w:iCs/>
                <w:color w:val="000000"/>
                <w:lang w:val="el-GR" w:eastAsia="el-GR"/>
              </w:rPr>
              <w:t>Μαμάσης</w:t>
            </w:r>
            <w:proofErr w:type="spellEnd"/>
            <w:r w:rsidRPr="00C0310C">
              <w:rPr>
                <w:rFonts w:eastAsia="Times New Roman" w:cstheme="minorHAnsi"/>
                <w:i/>
                <w:iCs/>
                <w:color w:val="000000"/>
                <w:lang w:val="el-GR" w:eastAsia="el-GR"/>
              </w:rPr>
              <w:t>, ΣΠΜ (Συντονιστής)</w:t>
            </w:r>
            <w:r w:rsidRPr="00C0310C">
              <w:rPr>
                <w:rFonts w:eastAsia="Times New Roman" w:cstheme="minorHAnsi"/>
                <w:color w:val="000000"/>
                <w:lang w:val="el-GR" w:eastAsia="el-GR"/>
              </w:rPr>
              <w:t> </w:t>
            </w:r>
          </w:p>
          <w:p w14:paraId="1AC2DB25" w14:textId="77777777" w:rsidR="00C0310C" w:rsidRPr="00C0310C" w:rsidRDefault="00C0310C" w:rsidP="009C524D">
            <w:pPr>
              <w:shd w:val="clear" w:color="auto" w:fill="FFFFFF"/>
              <w:spacing w:after="0" w:line="240" w:lineRule="auto"/>
              <w:ind w:left="136"/>
              <w:textAlignment w:val="baseline"/>
              <w:rPr>
                <w:rFonts w:eastAsia="Times New Roman" w:cstheme="minorHAnsi"/>
                <w:lang w:val="el-GR" w:eastAsia="el-GR"/>
              </w:rPr>
            </w:pPr>
            <w:proofErr w:type="spellStart"/>
            <w:r w:rsidRPr="00C0310C">
              <w:rPr>
                <w:rFonts w:eastAsia="Times New Roman" w:cstheme="minorHAnsi"/>
                <w:i/>
                <w:iCs/>
                <w:color w:val="000000"/>
                <w:lang w:val="el-GR" w:eastAsia="el-GR"/>
              </w:rPr>
              <w:t>Επ</w:t>
            </w:r>
            <w:proofErr w:type="spellEnd"/>
            <w:r w:rsidRPr="00C0310C">
              <w:rPr>
                <w:rFonts w:eastAsia="Times New Roman" w:cstheme="minorHAnsi"/>
                <w:i/>
                <w:iCs/>
                <w:color w:val="000000"/>
                <w:lang w:val="el-GR" w:eastAsia="el-GR"/>
              </w:rPr>
              <w:t xml:space="preserve">.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Σ. </w:t>
            </w:r>
            <w:proofErr w:type="spellStart"/>
            <w:r w:rsidRPr="00C0310C">
              <w:rPr>
                <w:rFonts w:eastAsia="Times New Roman" w:cstheme="minorHAnsi"/>
                <w:i/>
                <w:iCs/>
                <w:color w:val="000000"/>
                <w:lang w:val="el-GR" w:eastAsia="el-GR"/>
              </w:rPr>
              <w:t>Μαλαμής</w:t>
            </w:r>
            <w:proofErr w:type="spellEnd"/>
            <w:r w:rsidRPr="00C0310C">
              <w:rPr>
                <w:rFonts w:eastAsia="Times New Roman" w:cstheme="minorHAnsi"/>
                <w:i/>
                <w:iCs/>
                <w:color w:val="000000"/>
                <w:lang w:val="el-GR" w:eastAsia="el-GR"/>
              </w:rPr>
              <w:t>, ΣΠΜ </w:t>
            </w:r>
            <w:r w:rsidRPr="00C0310C">
              <w:rPr>
                <w:rFonts w:eastAsia="Times New Roman" w:cstheme="minorHAnsi"/>
                <w:color w:val="000000"/>
                <w:lang w:val="el-GR" w:eastAsia="el-GR"/>
              </w:rPr>
              <w:t> </w:t>
            </w:r>
          </w:p>
          <w:p w14:paraId="405DEC1D"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t xml:space="preserve">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Ν. </w:t>
            </w:r>
            <w:proofErr w:type="spellStart"/>
            <w:r w:rsidRPr="00C0310C">
              <w:rPr>
                <w:rFonts w:eastAsia="Times New Roman" w:cstheme="minorHAnsi"/>
                <w:i/>
                <w:iCs/>
                <w:color w:val="000000"/>
                <w:lang w:val="el-GR" w:eastAsia="el-GR"/>
              </w:rPr>
              <w:t>Κατσουλάκος</w:t>
            </w:r>
            <w:proofErr w:type="spellEnd"/>
            <w:r w:rsidRPr="00C0310C">
              <w:rPr>
                <w:rFonts w:eastAsia="Times New Roman" w:cstheme="minorHAnsi"/>
                <w:i/>
                <w:iCs/>
                <w:color w:val="000000"/>
                <w:lang w:val="el-GR" w:eastAsia="el-GR"/>
              </w:rPr>
              <w:t>, ΑΕΝ</w:t>
            </w:r>
            <w:r w:rsidRPr="00C0310C">
              <w:rPr>
                <w:rFonts w:eastAsia="Times New Roman" w:cstheme="minorHAnsi"/>
                <w:color w:val="000000"/>
                <w:lang w:val="el-GR" w:eastAsia="el-GR"/>
              </w:rPr>
              <w:t> </w:t>
            </w:r>
          </w:p>
        </w:tc>
      </w:tr>
      <w:tr w:rsidR="009C524D" w:rsidRPr="00401B2D" w14:paraId="4250FF21" w14:textId="77777777" w:rsidTr="009C524D">
        <w:trPr>
          <w:trHeight w:val="300"/>
        </w:trPr>
        <w:tc>
          <w:tcPr>
            <w:tcW w:w="1076" w:type="dxa"/>
            <w:tcBorders>
              <w:top w:val="single" w:sz="6" w:space="0" w:color="auto"/>
              <w:left w:val="single" w:sz="6" w:space="0" w:color="auto"/>
              <w:bottom w:val="single" w:sz="6" w:space="0" w:color="auto"/>
              <w:right w:val="single" w:sz="6" w:space="0" w:color="auto"/>
            </w:tcBorders>
            <w:shd w:val="clear" w:color="auto" w:fill="FFFFFF"/>
            <w:hideMark/>
          </w:tcPr>
          <w:p w14:paraId="72AF6B52"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6421 </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14:paraId="4EB51AE7" w14:textId="77777777" w:rsidR="00C0310C" w:rsidRPr="00C0310C" w:rsidRDefault="00C0310C" w:rsidP="009C524D">
            <w:pPr>
              <w:spacing w:after="0" w:line="240" w:lineRule="auto"/>
              <w:ind w:left="185"/>
              <w:textAlignment w:val="baseline"/>
              <w:rPr>
                <w:rFonts w:eastAsia="Times New Roman" w:cstheme="minorHAnsi"/>
                <w:color w:val="000000"/>
                <w:lang w:val="el-GR" w:eastAsia="el-GR"/>
              </w:rPr>
            </w:pPr>
            <w:r w:rsidRPr="00C0310C">
              <w:rPr>
                <w:rFonts w:eastAsia="Times New Roman" w:cstheme="minorHAnsi"/>
                <w:color w:val="000000"/>
                <w:lang w:val="el-GR" w:eastAsia="el-GR"/>
              </w:rPr>
              <w:t>Καθαρές Τεχνολογίες </w:t>
            </w:r>
          </w:p>
        </w:tc>
        <w:tc>
          <w:tcPr>
            <w:tcW w:w="4390" w:type="dxa"/>
            <w:tcBorders>
              <w:top w:val="single" w:sz="6" w:space="0" w:color="auto"/>
              <w:left w:val="single" w:sz="6" w:space="0" w:color="auto"/>
              <w:bottom w:val="single" w:sz="6" w:space="0" w:color="auto"/>
              <w:right w:val="single" w:sz="6" w:space="0" w:color="auto"/>
            </w:tcBorders>
            <w:shd w:val="clear" w:color="auto" w:fill="FFFFFF"/>
            <w:hideMark/>
          </w:tcPr>
          <w:p w14:paraId="14D60256" w14:textId="77777777" w:rsidR="00C0310C" w:rsidRPr="00C0310C" w:rsidRDefault="00C0310C" w:rsidP="009C524D">
            <w:pPr>
              <w:spacing w:after="0" w:line="240" w:lineRule="auto"/>
              <w:ind w:left="136"/>
              <w:jc w:val="both"/>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Α. </w:t>
            </w:r>
            <w:proofErr w:type="spellStart"/>
            <w:r w:rsidRPr="00C0310C">
              <w:rPr>
                <w:rFonts w:eastAsia="Times New Roman" w:cstheme="minorHAnsi"/>
                <w:i/>
                <w:iCs/>
                <w:color w:val="000000"/>
                <w:lang w:val="el-GR" w:eastAsia="el-GR"/>
              </w:rPr>
              <w:t>Στέγγου</w:t>
            </w:r>
            <w:proofErr w:type="spellEnd"/>
            <w:r w:rsidRPr="00C0310C">
              <w:rPr>
                <w:rFonts w:eastAsia="Times New Roman" w:cstheme="minorHAnsi"/>
                <w:i/>
                <w:iCs/>
                <w:color w:val="000000"/>
                <w:lang w:val="el-GR" w:eastAsia="el-GR"/>
              </w:rPr>
              <w:t xml:space="preserve"> - Σαγιά, ΣΜΜ (Συντονίστρια)</w:t>
            </w:r>
            <w:r w:rsidRPr="00C0310C">
              <w:rPr>
                <w:rFonts w:eastAsia="Times New Roman" w:cstheme="minorHAnsi"/>
                <w:color w:val="000000"/>
                <w:lang w:val="el-GR" w:eastAsia="el-GR"/>
              </w:rPr>
              <w:t> </w:t>
            </w:r>
          </w:p>
          <w:p w14:paraId="71245EBA"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Ε. </w:t>
            </w:r>
            <w:proofErr w:type="spellStart"/>
            <w:r w:rsidRPr="00C0310C">
              <w:rPr>
                <w:rFonts w:eastAsia="Times New Roman" w:cstheme="minorHAnsi"/>
                <w:i/>
                <w:iCs/>
                <w:color w:val="000000"/>
                <w:lang w:val="el-GR" w:eastAsia="el-GR"/>
              </w:rPr>
              <w:t>Γιακουμής</w:t>
            </w:r>
            <w:proofErr w:type="spellEnd"/>
            <w:r w:rsidRPr="00C0310C">
              <w:rPr>
                <w:rFonts w:eastAsia="Times New Roman" w:cstheme="minorHAnsi"/>
                <w:i/>
                <w:iCs/>
                <w:color w:val="000000"/>
                <w:lang w:val="el-GR" w:eastAsia="el-GR"/>
              </w:rPr>
              <w:t>, ΣΜΜ </w:t>
            </w:r>
            <w:r w:rsidRPr="00C0310C">
              <w:rPr>
                <w:rFonts w:eastAsia="Times New Roman" w:cstheme="minorHAnsi"/>
                <w:color w:val="000000"/>
                <w:lang w:val="el-GR" w:eastAsia="el-GR"/>
              </w:rPr>
              <w:t> </w:t>
            </w:r>
          </w:p>
          <w:p w14:paraId="1B52FC56"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Σ. </w:t>
            </w:r>
            <w:proofErr w:type="spellStart"/>
            <w:r w:rsidRPr="00C0310C">
              <w:rPr>
                <w:rFonts w:eastAsia="Times New Roman" w:cstheme="minorHAnsi"/>
                <w:i/>
                <w:iCs/>
                <w:color w:val="000000"/>
                <w:lang w:val="el-GR" w:eastAsia="el-GR"/>
              </w:rPr>
              <w:t>Καρέλλας</w:t>
            </w:r>
            <w:proofErr w:type="spellEnd"/>
            <w:r w:rsidRPr="00C0310C">
              <w:rPr>
                <w:rFonts w:eastAsia="Times New Roman" w:cstheme="minorHAnsi"/>
                <w:i/>
                <w:iCs/>
                <w:color w:val="000000"/>
                <w:lang w:val="el-GR" w:eastAsia="el-GR"/>
              </w:rPr>
              <w:t>, ΣΜΜ  </w:t>
            </w:r>
            <w:r w:rsidRPr="00C0310C">
              <w:rPr>
                <w:rFonts w:eastAsia="Times New Roman" w:cstheme="minorHAnsi"/>
                <w:color w:val="000000"/>
                <w:lang w:val="el-GR" w:eastAsia="el-GR"/>
              </w:rPr>
              <w:t> </w:t>
            </w:r>
          </w:p>
          <w:p w14:paraId="59A71EF8"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Ειρ. Κορωνάκη, ΣΜΜ </w:t>
            </w:r>
            <w:r w:rsidRPr="00C0310C">
              <w:rPr>
                <w:rFonts w:eastAsia="Times New Roman" w:cstheme="minorHAnsi"/>
                <w:color w:val="000000"/>
                <w:lang w:val="el-GR" w:eastAsia="el-GR"/>
              </w:rPr>
              <w:t> </w:t>
            </w:r>
          </w:p>
          <w:p w14:paraId="7B5C04FB"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Χ. </w:t>
            </w:r>
            <w:proofErr w:type="spellStart"/>
            <w:r w:rsidRPr="00C0310C">
              <w:rPr>
                <w:rFonts w:eastAsia="Times New Roman" w:cstheme="minorHAnsi"/>
                <w:i/>
                <w:iCs/>
                <w:color w:val="000000"/>
                <w:lang w:val="el-GR" w:eastAsia="el-GR"/>
              </w:rPr>
              <w:t>Τζιβανίδης</w:t>
            </w:r>
            <w:proofErr w:type="spellEnd"/>
            <w:r w:rsidRPr="00C0310C">
              <w:rPr>
                <w:rFonts w:eastAsia="Times New Roman" w:cstheme="minorHAnsi"/>
                <w:i/>
                <w:iCs/>
                <w:color w:val="000000"/>
                <w:lang w:val="el-GR" w:eastAsia="el-GR"/>
              </w:rPr>
              <w:t>, ΣΜΜ </w:t>
            </w:r>
            <w:r w:rsidRPr="00C0310C">
              <w:rPr>
                <w:rFonts w:eastAsia="Times New Roman" w:cstheme="minorHAnsi"/>
                <w:color w:val="000000"/>
                <w:lang w:val="el-GR" w:eastAsia="el-GR"/>
              </w:rPr>
              <w:t> </w:t>
            </w:r>
          </w:p>
          <w:p w14:paraId="1437F8D0"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Δρ. Γ. </w:t>
            </w:r>
            <w:proofErr w:type="spellStart"/>
            <w:r w:rsidRPr="00C0310C">
              <w:rPr>
                <w:rFonts w:eastAsia="Times New Roman" w:cstheme="minorHAnsi"/>
                <w:i/>
                <w:iCs/>
                <w:color w:val="000000"/>
                <w:lang w:val="el-GR" w:eastAsia="el-GR"/>
              </w:rPr>
              <w:t>Αντωνάκος</w:t>
            </w:r>
            <w:proofErr w:type="spellEnd"/>
            <w:r w:rsidRPr="00C0310C">
              <w:rPr>
                <w:rFonts w:eastAsia="Times New Roman" w:cstheme="minorHAnsi"/>
                <w:i/>
                <w:iCs/>
                <w:color w:val="000000"/>
                <w:lang w:val="el-GR" w:eastAsia="el-GR"/>
              </w:rPr>
              <w:t>, ΕΔΙΠ ΣΜΜ    </w:t>
            </w:r>
            <w:r w:rsidRPr="00C0310C">
              <w:rPr>
                <w:rFonts w:eastAsia="Times New Roman" w:cstheme="minorHAnsi"/>
                <w:color w:val="000000"/>
                <w:lang w:val="el-GR" w:eastAsia="el-GR"/>
              </w:rPr>
              <w:t> </w:t>
            </w:r>
          </w:p>
        </w:tc>
      </w:tr>
      <w:tr w:rsidR="009C524D" w:rsidRPr="00401B2D" w14:paraId="2F9E57A9" w14:textId="77777777" w:rsidTr="009C524D">
        <w:trPr>
          <w:trHeight w:val="300"/>
        </w:trPr>
        <w:tc>
          <w:tcPr>
            <w:tcW w:w="1076" w:type="dxa"/>
            <w:tcBorders>
              <w:top w:val="single" w:sz="6" w:space="0" w:color="auto"/>
              <w:left w:val="single" w:sz="6" w:space="0" w:color="auto"/>
              <w:bottom w:val="single" w:sz="6" w:space="0" w:color="auto"/>
              <w:right w:val="single" w:sz="6" w:space="0" w:color="auto"/>
            </w:tcBorders>
            <w:shd w:val="clear" w:color="auto" w:fill="FFFFFF"/>
            <w:hideMark/>
          </w:tcPr>
          <w:p w14:paraId="38587E57"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6434 </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14:paraId="35F391EB" w14:textId="77777777" w:rsidR="00C0310C" w:rsidRPr="00C0310C" w:rsidRDefault="00C0310C" w:rsidP="009C524D">
            <w:pPr>
              <w:spacing w:after="0" w:line="240" w:lineRule="auto"/>
              <w:ind w:left="185"/>
              <w:textAlignment w:val="baseline"/>
              <w:rPr>
                <w:rFonts w:eastAsia="Times New Roman" w:cstheme="minorHAnsi"/>
                <w:color w:val="000000"/>
                <w:lang w:val="el-GR" w:eastAsia="el-GR"/>
              </w:rPr>
            </w:pPr>
            <w:r w:rsidRPr="00C0310C">
              <w:rPr>
                <w:rFonts w:eastAsia="Times New Roman" w:cstheme="minorHAnsi"/>
                <w:color w:val="000000"/>
                <w:lang w:val="el-GR" w:eastAsia="el-GR"/>
              </w:rPr>
              <w:t>Έξυπνα Συστήματα Διαχείρισης Γης και Ακίνητης Περιουσίας </w:t>
            </w:r>
          </w:p>
        </w:tc>
        <w:tc>
          <w:tcPr>
            <w:tcW w:w="4390" w:type="dxa"/>
            <w:tcBorders>
              <w:top w:val="single" w:sz="6" w:space="0" w:color="auto"/>
              <w:left w:val="single" w:sz="6" w:space="0" w:color="auto"/>
              <w:bottom w:val="single" w:sz="6" w:space="0" w:color="auto"/>
              <w:right w:val="single" w:sz="6" w:space="0" w:color="auto"/>
            </w:tcBorders>
            <w:shd w:val="clear" w:color="auto" w:fill="FFFFFF"/>
            <w:hideMark/>
          </w:tcPr>
          <w:p w14:paraId="5C31B4B1"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Ε. Δημοπούλου, ΣΑΤΜ-ΜΓ (Συντονίστρια)  </w:t>
            </w:r>
            <w:r w:rsidRPr="00C0310C">
              <w:rPr>
                <w:rFonts w:eastAsia="Times New Roman" w:cstheme="minorHAnsi"/>
                <w:color w:val="000000"/>
                <w:lang w:val="el-GR" w:eastAsia="el-GR"/>
              </w:rPr>
              <w:t> </w:t>
            </w:r>
          </w:p>
          <w:p w14:paraId="79EDDFB6"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Ομ</w:t>
            </w:r>
            <w:proofErr w:type="spellEnd"/>
            <w:r w:rsidRPr="00C0310C">
              <w:rPr>
                <w:rFonts w:eastAsia="Times New Roman" w:cstheme="minorHAnsi"/>
                <w:i/>
                <w:iCs/>
                <w:color w:val="000000"/>
                <w:lang w:val="el-GR" w:eastAsia="el-GR"/>
              </w:rPr>
              <w:t xml:space="preserve">.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Δ. </w:t>
            </w:r>
            <w:proofErr w:type="spellStart"/>
            <w:r w:rsidRPr="00C0310C">
              <w:rPr>
                <w:rFonts w:eastAsia="Times New Roman" w:cstheme="minorHAnsi"/>
                <w:i/>
                <w:iCs/>
                <w:color w:val="000000"/>
                <w:lang w:val="el-GR" w:eastAsia="el-GR"/>
              </w:rPr>
              <w:t>Aργιαλάς</w:t>
            </w:r>
            <w:proofErr w:type="spellEnd"/>
            <w:r w:rsidRPr="00C0310C">
              <w:rPr>
                <w:rFonts w:eastAsia="Times New Roman" w:cstheme="minorHAnsi"/>
                <w:i/>
                <w:iCs/>
                <w:color w:val="000000"/>
                <w:lang w:val="el-GR" w:eastAsia="el-GR"/>
              </w:rPr>
              <w:t>, ΣΑΤΜ-ΜΓ  </w:t>
            </w:r>
            <w:r w:rsidRPr="00C0310C">
              <w:rPr>
                <w:rFonts w:eastAsia="Times New Roman" w:cstheme="minorHAnsi"/>
                <w:color w:val="000000"/>
                <w:lang w:val="el-GR" w:eastAsia="el-GR"/>
              </w:rPr>
              <w:t> </w:t>
            </w:r>
          </w:p>
          <w:p w14:paraId="35AC3B29" w14:textId="77777777" w:rsidR="00C0310C" w:rsidRPr="00C0310C" w:rsidRDefault="00C0310C" w:rsidP="009C524D">
            <w:pPr>
              <w:spacing w:after="0" w:line="240" w:lineRule="auto"/>
              <w:ind w:left="136" w:right="60"/>
              <w:jc w:val="both"/>
              <w:textAlignment w:val="baseline"/>
              <w:rPr>
                <w:rFonts w:eastAsia="Times New Roman" w:cstheme="minorHAnsi"/>
                <w:lang w:val="el-GR" w:eastAsia="el-GR"/>
              </w:rPr>
            </w:pPr>
            <w:r w:rsidRPr="00C0310C">
              <w:rPr>
                <w:rFonts w:eastAsia="Times New Roman" w:cstheme="minorHAnsi"/>
                <w:i/>
                <w:iCs/>
                <w:color w:val="000000"/>
                <w:lang w:val="el-GR" w:eastAsia="el-GR"/>
              </w:rPr>
              <w:t>Δρ. Α. Λαμπρόπουλος, ΕΔΙΠ ΣΑΤΜ-ΜΓ</w:t>
            </w:r>
            <w:r w:rsidRPr="00C0310C">
              <w:rPr>
                <w:rFonts w:eastAsia="Times New Roman" w:cstheme="minorHAnsi"/>
                <w:color w:val="000000"/>
                <w:lang w:val="el-GR" w:eastAsia="el-GR"/>
              </w:rPr>
              <w:t> </w:t>
            </w:r>
          </w:p>
          <w:p w14:paraId="2B66590E"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t xml:space="preserve">Δρ. Κ. </w:t>
            </w:r>
            <w:proofErr w:type="spellStart"/>
            <w:r w:rsidRPr="00C0310C">
              <w:rPr>
                <w:rFonts w:eastAsia="Times New Roman" w:cstheme="minorHAnsi"/>
                <w:i/>
                <w:iCs/>
                <w:color w:val="000000"/>
                <w:lang w:val="el-GR" w:eastAsia="el-GR"/>
              </w:rPr>
              <w:t>Βαμβουκάκης</w:t>
            </w:r>
            <w:proofErr w:type="spellEnd"/>
            <w:r w:rsidRPr="00C0310C">
              <w:rPr>
                <w:rFonts w:eastAsia="Times New Roman" w:cstheme="minorHAnsi"/>
                <w:i/>
                <w:iCs/>
                <w:color w:val="000000"/>
                <w:lang w:val="el-GR" w:eastAsia="el-GR"/>
              </w:rPr>
              <w:t>, ΕΔΙΠ  ΣΑΤΜ-ΜΓ</w:t>
            </w:r>
            <w:r w:rsidRPr="00C0310C">
              <w:rPr>
                <w:rFonts w:eastAsia="Times New Roman" w:cstheme="minorHAnsi"/>
                <w:color w:val="000000"/>
                <w:lang w:val="el-GR" w:eastAsia="el-GR"/>
              </w:rPr>
              <w:t> </w:t>
            </w:r>
          </w:p>
          <w:p w14:paraId="10733AAA" w14:textId="77777777" w:rsidR="00C0310C" w:rsidRPr="00C0310C" w:rsidRDefault="00C0310C" w:rsidP="009C524D">
            <w:pPr>
              <w:spacing w:after="0" w:line="240" w:lineRule="auto"/>
              <w:ind w:left="136" w:right="60"/>
              <w:jc w:val="both"/>
              <w:textAlignment w:val="baseline"/>
              <w:rPr>
                <w:rFonts w:eastAsia="Times New Roman" w:cstheme="minorHAnsi"/>
                <w:lang w:val="el-GR" w:eastAsia="el-GR"/>
              </w:rPr>
            </w:pPr>
            <w:r w:rsidRPr="00C0310C">
              <w:rPr>
                <w:rFonts w:eastAsia="Times New Roman" w:cstheme="minorHAnsi"/>
                <w:i/>
                <w:iCs/>
                <w:color w:val="000000"/>
                <w:lang w:val="el-GR" w:eastAsia="el-GR"/>
              </w:rPr>
              <w:t xml:space="preserve">Δρ. Π. </w:t>
            </w:r>
            <w:proofErr w:type="spellStart"/>
            <w:r w:rsidRPr="00C0310C">
              <w:rPr>
                <w:rFonts w:eastAsia="Times New Roman" w:cstheme="minorHAnsi"/>
                <w:i/>
                <w:iCs/>
                <w:color w:val="000000"/>
                <w:lang w:val="el-GR" w:eastAsia="el-GR"/>
              </w:rPr>
              <w:t>Κολοκούσης</w:t>
            </w:r>
            <w:proofErr w:type="spellEnd"/>
            <w:r w:rsidRPr="00C0310C">
              <w:rPr>
                <w:rFonts w:eastAsia="Times New Roman" w:cstheme="minorHAnsi"/>
                <w:i/>
                <w:iCs/>
                <w:color w:val="000000"/>
                <w:lang w:val="el-GR" w:eastAsia="el-GR"/>
              </w:rPr>
              <w:t>, ΕΔΙΠ  ΣΑΤΜ-ΜΓ</w:t>
            </w:r>
            <w:r w:rsidRPr="00C0310C">
              <w:rPr>
                <w:rFonts w:eastAsia="Times New Roman" w:cstheme="minorHAnsi"/>
                <w:color w:val="000000"/>
                <w:lang w:val="el-GR" w:eastAsia="el-GR"/>
              </w:rPr>
              <w:t> </w:t>
            </w:r>
          </w:p>
        </w:tc>
      </w:tr>
      <w:tr w:rsidR="009C524D" w:rsidRPr="00401B2D" w14:paraId="75948672" w14:textId="77777777" w:rsidTr="009C524D">
        <w:trPr>
          <w:trHeight w:val="300"/>
        </w:trPr>
        <w:tc>
          <w:tcPr>
            <w:tcW w:w="1076" w:type="dxa"/>
            <w:tcBorders>
              <w:top w:val="single" w:sz="6" w:space="0" w:color="auto"/>
              <w:left w:val="single" w:sz="6" w:space="0" w:color="auto"/>
              <w:bottom w:val="single" w:sz="6" w:space="0" w:color="auto"/>
              <w:right w:val="single" w:sz="6" w:space="0" w:color="auto"/>
            </w:tcBorders>
            <w:shd w:val="clear" w:color="auto" w:fill="FFFFFF"/>
            <w:hideMark/>
          </w:tcPr>
          <w:p w14:paraId="6895C84E"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6435 </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14:paraId="55325757" w14:textId="77777777" w:rsidR="00C0310C" w:rsidRPr="00C0310C" w:rsidRDefault="00C0310C" w:rsidP="009C524D">
            <w:pPr>
              <w:spacing w:after="0" w:line="240" w:lineRule="auto"/>
              <w:ind w:left="185"/>
              <w:textAlignment w:val="baseline"/>
              <w:rPr>
                <w:rFonts w:eastAsia="Times New Roman" w:cstheme="minorHAnsi"/>
                <w:color w:val="000000"/>
                <w:lang w:val="el-GR" w:eastAsia="el-GR"/>
              </w:rPr>
            </w:pPr>
            <w:r w:rsidRPr="00C0310C">
              <w:rPr>
                <w:rFonts w:eastAsia="Times New Roman" w:cstheme="minorHAnsi"/>
                <w:color w:val="000000"/>
                <w:lang w:val="el-GR" w:eastAsia="el-GR"/>
              </w:rPr>
              <w:t>Εφαρμογές Περιβαλλοντικού Σχεδιασμού στο Δομημένο Χώρο </w:t>
            </w:r>
          </w:p>
        </w:tc>
        <w:tc>
          <w:tcPr>
            <w:tcW w:w="4390" w:type="dxa"/>
            <w:tcBorders>
              <w:top w:val="single" w:sz="6" w:space="0" w:color="auto"/>
              <w:left w:val="single" w:sz="6" w:space="0" w:color="auto"/>
              <w:bottom w:val="single" w:sz="6" w:space="0" w:color="auto"/>
              <w:right w:val="single" w:sz="6" w:space="0" w:color="auto"/>
            </w:tcBorders>
            <w:shd w:val="clear" w:color="auto" w:fill="FFFFFF"/>
            <w:hideMark/>
          </w:tcPr>
          <w:p w14:paraId="074D79E1"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Επ</w:t>
            </w:r>
            <w:proofErr w:type="spellEnd"/>
            <w:r w:rsidRPr="00C0310C">
              <w:rPr>
                <w:rFonts w:eastAsia="Times New Roman" w:cstheme="minorHAnsi"/>
                <w:i/>
                <w:iCs/>
                <w:color w:val="000000"/>
                <w:lang w:val="el-GR" w:eastAsia="el-GR"/>
              </w:rPr>
              <w:t xml:space="preserve">.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Ε. </w:t>
            </w:r>
            <w:proofErr w:type="spellStart"/>
            <w:r w:rsidRPr="00C0310C">
              <w:rPr>
                <w:rFonts w:eastAsia="Times New Roman" w:cstheme="minorHAnsi"/>
                <w:i/>
                <w:iCs/>
                <w:color w:val="000000"/>
                <w:lang w:val="el-GR" w:eastAsia="el-GR"/>
              </w:rPr>
              <w:t>Βουγιούκας</w:t>
            </w:r>
            <w:proofErr w:type="spellEnd"/>
            <w:r w:rsidRPr="00C0310C">
              <w:rPr>
                <w:rFonts w:eastAsia="Times New Roman" w:cstheme="minorHAnsi"/>
                <w:i/>
                <w:iCs/>
                <w:color w:val="000000"/>
                <w:lang w:val="el-GR" w:eastAsia="el-GR"/>
              </w:rPr>
              <w:t>, ΣΠΜ (Συντονιστής)</w:t>
            </w:r>
            <w:r w:rsidRPr="00C0310C">
              <w:rPr>
                <w:rFonts w:eastAsia="Times New Roman" w:cstheme="minorHAnsi"/>
                <w:color w:val="000000"/>
                <w:lang w:val="el-GR" w:eastAsia="el-GR"/>
              </w:rPr>
              <w:t> </w:t>
            </w:r>
          </w:p>
          <w:p w14:paraId="424954FA"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t xml:space="preserve">τ. 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Ι. </w:t>
            </w:r>
            <w:proofErr w:type="spellStart"/>
            <w:r w:rsidRPr="00C0310C">
              <w:rPr>
                <w:rFonts w:eastAsia="Times New Roman" w:cstheme="minorHAnsi"/>
                <w:i/>
                <w:iCs/>
                <w:color w:val="000000"/>
                <w:lang w:val="el-GR" w:eastAsia="el-GR"/>
              </w:rPr>
              <w:t>Τζουβαδάκης</w:t>
            </w:r>
            <w:proofErr w:type="spellEnd"/>
            <w:r w:rsidRPr="00C0310C">
              <w:rPr>
                <w:rFonts w:eastAsia="Times New Roman" w:cstheme="minorHAnsi"/>
                <w:i/>
                <w:iCs/>
                <w:color w:val="000000"/>
                <w:lang w:val="el-GR" w:eastAsia="el-GR"/>
              </w:rPr>
              <w:t>, ΣΠΜ </w:t>
            </w:r>
            <w:r w:rsidRPr="00C0310C">
              <w:rPr>
                <w:rFonts w:eastAsia="Times New Roman" w:cstheme="minorHAnsi"/>
                <w:color w:val="000000"/>
                <w:lang w:val="el-GR" w:eastAsia="el-GR"/>
              </w:rPr>
              <w:t> </w:t>
            </w:r>
          </w:p>
          <w:p w14:paraId="124DC30E"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t xml:space="preserve">τ. 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Α. Σωτηροπούλου, ΣΑΜ </w:t>
            </w:r>
            <w:r w:rsidRPr="00C0310C">
              <w:rPr>
                <w:rFonts w:eastAsia="Times New Roman" w:cstheme="minorHAnsi"/>
                <w:color w:val="000000"/>
                <w:lang w:val="el-GR" w:eastAsia="el-GR"/>
              </w:rPr>
              <w:t> </w:t>
            </w:r>
          </w:p>
          <w:p w14:paraId="4C40A775"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t xml:space="preserve">τ. 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Γ. Καμπουράκης, ΣΗΜΜΥ </w:t>
            </w:r>
            <w:r w:rsidRPr="00C0310C">
              <w:rPr>
                <w:rFonts w:eastAsia="Times New Roman" w:cstheme="minorHAnsi"/>
                <w:color w:val="000000"/>
                <w:lang w:val="el-GR" w:eastAsia="el-GR"/>
              </w:rPr>
              <w:t> </w:t>
            </w:r>
          </w:p>
          <w:p w14:paraId="67651642"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Εντ</w:t>
            </w:r>
            <w:proofErr w:type="spellEnd"/>
            <w:r w:rsidRPr="00C0310C">
              <w:rPr>
                <w:rFonts w:eastAsia="Times New Roman" w:cstheme="minorHAnsi"/>
                <w:i/>
                <w:iCs/>
                <w:color w:val="000000"/>
                <w:lang w:val="el-GR" w:eastAsia="el-GR"/>
              </w:rPr>
              <w:t xml:space="preserve">.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Ε. Τριάντη, ΣΑΜ Παν/</w:t>
            </w:r>
            <w:proofErr w:type="spellStart"/>
            <w:r w:rsidRPr="00C0310C">
              <w:rPr>
                <w:rFonts w:eastAsia="Times New Roman" w:cstheme="minorHAnsi"/>
                <w:i/>
                <w:iCs/>
                <w:color w:val="000000"/>
                <w:lang w:val="el-GR" w:eastAsia="el-GR"/>
              </w:rPr>
              <w:t>μιο</w:t>
            </w:r>
            <w:proofErr w:type="spellEnd"/>
            <w:r w:rsidRPr="00C0310C">
              <w:rPr>
                <w:rFonts w:eastAsia="Times New Roman" w:cstheme="minorHAnsi"/>
                <w:i/>
                <w:iCs/>
                <w:color w:val="000000"/>
                <w:lang w:val="el-GR" w:eastAsia="el-GR"/>
              </w:rPr>
              <w:t xml:space="preserve"> Πατρών</w:t>
            </w:r>
            <w:r w:rsidRPr="00C0310C">
              <w:rPr>
                <w:rFonts w:eastAsia="Times New Roman" w:cstheme="minorHAnsi"/>
                <w:color w:val="000000"/>
                <w:lang w:val="el-GR" w:eastAsia="el-GR"/>
              </w:rPr>
              <w:t> </w:t>
            </w:r>
          </w:p>
          <w:p w14:paraId="2C13CB41"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t>Δρ. Α. Στάμος, ΕΔΙΠ ΣΠΜ </w:t>
            </w:r>
            <w:r w:rsidRPr="00C0310C">
              <w:rPr>
                <w:rFonts w:eastAsia="Times New Roman" w:cstheme="minorHAnsi"/>
                <w:color w:val="000000"/>
                <w:lang w:val="el-GR" w:eastAsia="el-GR"/>
              </w:rPr>
              <w:t> </w:t>
            </w:r>
          </w:p>
          <w:p w14:paraId="0E6937F6"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t>Δρ. Γ. Βλάχος ΕΕΠ ΣΠΜ </w:t>
            </w:r>
            <w:r w:rsidRPr="00C0310C">
              <w:rPr>
                <w:rFonts w:eastAsia="Times New Roman" w:cstheme="minorHAnsi"/>
                <w:color w:val="000000"/>
                <w:lang w:val="el-GR" w:eastAsia="el-GR"/>
              </w:rPr>
              <w:t> </w:t>
            </w:r>
          </w:p>
        </w:tc>
      </w:tr>
      <w:tr w:rsidR="009C524D" w:rsidRPr="00401B2D" w14:paraId="312D4BAE" w14:textId="77777777" w:rsidTr="009C524D">
        <w:trPr>
          <w:trHeight w:val="300"/>
        </w:trPr>
        <w:tc>
          <w:tcPr>
            <w:tcW w:w="1076" w:type="dxa"/>
            <w:tcBorders>
              <w:top w:val="single" w:sz="6" w:space="0" w:color="auto"/>
              <w:left w:val="single" w:sz="6" w:space="0" w:color="auto"/>
              <w:bottom w:val="single" w:sz="6" w:space="0" w:color="auto"/>
              <w:right w:val="single" w:sz="6" w:space="0" w:color="auto"/>
            </w:tcBorders>
            <w:shd w:val="clear" w:color="auto" w:fill="FFFFFF"/>
            <w:hideMark/>
          </w:tcPr>
          <w:p w14:paraId="5DF6B873"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6424 </w:t>
            </w:r>
          </w:p>
        </w:tc>
        <w:tc>
          <w:tcPr>
            <w:tcW w:w="3878" w:type="dxa"/>
            <w:tcBorders>
              <w:top w:val="single" w:sz="6" w:space="0" w:color="auto"/>
              <w:left w:val="single" w:sz="6" w:space="0" w:color="auto"/>
              <w:bottom w:val="single" w:sz="6" w:space="0" w:color="auto"/>
              <w:right w:val="single" w:sz="6" w:space="0" w:color="auto"/>
            </w:tcBorders>
            <w:shd w:val="clear" w:color="auto" w:fill="FFFFFF"/>
            <w:hideMark/>
          </w:tcPr>
          <w:p w14:paraId="24EBE7F7" w14:textId="3D8BC1C5" w:rsidR="00C0310C" w:rsidRPr="00C0310C" w:rsidRDefault="00C0310C" w:rsidP="009C524D">
            <w:pPr>
              <w:spacing w:after="0" w:line="240" w:lineRule="auto"/>
              <w:ind w:left="188" w:right="60" w:firstLine="4"/>
              <w:jc w:val="both"/>
              <w:textAlignment w:val="baseline"/>
              <w:rPr>
                <w:rFonts w:eastAsia="Times New Roman" w:cstheme="minorHAnsi"/>
                <w:lang w:val="el-GR" w:eastAsia="el-GR"/>
              </w:rPr>
            </w:pPr>
            <w:r w:rsidRPr="00C0310C">
              <w:rPr>
                <w:rFonts w:eastAsia="Times New Roman" w:cstheme="minorHAnsi"/>
                <w:color w:val="000000"/>
                <w:lang w:val="el-GR" w:eastAsia="el-GR"/>
              </w:rPr>
              <w:t>Προχωρημένες Μέθοδοι Ψηφιακής</w:t>
            </w:r>
            <w:r w:rsidR="009C524D">
              <w:rPr>
                <w:rFonts w:eastAsia="Times New Roman" w:cstheme="minorHAnsi"/>
                <w:color w:val="000000"/>
                <w:lang w:val="el-GR" w:eastAsia="el-GR"/>
              </w:rPr>
              <w:t xml:space="preserve"> </w:t>
            </w:r>
            <w:proofErr w:type="spellStart"/>
            <w:r w:rsidRPr="00C0310C">
              <w:rPr>
                <w:rFonts w:eastAsia="Times New Roman" w:cstheme="minorHAnsi"/>
                <w:color w:val="000000"/>
                <w:lang w:val="el-GR" w:eastAsia="el-GR"/>
              </w:rPr>
              <w:t>Τηλεπισκόπησης</w:t>
            </w:r>
            <w:proofErr w:type="spellEnd"/>
          </w:p>
          <w:p w14:paraId="092EA342" w14:textId="77777777" w:rsidR="00C0310C" w:rsidRPr="00C0310C" w:rsidRDefault="00C0310C" w:rsidP="009C524D">
            <w:pPr>
              <w:spacing w:after="0" w:line="240" w:lineRule="auto"/>
              <w:ind w:left="188" w:right="60" w:firstLine="4"/>
              <w:jc w:val="both"/>
              <w:textAlignment w:val="baseline"/>
              <w:rPr>
                <w:rFonts w:eastAsia="Times New Roman" w:cstheme="minorHAnsi"/>
                <w:lang w:val="el-GR" w:eastAsia="el-GR"/>
              </w:rPr>
            </w:pPr>
            <w:r w:rsidRPr="00C0310C">
              <w:rPr>
                <w:rFonts w:eastAsia="Times New Roman" w:cstheme="minorHAnsi"/>
                <w:i/>
                <w:iCs/>
                <w:color w:val="000000"/>
                <w:lang w:val="el-GR" w:eastAsia="el-GR"/>
              </w:rPr>
              <w:t xml:space="preserve">Σε συνεργασία με το ΔΠΜΣ </w:t>
            </w:r>
            <w:proofErr w:type="spellStart"/>
            <w:r w:rsidRPr="00C0310C">
              <w:rPr>
                <w:rFonts w:eastAsia="Times New Roman" w:cstheme="minorHAnsi"/>
                <w:i/>
                <w:iCs/>
                <w:color w:val="000000"/>
                <w:lang w:val="el-GR" w:eastAsia="el-GR"/>
              </w:rPr>
              <w:t>Γεωπληροφορική</w:t>
            </w:r>
            <w:proofErr w:type="spellEnd"/>
            <w:r w:rsidRPr="00C0310C">
              <w:rPr>
                <w:rFonts w:eastAsia="Times New Roman" w:cstheme="minorHAnsi"/>
                <w:color w:val="000000"/>
                <w:lang w:val="el-GR" w:eastAsia="el-GR"/>
              </w:rPr>
              <w:t> </w:t>
            </w:r>
          </w:p>
        </w:tc>
        <w:tc>
          <w:tcPr>
            <w:tcW w:w="4390" w:type="dxa"/>
            <w:tcBorders>
              <w:top w:val="single" w:sz="6" w:space="0" w:color="auto"/>
              <w:left w:val="single" w:sz="6" w:space="0" w:color="auto"/>
              <w:bottom w:val="single" w:sz="6" w:space="0" w:color="auto"/>
              <w:right w:val="single" w:sz="6" w:space="0" w:color="auto"/>
            </w:tcBorders>
            <w:shd w:val="clear" w:color="auto" w:fill="FFFFFF"/>
            <w:hideMark/>
          </w:tcPr>
          <w:p w14:paraId="5D39DB1D"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Κ. </w:t>
            </w:r>
            <w:proofErr w:type="spellStart"/>
            <w:r w:rsidRPr="00C0310C">
              <w:rPr>
                <w:rFonts w:eastAsia="Times New Roman" w:cstheme="minorHAnsi"/>
                <w:i/>
                <w:iCs/>
                <w:color w:val="000000"/>
                <w:lang w:val="el-GR" w:eastAsia="el-GR"/>
              </w:rPr>
              <w:t>Καράντζαλος</w:t>
            </w:r>
            <w:proofErr w:type="spellEnd"/>
            <w:r w:rsidRPr="00C0310C">
              <w:rPr>
                <w:rFonts w:eastAsia="Times New Roman" w:cstheme="minorHAnsi"/>
                <w:i/>
                <w:iCs/>
                <w:color w:val="000000"/>
                <w:lang w:val="el-GR" w:eastAsia="el-GR"/>
              </w:rPr>
              <w:t xml:space="preserve"> ΣΑΤΜ-ΜΓ (Συντονιστής)</w:t>
            </w:r>
            <w:r w:rsidRPr="00C0310C">
              <w:rPr>
                <w:rFonts w:eastAsia="Times New Roman" w:cstheme="minorHAnsi"/>
                <w:color w:val="000000"/>
                <w:lang w:val="el-GR" w:eastAsia="el-GR"/>
              </w:rPr>
              <w:t> </w:t>
            </w:r>
          </w:p>
          <w:p w14:paraId="0F97D3F6"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Ομ</w:t>
            </w:r>
            <w:proofErr w:type="spellEnd"/>
            <w:r w:rsidRPr="00C0310C">
              <w:rPr>
                <w:rFonts w:eastAsia="Times New Roman" w:cstheme="minorHAnsi"/>
                <w:i/>
                <w:iCs/>
                <w:color w:val="000000"/>
                <w:lang w:val="el-GR" w:eastAsia="el-GR"/>
              </w:rPr>
              <w:t xml:space="preserve">.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Δ. </w:t>
            </w:r>
            <w:proofErr w:type="spellStart"/>
            <w:r w:rsidRPr="00C0310C">
              <w:rPr>
                <w:rFonts w:eastAsia="Times New Roman" w:cstheme="minorHAnsi"/>
                <w:i/>
                <w:iCs/>
                <w:color w:val="000000"/>
                <w:lang w:val="el-GR" w:eastAsia="el-GR"/>
              </w:rPr>
              <w:t>Aργιαλάς</w:t>
            </w:r>
            <w:proofErr w:type="spellEnd"/>
            <w:r w:rsidRPr="00C0310C">
              <w:rPr>
                <w:rFonts w:eastAsia="Times New Roman" w:cstheme="minorHAnsi"/>
                <w:i/>
                <w:iCs/>
                <w:color w:val="000000"/>
                <w:lang w:val="el-GR" w:eastAsia="el-GR"/>
              </w:rPr>
              <w:t>, ΣΑΤΜ-ΜΓ</w:t>
            </w:r>
            <w:r w:rsidRPr="00C0310C">
              <w:rPr>
                <w:rFonts w:eastAsia="Times New Roman" w:cstheme="minorHAnsi"/>
                <w:color w:val="000000"/>
                <w:lang w:val="el-GR" w:eastAsia="el-GR"/>
              </w:rPr>
              <w:t> </w:t>
            </w:r>
          </w:p>
          <w:p w14:paraId="4EAB3179" w14:textId="77777777" w:rsidR="00C0310C" w:rsidRPr="00C0310C" w:rsidRDefault="00C0310C" w:rsidP="009C524D">
            <w:pPr>
              <w:spacing w:after="0" w:line="240" w:lineRule="auto"/>
              <w:ind w:left="136"/>
              <w:jc w:val="both"/>
              <w:textAlignment w:val="baseline"/>
              <w:rPr>
                <w:rFonts w:eastAsia="Times New Roman" w:cstheme="minorHAnsi"/>
                <w:lang w:val="el-GR" w:eastAsia="el-GR"/>
              </w:rPr>
            </w:pPr>
            <w:r w:rsidRPr="00C0310C">
              <w:rPr>
                <w:rFonts w:eastAsia="Times New Roman" w:cstheme="minorHAnsi"/>
                <w:i/>
                <w:iCs/>
                <w:color w:val="000000"/>
                <w:lang w:val="el-GR" w:eastAsia="el-GR"/>
              </w:rPr>
              <w:t xml:space="preserve">Δρ. Π. </w:t>
            </w:r>
            <w:proofErr w:type="spellStart"/>
            <w:r w:rsidRPr="00C0310C">
              <w:rPr>
                <w:rFonts w:eastAsia="Times New Roman" w:cstheme="minorHAnsi"/>
                <w:i/>
                <w:iCs/>
                <w:color w:val="000000"/>
                <w:lang w:val="el-GR" w:eastAsia="el-GR"/>
              </w:rPr>
              <w:t>Κολοκούσης</w:t>
            </w:r>
            <w:proofErr w:type="spellEnd"/>
            <w:r w:rsidRPr="00C0310C">
              <w:rPr>
                <w:rFonts w:eastAsia="Times New Roman" w:cstheme="minorHAnsi"/>
                <w:i/>
                <w:iCs/>
                <w:color w:val="000000"/>
                <w:lang w:val="el-GR" w:eastAsia="el-GR"/>
              </w:rPr>
              <w:t>, ΕΔΙΠ  ΣΑΤΜ-ΜΓ</w:t>
            </w:r>
            <w:r w:rsidRPr="00C0310C">
              <w:rPr>
                <w:rFonts w:eastAsia="Times New Roman" w:cstheme="minorHAnsi"/>
                <w:color w:val="000000"/>
                <w:lang w:val="el-GR" w:eastAsia="el-GR"/>
              </w:rPr>
              <w:t> </w:t>
            </w:r>
          </w:p>
          <w:p w14:paraId="1895D623"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Συνεπικουρούντες</w:t>
            </w:r>
            <w:proofErr w:type="spellEnd"/>
            <w:r w:rsidRPr="00C0310C">
              <w:rPr>
                <w:rFonts w:eastAsia="Times New Roman" w:cstheme="minorHAnsi"/>
                <w:i/>
                <w:iCs/>
                <w:color w:val="000000"/>
                <w:lang w:val="el-GR" w:eastAsia="el-GR"/>
              </w:rPr>
              <w:t>:</w:t>
            </w:r>
            <w:r w:rsidRPr="00C0310C">
              <w:rPr>
                <w:rFonts w:eastAsia="Times New Roman" w:cstheme="minorHAnsi"/>
                <w:color w:val="000000"/>
                <w:lang w:val="el-GR" w:eastAsia="el-GR"/>
              </w:rPr>
              <w:t> </w:t>
            </w:r>
          </w:p>
          <w:p w14:paraId="4744B4C3"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Υπ. Δρ. Ζ. </w:t>
            </w:r>
            <w:proofErr w:type="spellStart"/>
            <w:r w:rsidRPr="00C0310C">
              <w:rPr>
                <w:rFonts w:eastAsia="Times New Roman" w:cstheme="minorHAnsi"/>
                <w:i/>
                <w:iCs/>
                <w:color w:val="000000"/>
                <w:lang w:val="el-GR" w:eastAsia="el-GR"/>
              </w:rPr>
              <w:t>Κανδυλάκης</w:t>
            </w:r>
            <w:proofErr w:type="spellEnd"/>
            <w:r w:rsidRPr="00C0310C">
              <w:rPr>
                <w:rFonts w:eastAsia="Times New Roman" w:cstheme="minorHAnsi"/>
                <w:color w:val="000000"/>
                <w:lang w:val="el-GR" w:eastAsia="el-GR"/>
              </w:rPr>
              <w:t> </w:t>
            </w:r>
          </w:p>
          <w:p w14:paraId="31D77196" w14:textId="77777777" w:rsidR="00C0310C" w:rsidRPr="00C0310C" w:rsidRDefault="00C0310C" w:rsidP="009C524D">
            <w:pPr>
              <w:spacing w:after="0" w:line="240" w:lineRule="auto"/>
              <w:ind w:left="13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Υπ. Δρ. Β. Ψωμάς</w:t>
            </w:r>
            <w:r w:rsidRPr="00C0310C">
              <w:rPr>
                <w:rFonts w:eastAsia="Times New Roman" w:cstheme="minorHAnsi"/>
                <w:color w:val="000000"/>
                <w:lang w:val="el-GR" w:eastAsia="el-GR"/>
              </w:rPr>
              <w:t> </w:t>
            </w:r>
          </w:p>
        </w:tc>
      </w:tr>
    </w:tbl>
    <w:p w14:paraId="31BD10ED" w14:textId="77777777" w:rsidR="00C0310C" w:rsidRPr="00C0310C" w:rsidRDefault="00C0310C" w:rsidP="00C0310C">
      <w:pPr>
        <w:shd w:val="clear" w:color="auto" w:fill="FFFFFF"/>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w:t>
      </w:r>
    </w:p>
    <w:p w14:paraId="3D3F2F36" w14:textId="04FE43E2" w:rsidR="00C0310C" w:rsidRPr="00C0310C" w:rsidRDefault="00C0310C" w:rsidP="00C0310C">
      <w:pPr>
        <w:shd w:val="clear" w:color="auto" w:fill="FFFFFF"/>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lastRenderedPageBreak/>
        <w:t xml:space="preserve">Το εαρινό εξάμηνο ολοκληρώθηκε στις </w:t>
      </w:r>
      <w:r w:rsidRPr="00C0310C">
        <w:rPr>
          <w:rFonts w:eastAsia="Times New Roman" w:cstheme="minorHAnsi"/>
          <w:b/>
          <w:bCs/>
          <w:lang w:val="el-GR" w:eastAsia="el-GR"/>
        </w:rPr>
        <w:t>20/05/2022</w:t>
      </w:r>
      <w:r w:rsidRPr="00C0310C">
        <w:rPr>
          <w:rFonts w:eastAsia="Times New Roman" w:cstheme="minorHAnsi"/>
          <w:lang w:val="el-GR" w:eastAsia="el-GR"/>
        </w:rPr>
        <w:t xml:space="preserve">. Ακολούθησε η εξεταστική περίοδος </w:t>
      </w:r>
      <w:r w:rsidRPr="00C0310C">
        <w:rPr>
          <w:rFonts w:eastAsia="Times New Roman" w:cstheme="minorHAnsi"/>
          <w:b/>
          <w:bCs/>
          <w:color w:val="000000"/>
          <w:lang w:val="el-GR" w:eastAsia="el-GR"/>
        </w:rPr>
        <w:t>06/06</w:t>
      </w:r>
      <w:r w:rsidRPr="00C0310C">
        <w:rPr>
          <w:rFonts w:eastAsia="Times New Roman" w:cstheme="minorHAnsi"/>
          <w:b/>
          <w:bCs/>
          <w:lang w:val="el-GR" w:eastAsia="el-GR"/>
        </w:rPr>
        <w:t>-</w:t>
      </w:r>
      <w:r w:rsidRPr="00C0310C">
        <w:rPr>
          <w:rFonts w:eastAsia="Times New Roman" w:cstheme="minorHAnsi"/>
          <w:b/>
          <w:bCs/>
          <w:color w:val="000000"/>
          <w:lang w:val="el-GR" w:eastAsia="el-GR"/>
        </w:rPr>
        <w:t>17/06/2022</w:t>
      </w:r>
      <w:r w:rsidRPr="00C0310C">
        <w:rPr>
          <w:rFonts w:eastAsia="Times New Roman" w:cstheme="minorHAnsi"/>
          <w:lang w:val="el-GR" w:eastAsia="el-GR"/>
        </w:rPr>
        <w:t xml:space="preserve">. </w:t>
      </w:r>
      <w:r w:rsidRPr="00C0310C">
        <w:rPr>
          <w:rFonts w:eastAsia="Times New Roman" w:cstheme="minorHAnsi"/>
          <w:color w:val="000000"/>
          <w:lang w:val="el-GR" w:eastAsia="el-GR"/>
        </w:rPr>
        <w:t>Πέντε φοιτητές/</w:t>
      </w:r>
      <w:proofErr w:type="spellStart"/>
      <w:r w:rsidRPr="00C0310C">
        <w:rPr>
          <w:rFonts w:eastAsia="Times New Roman" w:cstheme="minorHAnsi"/>
          <w:color w:val="000000"/>
          <w:lang w:val="el-GR" w:eastAsia="el-GR"/>
        </w:rPr>
        <w:t>τριες</w:t>
      </w:r>
      <w:proofErr w:type="spellEnd"/>
      <w:r w:rsidRPr="00C0310C">
        <w:rPr>
          <w:rFonts w:eastAsia="Times New Roman" w:cstheme="minorHAnsi"/>
          <w:color w:val="000000"/>
          <w:lang w:val="el-GR" w:eastAsia="el-GR"/>
        </w:rPr>
        <w:t xml:space="preserve"> που είχαν υπερβεί το όριο απουσιών, με απόφαση της ΕΔΕ κατόπιν εισήγησης των συντονιστών Καθηγητών συμμετείχαν στις εξετάσεις, με την υποχρέωση να παραδώσουν τις επιπλέον εργασίες/ασκήσεις που όρισαν οι διδάσκοντες. </w:t>
      </w:r>
    </w:p>
    <w:p w14:paraId="3C02FFA9"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color w:val="000000"/>
          <w:lang w:val="el-GR" w:eastAsia="el-GR"/>
        </w:rPr>
        <w:t>ΔΙΑΛΕΞΕΙΣ :</w:t>
      </w:r>
      <w:r w:rsidRPr="00C0310C">
        <w:rPr>
          <w:rFonts w:eastAsia="Times New Roman" w:cstheme="minorHAnsi"/>
          <w:color w:val="000000"/>
          <w:lang w:val="el-GR" w:eastAsia="el-GR"/>
        </w:rPr>
        <w:t> </w:t>
      </w:r>
    </w:p>
    <w:p w14:paraId="5A16D674" w14:textId="7ECA6BB7" w:rsidR="00C0310C" w:rsidRPr="00C0310C" w:rsidRDefault="00C0310C" w:rsidP="00963C0F">
      <w:pPr>
        <w:numPr>
          <w:ilvl w:val="0"/>
          <w:numId w:val="21"/>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b/>
          <w:bCs/>
          <w:lang w:val="el-GR" w:eastAsia="el-GR"/>
        </w:rPr>
        <w:t xml:space="preserve">13/01/2022 </w:t>
      </w:r>
      <w:r w:rsidRPr="00C0310C">
        <w:rPr>
          <w:rFonts w:eastAsia="Times New Roman" w:cstheme="minorHAnsi"/>
          <w:lang w:val="el-GR" w:eastAsia="el-GR"/>
        </w:rPr>
        <w:t xml:space="preserve">Διάλεξη με ομιλητή τον </w:t>
      </w:r>
      <w:proofErr w:type="spellStart"/>
      <w:r w:rsidRPr="00C0310C">
        <w:rPr>
          <w:rFonts w:eastAsia="Times New Roman" w:cstheme="minorHAnsi"/>
          <w:lang w:val="el-GR" w:eastAsia="el-GR"/>
        </w:rPr>
        <w:t>Ομ</w:t>
      </w:r>
      <w:proofErr w:type="spellEnd"/>
      <w:r w:rsidRPr="00C0310C">
        <w:rPr>
          <w:rFonts w:eastAsia="Times New Roman" w:cstheme="minorHAnsi"/>
          <w:lang w:val="el-GR" w:eastAsia="el-GR"/>
        </w:rPr>
        <w:t xml:space="preserve">. Καθηγητή της ΣΠΜ ΕΜΠ </w:t>
      </w:r>
      <w:r w:rsidRPr="00C0310C">
        <w:rPr>
          <w:rFonts w:eastAsia="Times New Roman" w:cstheme="minorHAnsi"/>
          <w:b/>
          <w:bCs/>
          <w:lang w:val="el-GR" w:eastAsia="el-GR"/>
        </w:rPr>
        <w:t xml:space="preserve">Κίμωνα </w:t>
      </w:r>
      <w:proofErr w:type="spellStart"/>
      <w:r w:rsidRPr="00C0310C">
        <w:rPr>
          <w:rFonts w:eastAsia="Times New Roman" w:cstheme="minorHAnsi"/>
          <w:b/>
          <w:bCs/>
          <w:lang w:val="el-GR" w:eastAsia="el-GR"/>
        </w:rPr>
        <w:t>Χατζημπίρο</w:t>
      </w:r>
      <w:proofErr w:type="spellEnd"/>
      <w:r w:rsidRPr="00C0310C">
        <w:rPr>
          <w:rFonts w:eastAsia="Times New Roman" w:cstheme="minorHAnsi"/>
          <w:b/>
          <w:bCs/>
          <w:lang w:val="el-GR" w:eastAsia="el-GR"/>
        </w:rPr>
        <w:t xml:space="preserve"> </w:t>
      </w:r>
      <w:r w:rsidRPr="00C0310C">
        <w:rPr>
          <w:rFonts w:eastAsia="Times New Roman" w:cstheme="minorHAnsi"/>
          <w:lang w:val="el-GR" w:eastAsia="el-GR"/>
        </w:rPr>
        <w:t xml:space="preserve">και θέμα : </w:t>
      </w:r>
      <w:r w:rsidRPr="00C0310C">
        <w:rPr>
          <w:rFonts w:eastAsia="Times New Roman" w:cstheme="minorHAnsi"/>
          <w:b/>
          <w:bCs/>
          <w:i/>
          <w:iCs/>
          <w:lang w:val="el-GR" w:eastAsia="el-GR"/>
        </w:rPr>
        <w:t>«Τ</w:t>
      </w:r>
      <w:r w:rsidRPr="00C0310C">
        <w:rPr>
          <w:rFonts w:eastAsia="Times New Roman" w:cstheme="minorHAnsi"/>
          <w:b/>
          <w:bCs/>
          <w:i/>
          <w:iCs/>
          <w:lang w:val="en-GB" w:eastAsia="el-GR"/>
        </w:rPr>
        <w:t>o</w:t>
      </w:r>
      <w:r w:rsidR="009C524D">
        <w:rPr>
          <w:rFonts w:eastAsia="Times New Roman" w:cstheme="minorHAnsi"/>
          <w:b/>
          <w:bCs/>
          <w:i/>
          <w:iCs/>
          <w:lang w:val="el-GR" w:eastAsia="el-GR"/>
        </w:rPr>
        <w:t xml:space="preserve"> </w:t>
      </w:r>
      <w:r w:rsidRPr="00C0310C">
        <w:rPr>
          <w:rFonts w:eastAsia="Times New Roman" w:cstheme="minorHAnsi"/>
          <w:b/>
          <w:bCs/>
          <w:i/>
          <w:iCs/>
          <w:lang w:val="el-GR" w:eastAsia="el-GR"/>
        </w:rPr>
        <w:t>κλίμα ως ευκαιρία»</w:t>
      </w:r>
      <w:r w:rsidRPr="00C0310C">
        <w:rPr>
          <w:rFonts w:eastAsia="Times New Roman" w:cstheme="minorHAnsi"/>
          <w:lang w:val="el-GR" w:eastAsia="el-GR"/>
        </w:rPr>
        <w:t> </w:t>
      </w:r>
    </w:p>
    <w:p w14:paraId="392DF4BC" w14:textId="42466AA4" w:rsidR="00C0310C" w:rsidRPr="00C0310C" w:rsidRDefault="00C0310C" w:rsidP="00963C0F">
      <w:pPr>
        <w:numPr>
          <w:ilvl w:val="0"/>
          <w:numId w:val="21"/>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b/>
          <w:bCs/>
          <w:lang w:val="el-GR" w:eastAsia="el-GR"/>
        </w:rPr>
        <w:t>25/02/2022</w:t>
      </w:r>
      <w:r w:rsidRPr="00C0310C">
        <w:rPr>
          <w:rFonts w:eastAsia="Times New Roman" w:cstheme="minorHAnsi"/>
          <w:lang w:val="el-GR" w:eastAsia="el-GR"/>
        </w:rPr>
        <w:t xml:space="preserve"> Διαδικτυακή διάλεξη με ομιλήτρια την Καθηγήτρια Δικαίου και Πολιτικών Χωροταξίας, Πολεοδομίας και Περιβάλλοντος, του </w:t>
      </w:r>
      <w:proofErr w:type="spellStart"/>
      <w:r w:rsidRPr="00C0310C">
        <w:rPr>
          <w:rFonts w:eastAsia="Times New Roman" w:cstheme="minorHAnsi"/>
          <w:lang w:val="el-GR" w:eastAsia="el-GR"/>
        </w:rPr>
        <w:t>Τμ</w:t>
      </w:r>
      <w:proofErr w:type="spellEnd"/>
      <w:r w:rsidRPr="00C0310C">
        <w:rPr>
          <w:rFonts w:eastAsia="Times New Roman" w:cstheme="minorHAnsi"/>
          <w:lang w:val="el-GR" w:eastAsia="el-GR"/>
        </w:rPr>
        <w:t xml:space="preserve">. Πολιτικής Επιστήμης και Δημόσιας Διοίκησης ΕΚΠΑ, κα </w:t>
      </w:r>
      <w:r w:rsidRPr="00C0310C">
        <w:rPr>
          <w:rFonts w:eastAsia="Times New Roman" w:cstheme="minorHAnsi"/>
          <w:b/>
          <w:bCs/>
          <w:lang w:val="el-GR" w:eastAsia="el-GR"/>
        </w:rPr>
        <w:t xml:space="preserve">Γεωργία </w:t>
      </w:r>
      <w:proofErr w:type="spellStart"/>
      <w:r w:rsidRPr="00C0310C">
        <w:rPr>
          <w:rFonts w:eastAsia="Times New Roman" w:cstheme="minorHAnsi"/>
          <w:b/>
          <w:bCs/>
          <w:lang w:val="el-GR" w:eastAsia="el-GR"/>
        </w:rPr>
        <w:t>Γιαννακούρου</w:t>
      </w:r>
      <w:proofErr w:type="spellEnd"/>
      <w:r w:rsidRPr="00C0310C">
        <w:rPr>
          <w:rFonts w:eastAsia="Times New Roman" w:cstheme="minorHAnsi"/>
          <w:b/>
          <w:bCs/>
          <w:lang w:val="el-GR" w:eastAsia="el-GR"/>
        </w:rPr>
        <w:t xml:space="preserve"> </w:t>
      </w:r>
      <w:r w:rsidRPr="00C0310C">
        <w:rPr>
          <w:rFonts w:eastAsia="Times New Roman" w:cstheme="minorHAnsi"/>
          <w:lang w:val="el-GR" w:eastAsia="el-GR"/>
        </w:rPr>
        <w:t xml:space="preserve">και θέμα: </w:t>
      </w:r>
      <w:r w:rsidRPr="00C0310C">
        <w:rPr>
          <w:rFonts w:eastAsia="Times New Roman" w:cstheme="minorHAnsi"/>
          <w:b/>
          <w:bCs/>
          <w:i/>
          <w:iCs/>
          <w:lang w:val="el-GR" w:eastAsia="el-GR"/>
        </w:rPr>
        <w:t>«Ο</w:t>
      </w:r>
      <w:r w:rsidR="009C524D">
        <w:rPr>
          <w:rFonts w:eastAsia="Times New Roman" w:cstheme="minorHAnsi"/>
          <w:b/>
          <w:bCs/>
          <w:i/>
          <w:iCs/>
          <w:lang w:val="el-GR" w:eastAsia="el-GR"/>
        </w:rPr>
        <w:t xml:space="preserve"> </w:t>
      </w:r>
      <w:r w:rsidRPr="00C0310C">
        <w:rPr>
          <w:rFonts w:eastAsia="Times New Roman" w:cstheme="minorHAnsi"/>
          <w:b/>
          <w:bCs/>
          <w:i/>
          <w:iCs/>
          <w:lang w:val="el-GR" w:eastAsia="el-GR"/>
        </w:rPr>
        <w:t>θεσμός της εκτίμησης των περιβαλλοντικών επιπτώσεων και η εφαρμογή του στην Ελλάδα»</w:t>
      </w:r>
    </w:p>
    <w:p w14:paraId="3312ACE9" w14:textId="2275E90D" w:rsidR="00C0310C" w:rsidRPr="00C0310C" w:rsidRDefault="00C0310C" w:rsidP="00963C0F">
      <w:pPr>
        <w:numPr>
          <w:ilvl w:val="0"/>
          <w:numId w:val="22"/>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b/>
          <w:bCs/>
          <w:lang w:val="el-GR" w:eastAsia="el-GR"/>
        </w:rPr>
        <w:t xml:space="preserve">28/03/2022 </w:t>
      </w:r>
      <w:r w:rsidRPr="00C0310C">
        <w:rPr>
          <w:rFonts w:eastAsia="Times New Roman" w:cstheme="minorHAnsi"/>
          <w:lang w:val="el-GR" w:eastAsia="el-GR"/>
        </w:rPr>
        <w:t xml:space="preserve">Διαδικτυακή διάλεξη, με ομιλητή τον κ. </w:t>
      </w:r>
      <w:r w:rsidRPr="00C0310C">
        <w:rPr>
          <w:rFonts w:eastAsia="Times New Roman" w:cstheme="minorHAnsi"/>
          <w:b/>
          <w:bCs/>
          <w:lang w:val="el-GR" w:eastAsia="el-GR"/>
        </w:rPr>
        <w:t xml:space="preserve">Γεώργιο </w:t>
      </w:r>
      <w:proofErr w:type="spellStart"/>
      <w:r w:rsidRPr="00C0310C">
        <w:rPr>
          <w:rFonts w:eastAsia="Times New Roman" w:cstheme="minorHAnsi"/>
          <w:b/>
          <w:bCs/>
          <w:lang w:val="el-GR" w:eastAsia="el-GR"/>
        </w:rPr>
        <w:t>Βελεγράκη</w:t>
      </w:r>
      <w:proofErr w:type="spellEnd"/>
      <w:r w:rsidRPr="00C0310C">
        <w:rPr>
          <w:rFonts w:eastAsia="Times New Roman" w:cstheme="minorHAnsi"/>
          <w:lang w:val="el-GR" w:eastAsia="el-GR"/>
        </w:rPr>
        <w:t xml:space="preserve">, Μεταδιδακτορικό Ερευνητή – Συμβασιούχο Διδάσκοντα </w:t>
      </w:r>
      <w:proofErr w:type="spellStart"/>
      <w:r w:rsidRPr="00C0310C">
        <w:rPr>
          <w:rFonts w:eastAsia="Times New Roman" w:cstheme="minorHAnsi"/>
          <w:lang w:val="el-GR" w:eastAsia="el-GR"/>
        </w:rPr>
        <w:t>Τμ</w:t>
      </w:r>
      <w:proofErr w:type="spellEnd"/>
      <w:r w:rsidRPr="00C0310C">
        <w:rPr>
          <w:rFonts w:eastAsia="Times New Roman" w:cstheme="minorHAnsi"/>
          <w:lang w:val="el-GR" w:eastAsia="el-GR"/>
        </w:rPr>
        <w:t xml:space="preserve">. Ιστορίας και Φιλοσοφίας της Επιστήμης, ΕΚΠΑ &amp; </w:t>
      </w:r>
      <w:proofErr w:type="spellStart"/>
      <w:r w:rsidRPr="00C0310C">
        <w:rPr>
          <w:rFonts w:eastAsia="Times New Roman" w:cstheme="minorHAnsi"/>
          <w:lang w:val="el-GR" w:eastAsia="el-GR"/>
        </w:rPr>
        <w:t>Τμ</w:t>
      </w:r>
      <w:proofErr w:type="spellEnd"/>
      <w:r w:rsidRPr="00C0310C">
        <w:rPr>
          <w:rFonts w:eastAsia="Times New Roman" w:cstheme="minorHAnsi"/>
          <w:lang w:val="el-GR" w:eastAsia="el-GR"/>
        </w:rPr>
        <w:t xml:space="preserve">. Κοινωνιολογίας, Παν. Κρήτης και θέμα: </w:t>
      </w:r>
      <w:r w:rsidRPr="00C0310C">
        <w:rPr>
          <w:rFonts w:eastAsia="Times New Roman" w:cstheme="minorHAnsi"/>
          <w:b/>
          <w:bCs/>
          <w:i/>
          <w:iCs/>
          <w:lang w:val="el-GR" w:eastAsia="el-GR"/>
        </w:rPr>
        <w:t>«Από τα πλανητικά στα κοινωνικά όρια : Μια προσέγγιση της πολιτικής οικολογίας στη σύγχρονη περιβαλλοντική έρευνα»</w:t>
      </w:r>
      <w:r w:rsidRPr="00C0310C">
        <w:rPr>
          <w:rFonts w:eastAsia="Times New Roman" w:cstheme="minorHAnsi"/>
          <w:lang w:val="el-GR" w:eastAsia="el-GR"/>
        </w:rPr>
        <w:t> </w:t>
      </w:r>
    </w:p>
    <w:p w14:paraId="6E802D99" w14:textId="77777777" w:rsidR="00C0310C" w:rsidRPr="00111F66" w:rsidRDefault="00C0310C" w:rsidP="00963C0F">
      <w:pPr>
        <w:numPr>
          <w:ilvl w:val="0"/>
          <w:numId w:val="22"/>
        </w:numPr>
        <w:spacing w:after="0" w:line="240" w:lineRule="auto"/>
        <w:ind w:firstLine="0"/>
        <w:jc w:val="both"/>
        <w:textAlignment w:val="baseline"/>
        <w:rPr>
          <w:rFonts w:eastAsia="Times New Roman" w:cstheme="minorHAnsi"/>
          <w:lang w:val="el-GR" w:eastAsia="el-GR"/>
        </w:rPr>
      </w:pPr>
      <w:r w:rsidRPr="00111F66">
        <w:rPr>
          <w:rFonts w:eastAsia="Times New Roman" w:cstheme="minorHAnsi"/>
          <w:b/>
          <w:bCs/>
          <w:color w:val="000000"/>
          <w:lang w:val="el-GR" w:eastAsia="el-GR"/>
        </w:rPr>
        <w:t xml:space="preserve">14/04/2022 </w:t>
      </w:r>
      <w:r w:rsidRPr="00C0310C">
        <w:rPr>
          <w:rFonts w:eastAsia="Times New Roman" w:cstheme="minorHAnsi"/>
          <w:color w:val="000000"/>
          <w:lang w:val="el-GR" w:eastAsia="el-GR"/>
        </w:rPr>
        <w:t>Διάλεξη</w:t>
      </w:r>
      <w:r w:rsidRPr="00111F66">
        <w:rPr>
          <w:rFonts w:eastAsia="Times New Roman" w:cstheme="minorHAnsi"/>
          <w:color w:val="000000"/>
          <w:lang w:val="el-GR" w:eastAsia="el-GR"/>
        </w:rPr>
        <w:t xml:space="preserve"> </w:t>
      </w:r>
      <w:r w:rsidRPr="00C0310C">
        <w:rPr>
          <w:rFonts w:eastAsia="Times New Roman" w:cstheme="minorHAnsi"/>
          <w:color w:val="000000"/>
          <w:lang w:val="el-GR" w:eastAsia="el-GR"/>
        </w:rPr>
        <w:t>με</w:t>
      </w:r>
      <w:r w:rsidRPr="00111F66">
        <w:rPr>
          <w:rFonts w:eastAsia="Times New Roman" w:cstheme="minorHAnsi"/>
          <w:color w:val="000000"/>
          <w:lang w:val="el-GR" w:eastAsia="el-GR"/>
        </w:rPr>
        <w:t xml:space="preserve"> </w:t>
      </w:r>
      <w:r w:rsidRPr="00C0310C">
        <w:rPr>
          <w:rFonts w:eastAsia="Times New Roman" w:cstheme="minorHAnsi"/>
          <w:color w:val="000000"/>
          <w:lang w:val="el-GR" w:eastAsia="el-GR"/>
        </w:rPr>
        <w:t>ομιλητή</w:t>
      </w:r>
      <w:r w:rsidRPr="00111F66">
        <w:rPr>
          <w:rFonts w:eastAsia="Times New Roman" w:cstheme="minorHAnsi"/>
          <w:color w:val="000000"/>
          <w:lang w:val="el-GR" w:eastAsia="el-GR"/>
        </w:rPr>
        <w:t xml:space="preserve"> </w:t>
      </w:r>
      <w:r w:rsidRPr="00C0310C">
        <w:rPr>
          <w:rFonts w:eastAsia="Times New Roman" w:cstheme="minorHAnsi"/>
          <w:color w:val="000000"/>
          <w:lang w:val="el-GR" w:eastAsia="el-GR"/>
        </w:rPr>
        <w:t>τον</w:t>
      </w:r>
      <w:r w:rsidRPr="00111F66">
        <w:rPr>
          <w:rFonts w:eastAsia="Times New Roman" w:cstheme="minorHAnsi"/>
          <w:color w:val="000000"/>
          <w:lang w:val="el-GR" w:eastAsia="el-GR"/>
        </w:rPr>
        <w:t xml:space="preserve"> </w:t>
      </w:r>
      <w:r w:rsidRPr="00C0310C">
        <w:rPr>
          <w:rFonts w:eastAsia="Times New Roman" w:cstheme="minorHAnsi"/>
          <w:color w:val="000000"/>
          <w:lang w:val="el-GR" w:eastAsia="el-GR"/>
        </w:rPr>
        <w:t>κ</w:t>
      </w:r>
      <w:r w:rsidRPr="00111F66">
        <w:rPr>
          <w:rFonts w:eastAsia="Times New Roman" w:cstheme="minorHAnsi"/>
          <w:color w:val="000000"/>
          <w:lang w:val="el-GR" w:eastAsia="el-GR"/>
        </w:rPr>
        <w:t xml:space="preserve">. </w:t>
      </w:r>
      <w:proofErr w:type="spellStart"/>
      <w:r w:rsidRPr="00C0310C">
        <w:rPr>
          <w:rFonts w:eastAsia="Times New Roman" w:cstheme="minorHAnsi"/>
          <w:b/>
          <w:bCs/>
          <w:color w:val="000000"/>
          <w:lang w:val="en-GB" w:eastAsia="el-GR"/>
        </w:rPr>
        <w:t>Tolga</w:t>
      </w:r>
      <w:proofErr w:type="spellEnd"/>
      <w:r w:rsidRPr="00111F66">
        <w:rPr>
          <w:rFonts w:eastAsia="Times New Roman" w:cstheme="minorHAnsi"/>
          <w:b/>
          <w:bCs/>
          <w:color w:val="000000"/>
          <w:lang w:val="el-GR" w:eastAsia="el-GR"/>
        </w:rPr>
        <w:t xml:space="preserve"> </w:t>
      </w:r>
      <w:r w:rsidRPr="00C0310C">
        <w:rPr>
          <w:rFonts w:eastAsia="Times New Roman" w:cstheme="minorHAnsi"/>
          <w:b/>
          <w:bCs/>
          <w:color w:val="000000"/>
          <w:lang w:val="en-GB" w:eastAsia="el-GR"/>
        </w:rPr>
        <w:t>Levent</w:t>
      </w:r>
      <w:r w:rsidRPr="00111F66">
        <w:rPr>
          <w:rFonts w:eastAsia="Times New Roman" w:cstheme="minorHAnsi"/>
          <w:b/>
          <w:bCs/>
          <w:color w:val="000000"/>
          <w:lang w:val="el-GR" w:eastAsia="el-GR"/>
        </w:rPr>
        <w:t xml:space="preserve">, </w:t>
      </w:r>
      <w:r w:rsidRPr="00C0310C">
        <w:rPr>
          <w:rFonts w:eastAsia="Times New Roman" w:cstheme="minorHAnsi"/>
          <w:color w:val="000000"/>
          <w:lang w:val="el-GR" w:eastAsia="el-GR"/>
        </w:rPr>
        <w:t>της</w:t>
      </w:r>
      <w:r w:rsidRPr="00111F66">
        <w:rPr>
          <w:rFonts w:eastAsia="Times New Roman" w:cstheme="minorHAnsi"/>
          <w:color w:val="000000"/>
          <w:lang w:val="el-GR" w:eastAsia="el-GR"/>
        </w:rPr>
        <w:t xml:space="preserve"> </w:t>
      </w:r>
      <w:r w:rsidRPr="00C0310C">
        <w:rPr>
          <w:rFonts w:eastAsia="Times New Roman" w:cstheme="minorHAnsi"/>
          <w:color w:val="000000"/>
          <w:lang w:val="el-GR" w:eastAsia="el-GR"/>
        </w:rPr>
        <w:t>Αρχιτεκτονικής</w:t>
      </w:r>
      <w:r w:rsidRPr="00111F66">
        <w:rPr>
          <w:rFonts w:eastAsia="Times New Roman" w:cstheme="minorHAnsi"/>
          <w:color w:val="000000"/>
          <w:lang w:val="el-GR" w:eastAsia="el-GR"/>
        </w:rPr>
        <w:t xml:space="preserve"> </w:t>
      </w:r>
      <w:r w:rsidRPr="00C0310C">
        <w:rPr>
          <w:rFonts w:eastAsia="Times New Roman" w:cstheme="minorHAnsi"/>
          <w:color w:val="000000"/>
          <w:lang w:val="el-GR" w:eastAsia="el-GR"/>
        </w:rPr>
        <w:t>Σχολής</w:t>
      </w:r>
      <w:r w:rsidRPr="00111F66">
        <w:rPr>
          <w:rFonts w:eastAsia="Times New Roman" w:cstheme="minorHAnsi"/>
          <w:color w:val="000000"/>
          <w:lang w:val="el-GR" w:eastAsia="el-GR"/>
        </w:rPr>
        <w:t xml:space="preserve"> </w:t>
      </w:r>
      <w:r w:rsidRPr="00C0310C">
        <w:rPr>
          <w:rFonts w:eastAsia="Times New Roman" w:cstheme="minorHAnsi"/>
          <w:color w:val="000000"/>
          <w:lang w:val="el-GR" w:eastAsia="el-GR"/>
        </w:rPr>
        <w:t>του</w:t>
      </w:r>
      <w:r w:rsidRPr="00111F66">
        <w:rPr>
          <w:rFonts w:eastAsia="Times New Roman" w:cstheme="minorHAnsi"/>
          <w:color w:val="000000"/>
          <w:lang w:val="el-GR" w:eastAsia="el-GR"/>
        </w:rPr>
        <w:t xml:space="preserve"> </w:t>
      </w:r>
      <w:r w:rsidRPr="00C0310C">
        <w:rPr>
          <w:rFonts w:eastAsia="Times New Roman" w:cstheme="minorHAnsi"/>
          <w:color w:val="000000"/>
          <w:lang w:val="el-GR" w:eastAsia="el-GR"/>
        </w:rPr>
        <w:t>Πανεπιστημίου</w:t>
      </w:r>
      <w:r w:rsidRPr="00111F66">
        <w:rPr>
          <w:rFonts w:eastAsia="Times New Roman" w:cstheme="minorHAnsi"/>
          <w:color w:val="000000"/>
          <w:lang w:val="el-GR" w:eastAsia="el-GR"/>
        </w:rPr>
        <w:t xml:space="preserve"> </w:t>
      </w:r>
      <w:r w:rsidRPr="00C0310C">
        <w:rPr>
          <w:rFonts w:eastAsia="Times New Roman" w:cstheme="minorHAnsi"/>
          <w:color w:val="000000"/>
          <w:lang w:val="en-GB" w:eastAsia="el-GR"/>
        </w:rPr>
        <w:t>Mersin</w:t>
      </w:r>
      <w:r w:rsidRPr="00111F66">
        <w:rPr>
          <w:rFonts w:eastAsia="Times New Roman" w:cstheme="minorHAnsi"/>
          <w:color w:val="000000"/>
          <w:lang w:val="el-GR" w:eastAsia="el-GR"/>
        </w:rPr>
        <w:t xml:space="preserve"> </w:t>
      </w:r>
      <w:r w:rsidRPr="00C0310C">
        <w:rPr>
          <w:rFonts w:eastAsia="Times New Roman" w:cstheme="minorHAnsi"/>
          <w:color w:val="000000"/>
          <w:lang w:val="el-GR" w:eastAsia="el-GR"/>
        </w:rPr>
        <w:t>Τουρκίας</w:t>
      </w:r>
      <w:r w:rsidRPr="00111F66">
        <w:rPr>
          <w:rFonts w:eastAsia="Times New Roman" w:cstheme="minorHAnsi"/>
          <w:color w:val="000000"/>
          <w:lang w:val="el-GR" w:eastAsia="el-GR"/>
        </w:rPr>
        <w:t xml:space="preserve"> </w:t>
      </w:r>
      <w:r w:rsidRPr="00C0310C">
        <w:rPr>
          <w:rFonts w:eastAsia="Times New Roman" w:cstheme="minorHAnsi"/>
          <w:color w:val="000000"/>
          <w:lang w:val="el-GR" w:eastAsia="el-GR"/>
        </w:rPr>
        <w:t>και</w:t>
      </w:r>
      <w:r w:rsidRPr="00111F66">
        <w:rPr>
          <w:rFonts w:eastAsia="Times New Roman" w:cstheme="minorHAnsi"/>
          <w:color w:val="000000"/>
          <w:lang w:val="el-GR" w:eastAsia="el-GR"/>
        </w:rPr>
        <w:t xml:space="preserve"> </w:t>
      </w:r>
      <w:r w:rsidRPr="00C0310C">
        <w:rPr>
          <w:rFonts w:eastAsia="Times New Roman" w:cstheme="minorHAnsi"/>
          <w:color w:val="000000"/>
          <w:lang w:val="el-GR" w:eastAsia="el-GR"/>
        </w:rPr>
        <w:t>θέμα</w:t>
      </w:r>
      <w:r w:rsidRPr="00111F66">
        <w:rPr>
          <w:rFonts w:eastAsia="Times New Roman" w:cstheme="minorHAnsi"/>
          <w:color w:val="000000"/>
          <w:lang w:val="el-GR" w:eastAsia="el-GR"/>
        </w:rPr>
        <w:t xml:space="preserve"> </w:t>
      </w:r>
      <w:r w:rsidRPr="00111F66">
        <w:rPr>
          <w:rFonts w:eastAsia="Times New Roman" w:cstheme="minorHAnsi"/>
          <w:i/>
          <w:iCs/>
          <w:color w:val="000000"/>
          <w:lang w:val="el-GR" w:eastAsia="el-GR"/>
        </w:rPr>
        <w:t>«</w:t>
      </w:r>
      <w:r w:rsidRPr="00C0310C">
        <w:rPr>
          <w:rFonts w:eastAsia="Times New Roman" w:cstheme="minorHAnsi"/>
          <w:b/>
          <w:bCs/>
          <w:i/>
          <w:iCs/>
          <w:color w:val="000000"/>
          <w:lang w:eastAsia="el-GR"/>
        </w:rPr>
        <w:t>Urban</w:t>
      </w:r>
      <w:r w:rsidRPr="00111F66">
        <w:rPr>
          <w:rFonts w:eastAsia="Times New Roman" w:cstheme="minorHAnsi"/>
          <w:b/>
          <w:bCs/>
          <w:i/>
          <w:iCs/>
          <w:color w:val="000000"/>
          <w:lang w:val="el-GR" w:eastAsia="el-GR"/>
        </w:rPr>
        <w:t xml:space="preserve"> </w:t>
      </w:r>
      <w:r w:rsidRPr="00C0310C">
        <w:rPr>
          <w:rFonts w:eastAsia="Times New Roman" w:cstheme="minorHAnsi"/>
          <w:b/>
          <w:bCs/>
          <w:i/>
          <w:iCs/>
          <w:color w:val="000000"/>
          <w:lang w:eastAsia="el-GR"/>
        </w:rPr>
        <w:t>Regeneration</w:t>
      </w:r>
      <w:r w:rsidRPr="00111F66">
        <w:rPr>
          <w:rFonts w:eastAsia="Times New Roman" w:cstheme="minorHAnsi"/>
          <w:b/>
          <w:bCs/>
          <w:i/>
          <w:iCs/>
          <w:color w:val="000000"/>
          <w:lang w:val="el-GR" w:eastAsia="el-GR"/>
        </w:rPr>
        <w:t xml:space="preserve"> </w:t>
      </w:r>
      <w:r w:rsidRPr="00C0310C">
        <w:rPr>
          <w:rFonts w:eastAsia="Times New Roman" w:cstheme="minorHAnsi"/>
          <w:b/>
          <w:bCs/>
          <w:i/>
          <w:iCs/>
          <w:color w:val="000000"/>
          <w:lang w:eastAsia="el-GR"/>
        </w:rPr>
        <w:t>in</w:t>
      </w:r>
      <w:r w:rsidRPr="00111F66">
        <w:rPr>
          <w:rFonts w:eastAsia="Times New Roman" w:cstheme="minorHAnsi"/>
          <w:b/>
          <w:bCs/>
          <w:i/>
          <w:iCs/>
          <w:color w:val="000000"/>
          <w:lang w:val="el-GR" w:eastAsia="el-GR"/>
        </w:rPr>
        <w:t xml:space="preserve"> </w:t>
      </w:r>
      <w:r w:rsidRPr="00C0310C">
        <w:rPr>
          <w:rFonts w:eastAsia="Times New Roman" w:cstheme="minorHAnsi"/>
          <w:b/>
          <w:bCs/>
          <w:i/>
          <w:iCs/>
          <w:color w:val="000000"/>
          <w:lang w:eastAsia="el-GR"/>
        </w:rPr>
        <w:t>Turkish</w:t>
      </w:r>
      <w:r w:rsidRPr="00111F66">
        <w:rPr>
          <w:rFonts w:eastAsia="Times New Roman" w:cstheme="minorHAnsi"/>
          <w:b/>
          <w:bCs/>
          <w:i/>
          <w:iCs/>
          <w:color w:val="000000"/>
          <w:lang w:val="el-GR" w:eastAsia="el-GR"/>
        </w:rPr>
        <w:t xml:space="preserve"> </w:t>
      </w:r>
      <w:r w:rsidRPr="00C0310C">
        <w:rPr>
          <w:rFonts w:eastAsia="Times New Roman" w:cstheme="minorHAnsi"/>
          <w:b/>
          <w:bCs/>
          <w:i/>
          <w:iCs/>
          <w:color w:val="000000"/>
          <w:lang w:eastAsia="el-GR"/>
        </w:rPr>
        <w:t>Case</w:t>
      </w:r>
      <w:r w:rsidRPr="00111F66">
        <w:rPr>
          <w:rFonts w:eastAsia="Times New Roman" w:cstheme="minorHAnsi"/>
          <w:b/>
          <w:bCs/>
          <w:i/>
          <w:iCs/>
          <w:color w:val="000000"/>
          <w:lang w:val="el-GR" w:eastAsia="el-GR"/>
        </w:rPr>
        <w:t xml:space="preserve"> : </w:t>
      </w:r>
      <w:r w:rsidRPr="00C0310C">
        <w:rPr>
          <w:rFonts w:eastAsia="Times New Roman" w:cstheme="minorHAnsi"/>
          <w:b/>
          <w:bCs/>
          <w:i/>
          <w:iCs/>
          <w:color w:val="000000"/>
          <w:lang w:eastAsia="el-GR"/>
        </w:rPr>
        <w:t>Is</w:t>
      </w:r>
      <w:r w:rsidRPr="00111F66">
        <w:rPr>
          <w:rFonts w:eastAsia="Times New Roman" w:cstheme="minorHAnsi"/>
          <w:b/>
          <w:bCs/>
          <w:i/>
          <w:iCs/>
          <w:color w:val="000000"/>
          <w:lang w:val="el-GR" w:eastAsia="el-GR"/>
        </w:rPr>
        <w:t xml:space="preserve"> </w:t>
      </w:r>
      <w:r w:rsidRPr="00C0310C">
        <w:rPr>
          <w:rFonts w:eastAsia="Times New Roman" w:cstheme="minorHAnsi"/>
          <w:b/>
          <w:bCs/>
          <w:i/>
          <w:iCs/>
          <w:color w:val="000000"/>
          <w:lang w:eastAsia="el-GR"/>
        </w:rPr>
        <w:t>it</w:t>
      </w:r>
      <w:r w:rsidRPr="00111F66">
        <w:rPr>
          <w:rFonts w:eastAsia="Times New Roman" w:cstheme="minorHAnsi"/>
          <w:b/>
          <w:bCs/>
          <w:i/>
          <w:iCs/>
          <w:color w:val="000000"/>
          <w:lang w:val="el-GR" w:eastAsia="el-GR"/>
        </w:rPr>
        <w:t xml:space="preserve"> </w:t>
      </w:r>
      <w:r w:rsidRPr="00C0310C">
        <w:rPr>
          <w:rFonts w:eastAsia="Times New Roman" w:cstheme="minorHAnsi"/>
          <w:b/>
          <w:bCs/>
          <w:i/>
          <w:iCs/>
          <w:color w:val="000000"/>
          <w:lang w:eastAsia="el-GR"/>
        </w:rPr>
        <w:t>a</w:t>
      </w:r>
      <w:r w:rsidRPr="00111F66">
        <w:rPr>
          <w:rFonts w:eastAsia="Times New Roman" w:cstheme="minorHAnsi"/>
          <w:b/>
          <w:bCs/>
          <w:i/>
          <w:iCs/>
          <w:color w:val="000000"/>
          <w:lang w:val="el-GR" w:eastAsia="el-GR"/>
        </w:rPr>
        <w:t xml:space="preserve"> </w:t>
      </w:r>
      <w:r w:rsidRPr="00C0310C">
        <w:rPr>
          <w:rFonts w:eastAsia="Times New Roman" w:cstheme="minorHAnsi"/>
          <w:b/>
          <w:bCs/>
          <w:i/>
          <w:iCs/>
          <w:color w:val="000000"/>
          <w:lang w:eastAsia="el-GR"/>
        </w:rPr>
        <w:t>Story</w:t>
      </w:r>
      <w:r w:rsidRPr="00111F66">
        <w:rPr>
          <w:rFonts w:eastAsia="Times New Roman" w:cstheme="minorHAnsi"/>
          <w:b/>
          <w:bCs/>
          <w:i/>
          <w:iCs/>
          <w:color w:val="000000"/>
          <w:lang w:val="el-GR" w:eastAsia="el-GR"/>
        </w:rPr>
        <w:t xml:space="preserve"> </w:t>
      </w:r>
      <w:r w:rsidRPr="00C0310C">
        <w:rPr>
          <w:rFonts w:eastAsia="Times New Roman" w:cstheme="minorHAnsi"/>
          <w:b/>
          <w:bCs/>
          <w:i/>
          <w:iCs/>
          <w:color w:val="000000"/>
          <w:lang w:eastAsia="el-GR"/>
        </w:rPr>
        <w:t>of</w:t>
      </w:r>
      <w:r w:rsidRPr="00111F66">
        <w:rPr>
          <w:rFonts w:eastAsia="Times New Roman" w:cstheme="minorHAnsi"/>
          <w:b/>
          <w:bCs/>
          <w:i/>
          <w:iCs/>
          <w:color w:val="000000"/>
          <w:lang w:val="el-GR" w:eastAsia="el-GR"/>
        </w:rPr>
        <w:t xml:space="preserve"> </w:t>
      </w:r>
      <w:r w:rsidRPr="00C0310C">
        <w:rPr>
          <w:rFonts w:eastAsia="Times New Roman" w:cstheme="minorHAnsi"/>
          <w:b/>
          <w:bCs/>
          <w:i/>
          <w:iCs/>
          <w:color w:val="000000"/>
          <w:lang w:eastAsia="el-GR"/>
        </w:rPr>
        <w:t>a</w:t>
      </w:r>
      <w:r w:rsidRPr="00111F66">
        <w:rPr>
          <w:rFonts w:eastAsia="Times New Roman" w:cstheme="minorHAnsi"/>
          <w:b/>
          <w:bCs/>
          <w:i/>
          <w:iCs/>
          <w:color w:val="000000"/>
          <w:lang w:val="el-GR" w:eastAsia="el-GR"/>
        </w:rPr>
        <w:t xml:space="preserve"> </w:t>
      </w:r>
      <w:r w:rsidRPr="00C0310C">
        <w:rPr>
          <w:rFonts w:eastAsia="Times New Roman" w:cstheme="minorHAnsi"/>
          <w:b/>
          <w:bCs/>
          <w:i/>
          <w:iCs/>
          <w:color w:val="000000"/>
          <w:lang w:eastAsia="el-GR"/>
        </w:rPr>
        <w:t>Success</w:t>
      </w:r>
      <w:r w:rsidRPr="00111F66">
        <w:rPr>
          <w:rFonts w:eastAsia="Times New Roman" w:cstheme="minorHAnsi"/>
          <w:b/>
          <w:bCs/>
          <w:i/>
          <w:iCs/>
          <w:color w:val="000000"/>
          <w:lang w:val="el-GR" w:eastAsia="el-GR"/>
        </w:rPr>
        <w:t xml:space="preserve"> </w:t>
      </w:r>
      <w:r w:rsidRPr="00C0310C">
        <w:rPr>
          <w:rFonts w:eastAsia="Times New Roman" w:cstheme="minorHAnsi"/>
          <w:b/>
          <w:bCs/>
          <w:i/>
          <w:iCs/>
          <w:color w:val="000000"/>
          <w:lang w:eastAsia="el-GR"/>
        </w:rPr>
        <w:t>or</w:t>
      </w:r>
      <w:r w:rsidRPr="00111F66">
        <w:rPr>
          <w:rFonts w:eastAsia="Times New Roman" w:cstheme="minorHAnsi"/>
          <w:b/>
          <w:bCs/>
          <w:i/>
          <w:iCs/>
          <w:color w:val="000000"/>
          <w:lang w:val="el-GR" w:eastAsia="el-GR"/>
        </w:rPr>
        <w:t xml:space="preserve"> </w:t>
      </w:r>
      <w:r w:rsidRPr="00C0310C">
        <w:rPr>
          <w:rFonts w:eastAsia="Times New Roman" w:cstheme="minorHAnsi"/>
          <w:b/>
          <w:bCs/>
          <w:i/>
          <w:iCs/>
          <w:color w:val="000000"/>
          <w:lang w:eastAsia="el-GR"/>
        </w:rPr>
        <w:t>a</w:t>
      </w:r>
      <w:r w:rsidRPr="00111F66">
        <w:rPr>
          <w:rFonts w:eastAsia="Times New Roman" w:cstheme="minorHAnsi"/>
          <w:b/>
          <w:bCs/>
          <w:i/>
          <w:iCs/>
          <w:color w:val="000000"/>
          <w:lang w:val="el-GR" w:eastAsia="el-GR"/>
        </w:rPr>
        <w:t xml:space="preserve"> </w:t>
      </w:r>
      <w:r w:rsidRPr="00C0310C">
        <w:rPr>
          <w:rFonts w:eastAsia="Times New Roman" w:cstheme="minorHAnsi"/>
          <w:b/>
          <w:bCs/>
          <w:i/>
          <w:iCs/>
          <w:color w:val="000000"/>
          <w:lang w:eastAsia="el-GR"/>
        </w:rPr>
        <w:t>Failure</w:t>
      </w:r>
      <w:r w:rsidRPr="00111F66">
        <w:rPr>
          <w:rFonts w:eastAsia="Times New Roman" w:cstheme="minorHAnsi"/>
          <w:b/>
          <w:bCs/>
          <w:i/>
          <w:iCs/>
          <w:color w:val="000000"/>
          <w:lang w:val="el-GR" w:eastAsia="el-GR"/>
        </w:rPr>
        <w:t>?»</w:t>
      </w:r>
      <w:r w:rsidRPr="00997856">
        <w:rPr>
          <w:rFonts w:eastAsia="Times New Roman" w:cstheme="minorHAnsi"/>
          <w:color w:val="000000"/>
          <w:lang w:eastAsia="el-GR"/>
        </w:rPr>
        <w:t> </w:t>
      </w:r>
    </w:p>
    <w:p w14:paraId="4662474F"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color w:val="000000"/>
          <w:lang w:val="el-GR" w:eastAsia="el-GR"/>
        </w:rPr>
        <w:t>2</w:t>
      </w:r>
      <w:r w:rsidRPr="00C0310C">
        <w:rPr>
          <w:rFonts w:eastAsia="Times New Roman" w:cstheme="minorHAnsi"/>
          <w:b/>
          <w:bCs/>
          <w:color w:val="000000"/>
          <w:vertAlign w:val="superscript"/>
          <w:lang w:val="el-GR" w:eastAsia="el-GR"/>
        </w:rPr>
        <w:t>η</w:t>
      </w:r>
      <w:r w:rsidRPr="00C0310C">
        <w:rPr>
          <w:rFonts w:eastAsia="Times New Roman" w:cstheme="minorHAnsi"/>
          <w:b/>
          <w:bCs/>
          <w:color w:val="000000"/>
          <w:lang w:val="el-GR" w:eastAsia="el-GR"/>
        </w:rPr>
        <w:t xml:space="preserve"> ΚΑΤΕΥΘΥΝΣΗ ΣΠΟΥΔΩΝ «ΠΕΡΙΒΑΛΛΟΝ ΚΑΙ ΑΝΑΠΤΥΞΗ ΤΩΝ ΟΡΕΙΝΩΝ ΠΕΡΙΟΧΩΝ»</w:t>
      </w:r>
      <w:r w:rsidRPr="00C0310C">
        <w:rPr>
          <w:rFonts w:eastAsia="Times New Roman" w:cstheme="minorHAnsi"/>
          <w:color w:val="000000"/>
          <w:lang w:val="el-GR" w:eastAsia="el-GR"/>
        </w:rPr>
        <w:t> </w:t>
      </w:r>
    </w:p>
    <w:p w14:paraId="43567DF0"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color w:val="000000"/>
          <w:lang w:val="el-GR" w:eastAsia="el-GR"/>
        </w:rPr>
        <w:t>ΧΕΙΜΕΡΙΝΗ ΕΚΠΑΙΔΕΥΤΙΚΗ ΠΕΡΙΟΔΟΣ (</w:t>
      </w:r>
      <w:r w:rsidRPr="00C0310C">
        <w:rPr>
          <w:rFonts w:eastAsia="Times New Roman" w:cstheme="minorHAnsi"/>
          <w:b/>
          <w:bCs/>
          <w:lang w:val="el-GR" w:eastAsia="el-GR"/>
        </w:rPr>
        <w:t>01/11/2021 – 25/02/2022)</w:t>
      </w:r>
      <w:r w:rsidRPr="00C0310C">
        <w:rPr>
          <w:rFonts w:eastAsia="Times New Roman" w:cstheme="minorHAnsi"/>
          <w:lang w:val="el-GR" w:eastAsia="el-GR"/>
        </w:rPr>
        <w:t> </w:t>
      </w:r>
    </w:p>
    <w:p w14:paraId="4CB9DFA9" w14:textId="77777777" w:rsidR="009C524D" w:rsidRDefault="009C524D" w:rsidP="009C524D">
      <w:pPr>
        <w:spacing w:after="0" w:line="240" w:lineRule="auto"/>
        <w:jc w:val="both"/>
        <w:textAlignment w:val="baseline"/>
        <w:rPr>
          <w:rFonts w:eastAsia="Times New Roman" w:cstheme="minorHAnsi"/>
          <w:b/>
          <w:bCs/>
          <w:i/>
          <w:iCs/>
          <w:color w:val="215868"/>
          <w:lang w:val="el-GR" w:eastAsia="el-GR"/>
        </w:rPr>
      </w:pPr>
    </w:p>
    <w:p w14:paraId="682A2AAA" w14:textId="369351E7" w:rsidR="00C0310C" w:rsidRPr="00C0310C" w:rsidRDefault="00C0310C" w:rsidP="009C524D">
      <w:pPr>
        <w:spacing w:after="0" w:line="240" w:lineRule="auto"/>
        <w:jc w:val="both"/>
        <w:textAlignment w:val="baseline"/>
        <w:rPr>
          <w:rFonts w:eastAsia="Times New Roman" w:cstheme="minorHAnsi"/>
          <w:lang w:val="el-GR" w:eastAsia="el-GR"/>
        </w:rPr>
      </w:pPr>
      <w:r w:rsidRPr="00C0310C">
        <w:rPr>
          <w:rFonts w:eastAsia="Times New Roman" w:cstheme="minorHAnsi"/>
          <w:b/>
          <w:bCs/>
          <w:i/>
          <w:iCs/>
          <w:color w:val="215868"/>
          <w:lang w:val="el-GR" w:eastAsia="el-GR"/>
        </w:rPr>
        <w:t>Δομή Μαθημάτων Χειμερινού Εξαμήνου </w:t>
      </w:r>
      <w:r w:rsidRPr="00C0310C">
        <w:rPr>
          <w:rFonts w:eastAsia="Times New Roman" w:cstheme="minorHAnsi"/>
          <w:color w:val="215868"/>
          <w:lang w:val="el-GR" w:eastAsia="el-GR"/>
        </w:rPr>
        <w:t> </w:t>
      </w:r>
    </w:p>
    <w:p w14:paraId="34B3AABA"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Πραγματοποιήθηκαν οι παρακάτω αλλαγές στις διδακτικές ομάδες (</w:t>
      </w:r>
      <w:r w:rsidRPr="00C0310C">
        <w:rPr>
          <w:rFonts w:eastAsia="Times New Roman" w:cstheme="minorHAnsi"/>
          <w:b/>
          <w:bCs/>
          <w:color w:val="000000"/>
          <w:lang w:val="el-GR" w:eastAsia="el-GR"/>
        </w:rPr>
        <w:t xml:space="preserve">ΕΔΕ </w:t>
      </w:r>
      <w:r w:rsidRPr="00C0310C">
        <w:rPr>
          <w:rFonts w:eastAsia="Times New Roman" w:cstheme="minorHAnsi"/>
          <w:b/>
          <w:bCs/>
          <w:lang w:val="el-GR" w:eastAsia="el-GR"/>
        </w:rPr>
        <w:t xml:space="preserve">05/4/2021 </w:t>
      </w:r>
      <w:r w:rsidRPr="00C0310C">
        <w:rPr>
          <w:rFonts w:eastAsia="Times New Roman" w:cstheme="minorHAnsi"/>
          <w:lang w:val="el-GR" w:eastAsia="el-GR"/>
        </w:rPr>
        <w:t>&amp;</w:t>
      </w:r>
      <w:r w:rsidRPr="00C0310C">
        <w:rPr>
          <w:rFonts w:eastAsia="Times New Roman" w:cstheme="minorHAnsi"/>
          <w:b/>
          <w:bCs/>
          <w:lang w:val="el-GR" w:eastAsia="el-GR"/>
        </w:rPr>
        <w:t xml:space="preserve">10/05/2021) </w:t>
      </w:r>
      <w:r w:rsidRPr="00C0310C">
        <w:rPr>
          <w:rFonts w:eastAsia="Times New Roman" w:cstheme="minorHAnsi"/>
          <w:lang w:val="el-GR" w:eastAsia="el-GR"/>
        </w:rPr>
        <w:t>: </w:t>
      </w:r>
    </w:p>
    <w:p w14:paraId="6BA97BC8" w14:textId="3A632CB4" w:rsidR="00C0310C" w:rsidRPr="00C0310C" w:rsidRDefault="00C0310C" w:rsidP="00963C0F">
      <w:pPr>
        <w:numPr>
          <w:ilvl w:val="0"/>
          <w:numId w:val="23"/>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b/>
          <w:bCs/>
          <w:lang w:val="el-GR" w:eastAsia="el-GR"/>
        </w:rPr>
        <w:t>Συντονιστής/Διδάσκων</w:t>
      </w:r>
      <w:r w:rsidR="009C524D">
        <w:rPr>
          <w:rFonts w:eastAsia="Times New Roman" w:cstheme="minorHAnsi"/>
          <w:b/>
          <w:bCs/>
          <w:lang w:val="el-GR" w:eastAsia="el-GR"/>
        </w:rPr>
        <w:t xml:space="preserve"> </w:t>
      </w:r>
      <w:r w:rsidRPr="00C0310C">
        <w:rPr>
          <w:rFonts w:eastAsia="Times New Roman" w:cstheme="minorHAnsi"/>
          <w:lang w:val="el-GR" w:eastAsia="el-GR"/>
        </w:rPr>
        <w:t xml:space="preserve">του μαθήματος </w:t>
      </w:r>
      <w:r w:rsidRPr="00C0310C">
        <w:rPr>
          <w:rFonts w:eastAsia="Times New Roman" w:cstheme="minorHAnsi"/>
          <w:i/>
          <w:iCs/>
          <w:lang w:val="el-GR" w:eastAsia="el-GR"/>
        </w:rPr>
        <w:t>«Μέθοδοι και Τεχνικές Παρατήρησης και Παρακολούθησης του Ορεινού Περιβάλλοντος» (</w:t>
      </w:r>
      <w:proofErr w:type="spellStart"/>
      <w:r w:rsidRPr="00C0310C">
        <w:rPr>
          <w:rFonts w:eastAsia="Times New Roman" w:cstheme="minorHAnsi"/>
          <w:i/>
          <w:iCs/>
          <w:lang w:val="el-GR" w:eastAsia="el-GR"/>
        </w:rPr>
        <w:t>κωδ</w:t>
      </w:r>
      <w:proofErr w:type="spellEnd"/>
      <w:r w:rsidRPr="00C0310C">
        <w:rPr>
          <w:rFonts w:eastAsia="Times New Roman" w:cstheme="minorHAnsi"/>
          <w:i/>
          <w:iCs/>
          <w:lang w:val="el-GR" w:eastAsia="el-GR"/>
        </w:rPr>
        <w:t>. μαθ. 6452)</w:t>
      </w:r>
      <w:r w:rsidRPr="00C0310C">
        <w:rPr>
          <w:rFonts w:eastAsia="Times New Roman" w:cstheme="minorHAnsi"/>
          <w:lang w:val="el-GR" w:eastAsia="el-GR"/>
        </w:rPr>
        <w:t xml:space="preserve">, </w:t>
      </w:r>
      <w:r w:rsidRPr="00C0310C">
        <w:rPr>
          <w:rFonts w:eastAsia="Times New Roman" w:cstheme="minorHAnsi"/>
          <w:b/>
          <w:bCs/>
          <w:color w:val="000000"/>
          <w:lang w:val="el-GR" w:eastAsia="el-GR"/>
        </w:rPr>
        <w:t xml:space="preserve">ανέλαβε </w:t>
      </w:r>
      <w:r w:rsidRPr="00C0310C">
        <w:rPr>
          <w:rFonts w:eastAsia="Times New Roman" w:cstheme="minorHAnsi"/>
          <w:b/>
          <w:bCs/>
          <w:lang w:val="el-GR" w:eastAsia="el-GR"/>
        </w:rPr>
        <w:t xml:space="preserve">ο Αν. Καθηγητής ΣΑΤΜ-ΜΓ Κ. </w:t>
      </w:r>
      <w:proofErr w:type="spellStart"/>
      <w:r w:rsidRPr="00C0310C">
        <w:rPr>
          <w:rFonts w:eastAsia="Times New Roman" w:cstheme="minorHAnsi"/>
          <w:b/>
          <w:bCs/>
          <w:lang w:val="el-GR" w:eastAsia="el-GR"/>
        </w:rPr>
        <w:t>Καράντζαλος</w:t>
      </w:r>
      <w:proofErr w:type="spellEnd"/>
      <w:r w:rsidRPr="00C0310C">
        <w:rPr>
          <w:rFonts w:eastAsia="Times New Roman" w:cstheme="minorHAnsi"/>
          <w:lang w:val="el-GR" w:eastAsia="el-GR"/>
        </w:rPr>
        <w:t xml:space="preserve">, λόγω συνταξιοδότησης του Καθηγητή Δ. </w:t>
      </w:r>
      <w:proofErr w:type="spellStart"/>
      <w:r w:rsidRPr="00C0310C">
        <w:rPr>
          <w:rFonts w:eastAsia="Times New Roman" w:cstheme="minorHAnsi"/>
          <w:lang w:val="el-GR" w:eastAsia="el-GR"/>
        </w:rPr>
        <w:t>Αργιαλά</w:t>
      </w:r>
      <w:proofErr w:type="spellEnd"/>
      <w:r w:rsidRPr="00C0310C">
        <w:rPr>
          <w:rFonts w:eastAsia="Times New Roman" w:cstheme="minorHAnsi"/>
          <w:lang w:val="el-GR" w:eastAsia="el-GR"/>
        </w:rPr>
        <w:t>, ο οποίος παραμένει διδάσκων. </w:t>
      </w:r>
    </w:p>
    <w:p w14:paraId="5FFE9C2B" w14:textId="64E84D81" w:rsidR="00C0310C" w:rsidRDefault="00C0310C" w:rsidP="00963C0F">
      <w:pPr>
        <w:numPr>
          <w:ilvl w:val="0"/>
          <w:numId w:val="23"/>
        </w:numPr>
        <w:shd w:val="clear" w:color="auto" w:fill="FFFFFF"/>
        <w:spacing w:after="0" w:line="240" w:lineRule="auto"/>
        <w:ind w:firstLine="0"/>
        <w:jc w:val="both"/>
        <w:textAlignment w:val="baseline"/>
        <w:rPr>
          <w:rFonts w:eastAsia="Times New Roman" w:cstheme="minorHAnsi"/>
          <w:lang w:val="el-GR" w:eastAsia="el-GR"/>
        </w:rPr>
      </w:pPr>
      <w:r w:rsidRPr="00C0310C">
        <w:rPr>
          <w:rFonts w:eastAsia="Times New Roman" w:cstheme="minorHAnsi"/>
          <w:b/>
          <w:bCs/>
          <w:lang w:val="el-GR" w:eastAsia="el-GR"/>
        </w:rPr>
        <w:t xml:space="preserve">Συντονιστής/Διδάσκων </w:t>
      </w:r>
      <w:r w:rsidRPr="00C0310C">
        <w:rPr>
          <w:rFonts w:eastAsia="Times New Roman" w:cstheme="minorHAnsi"/>
          <w:lang w:val="el-GR" w:eastAsia="el-GR"/>
        </w:rPr>
        <w:t xml:space="preserve">του μαθήματος </w:t>
      </w:r>
      <w:r w:rsidRPr="00C0310C">
        <w:rPr>
          <w:rFonts w:eastAsia="Times New Roman" w:cstheme="minorHAnsi"/>
          <w:i/>
          <w:iCs/>
          <w:lang w:val="el-GR" w:eastAsia="el-GR"/>
        </w:rPr>
        <w:t>«Γεωγραφικά Συστήματα Πληροφοριών και Ορεινό Περιβάλλον» (</w:t>
      </w:r>
      <w:proofErr w:type="spellStart"/>
      <w:r w:rsidRPr="00C0310C">
        <w:rPr>
          <w:rFonts w:eastAsia="Times New Roman" w:cstheme="minorHAnsi"/>
          <w:i/>
          <w:iCs/>
          <w:lang w:val="el-GR" w:eastAsia="el-GR"/>
        </w:rPr>
        <w:t>κωδ</w:t>
      </w:r>
      <w:proofErr w:type="spellEnd"/>
      <w:r w:rsidRPr="00C0310C">
        <w:rPr>
          <w:rFonts w:eastAsia="Times New Roman" w:cstheme="minorHAnsi"/>
          <w:i/>
          <w:iCs/>
          <w:lang w:val="el-GR" w:eastAsia="el-GR"/>
        </w:rPr>
        <w:t>. μαθ. 6454)</w:t>
      </w:r>
      <w:r w:rsidRPr="00C0310C">
        <w:rPr>
          <w:rFonts w:eastAsia="Times New Roman" w:cstheme="minorHAnsi"/>
          <w:lang w:val="el-GR" w:eastAsia="el-GR"/>
        </w:rPr>
        <w:t xml:space="preserve">, </w:t>
      </w:r>
      <w:r w:rsidRPr="00C0310C">
        <w:rPr>
          <w:rFonts w:eastAsia="Times New Roman" w:cstheme="minorHAnsi"/>
          <w:color w:val="000000"/>
          <w:lang w:val="el-GR" w:eastAsia="el-GR"/>
        </w:rPr>
        <w:t xml:space="preserve">λόγω </w:t>
      </w:r>
      <w:r w:rsidR="009C524D">
        <w:rPr>
          <w:rFonts w:eastAsia="Times New Roman" w:cstheme="minorHAnsi"/>
          <w:color w:val="000000"/>
          <w:lang w:val="el-GR" w:eastAsia="el-GR"/>
        </w:rPr>
        <w:t>θανάτου</w:t>
      </w:r>
      <w:r w:rsidRPr="00C0310C">
        <w:rPr>
          <w:rFonts w:eastAsia="Times New Roman" w:cstheme="minorHAnsi"/>
          <w:color w:val="000000"/>
          <w:lang w:val="el-GR" w:eastAsia="el-GR"/>
        </w:rPr>
        <w:t xml:space="preserve"> του Καθηγητή Γ. Φώτη, </w:t>
      </w:r>
      <w:r w:rsidRPr="00C0310C">
        <w:rPr>
          <w:rFonts w:eastAsia="Times New Roman" w:cstheme="minorHAnsi"/>
          <w:b/>
          <w:bCs/>
          <w:color w:val="000000"/>
          <w:lang w:val="el-GR" w:eastAsia="el-GR"/>
        </w:rPr>
        <w:t>ανέλαβε ο Καθηγητής ΣΑΤΜ-ΜΓ Μ. Κάβουρας</w:t>
      </w:r>
      <w:r w:rsidRPr="00C0310C">
        <w:rPr>
          <w:rFonts w:eastAsia="Times New Roman" w:cstheme="minorHAnsi"/>
          <w:color w:val="000000"/>
          <w:lang w:val="el-GR" w:eastAsia="el-GR"/>
        </w:rPr>
        <w:t xml:space="preserve"> (</w:t>
      </w:r>
      <w:r w:rsidRPr="00C0310C">
        <w:rPr>
          <w:rFonts w:eastAsia="Times New Roman" w:cstheme="minorHAnsi"/>
          <w:b/>
          <w:bCs/>
          <w:color w:val="000000"/>
          <w:lang w:val="el-GR" w:eastAsia="el-GR"/>
        </w:rPr>
        <w:t>ΕΔΕ 10/05/2021</w:t>
      </w:r>
      <w:r w:rsidRPr="00C0310C">
        <w:rPr>
          <w:rFonts w:eastAsia="Times New Roman" w:cstheme="minorHAnsi"/>
          <w:color w:val="000000"/>
          <w:lang w:val="el-GR" w:eastAsia="el-GR"/>
        </w:rPr>
        <w:t xml:space="preserve">). </w:t>
      </w:r>
      <w:r w:rsidRPr="00C0310C">
        <w:rPr>
          <w:rFonts w:eastAsia="Times New Roman" w:cstheme="minorHAnsi"/>
          <w:lang w:val="el-GR" w:eastAsia="el-GR"/>
        </w:rPr>
        <w:t xml:space="preserve">Από τη διδακτική ομάδα του μαθήματος αποχωρεί ο τ. Καθηγητής Κ. </w:t>
      </w:r>
      <w:proofErr w:type="spellStart"/>
      <w:r w:rsidRPr="00C0310C">
        <w:rPr>
          <w:rFonts w:eastAsia="Times New Roman" w:cstheme="minorHAnsi"/>
          <w:lang w:val="el-GR" w:eastAsia="el-GR"/>
        </w:rPr>
        <w:t>Κουτσόπουλος</w:t>
      </w:r>
      <w:proofErr w:type="spellEnd"/>
      <w:r w:rsidRPr="00C0310C">
        <w:rPr>
          <w:rFonts w:eastAsia="Times New Roman" w:cstheme="minorHAnsi"/>
          <w:lang w:val="el-GR" w:eastAsia="el-GR"/>
        </w:rPr>
        <w:t>.</w:t>
      </w:r>
    </w:p>
    <w:p w14:paraId="2B4ECDB0" w14:textId="77777777" w:rsidR="009C524D" w:rsidRPr="00C0310C" w:rsidRDefault="009C524D" w:rsidP="009C524D">
      <w:pPr>
        <w:shd w:val="clear" w:color="auto" w:fill="FFFFFF"/>
        <w:spacing w:after="0" w:line="240" w:lineRule="auto"/>
        <w:ind w:left="720"/>
        <w:jc w:val="both"/>
        <w:textAlignment w:val="baseline"/>
        <w:rPr>
          <w:rFonts w:eastAsia="Times New Roman" w:cstheme="minorHAnsi"/>
          <w:lang w:val="el-GR" w:eastAsia="el-GR"/>
        </w:rPr>
      </w:pPr>
    </w:p>
    <w:p w14:paraId="45BA08D8"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Μαθήματα– Σύνθεση διδακτικών ομάδων, κατά το χειμερινό εξάμηνο 2021-2022: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0"/>
        <w:gridCol w:w="3919"/>
        <w:gridCol w:w="4345"/>
      </w:tblGrid>
      <w:tr w:rsidR="00C0310C" w:rsidRPr="00C0310C" w14:paraId="3F63ED28" w14:textId="77777777" w:rsidTr="00C0310C">
        <w:trPr>
          <w:trHeight w:val="270"/>
        </w:trPr>
        <w:tc>
          <w:tcPr>
            <w:tcW w:w="9735" w:type="dxa"/>
            <w:gridSpan w:val="3"/>
            <w:tcBorders>
              <w:top w:val="single" w:sz="6" w:space="0" w:color="auto"/>
              <w:left w:val="single" w:sz="6" w:space="0" w:color="auto"/>
              <w:bottom w:val="single" w:sz="6" w:space="0" w:color="auto"/>
              <w:right w:val="single" w:sz="6" w:space="0" w:color="auto"/>
            </w:tcBorders>
            <w:shd w:val="clear" w:color="auto" w:fill="31849B"/>
            <w:hideMark/>
          </w:tcPr>
          <w:p w14:paraId="0CF21D8A" w14:textId="77777777" w:rsidR="00C0310C" w:rsidRPr="00C0310C" w:rsidRDefault="00C0310C" w:rsidP="00C0310C">
            <w:pPr>
              <w:spacing w:after="0" w:line="240" w:lineRule="auto"/>
              <w:jc w:val="center"/>
              <w:textAlignment w:val="baseline"/>
              <w:divId w:val="1627394933"/>
              <w:rPr>
                <w:rFonts w:eastAsia="Times New Roman" w:cstheme="minorHAnsi"/>
                <w:lang w:val="el-GR" w:eastAsia="el-GR"/>
              </w:rPr>
            </w:pPr>
            <w:r w:rsidRPr="00C0310C">
              <w:rPr>
                <w:rFonts w:eastAsia="Times New Roman" w:cstheme="minorHAnsi"/>
                <w:b/>
                <w:bCs/>
                <w:color w:val="FFFFFF"/>
                <w:lang w:val="el-GR" w:eastAsia="el-GR"/>
              </w:rPr>
              <w:t>ΥΠΟΧΡΕΩΤΙΚΑ ΜΑΘΗΜΑΤΑ ΚΟΡΜΟΥ</w:t>
            </w:r>
            <w:r w:rsidRPr="00C0310C">
              <w:rPr>
                <w:rFonts w:eastAsia="Times New Roman" w:cstheme="minorHAnsi"/>
                <w:color w:val="FFFFFF"/>
                <w:lang w:val="el-GR" w:eastAsia="el-GR"/>
              </w:rPr>
              <w:t> </w:t>
            </w:r>
          </w:p>
        </w:tc>
      </w:tr>
      <w:tr w:rsidR="00C0310C" w:rsidRPr="00C0310C" w14:paraId="372B1679" w14:textId="77777777" w:rsidTr="00C0310C">
        <w:trPr>
          <w:trHeight w:val="225"/>
        </w:trPr>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778DEFF2"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000000"/>
                <w:lang w:val="en-GB" w:eastAsia="el-GR"/>
              </w:rPr>
              <w:t>ΚΩΔΙΚΟΣ</w:t>
            </w:r>
            <w:r w:rsidRPr="00C0310C">
              <w:rPr>
                <w:rFonts w:eastAsia="Times New Roman" w:cstheme="minorHAnsi"/>
                <w:color w:val="000000"/>
                <w:lang w:val="el-GR" w:eastAsia="el-GR"/>
              </w:rPr>
              <w:t>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1B3AFDA5"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000000"/>
                <w:lang w:val="en-GB" w:eastAsia="el-GR"/>
              </w:rPr>
              <w:t>ΤΙΤΛΟΣ ΜΑΘΗΜΑΤΟΣ</w:t>
            </w:r>
            <w:r w:rsidRPr="00C0310C">
              <w:rPr>
                <w:rFonts w:eastAsia="Times New Roman" w:cstheme="minorHAnsi"/>
                <w:color w:val="000000"/>
                <w:lang w:val="el-GR" w:eastAsia="el-GR"/>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4121579E"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000000"/>
                <w:lang w:val="en-GB" w:eastAsia="el-GR"/>
              </w:rPr>
              <w:t>ΔΙΔΑΚΤΙΚΉ ΟΜΆΔΑ</w:t>
            </w:r>
            <w:r w:rsidRPr="00C0310C">
              <w:rPr>
                <w:rFonts w:eastAsia="Times New Roman" w:cstheme="minorHAnsi"/>
                <w:color w:val="000000"/>
                <w:lang w:val="el-GR" w:eastAsia="el-GR"/>
              </w:rPr>
              <w:t> </w:t>
            </w:r>
          </w:p>
        </w:tc>
      </w:tr>
      <w:tr w:rsidR="00C0310C" w:rsidRPr="00401B2D" w14:paraId="04D217F5"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0B0A0424"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6451 </w:t>
            </w:r>
          </w:p>
        </w:tc>
        <w:tc>
          <w:tcPr>
            <w:tcW w:w="4095" w:type="dxa"/>
            <w:tcBorders>
              <w:top w:val="single" w:sz="6" w:space="0" w:color="auto"/>
              <w:left w:val="single" w:sz="6" w:space="0" w:color="auto"/>
              <w:bottom w:val="single" w:sz="6" w:space="0" w:color="auto"/>
              <w:right w:val="single" w:sz="6" w:space="0" w:color="auto"/>
            </w:tcBorders>
            <w:shd w:val="clear" w:color="auto" w:fill="FFFFFF"/>
            <w:hideMark/>
          </w:tcPr>
          <w:p w14:paraId="1A4D86F0" w14:textId="77777777" w:rsidR="00C0310C" w:rsidRPr="00C0310C" w:rsidRDefault="00C0310C" w:rsidP="009C524D">
            <w:pPr>
              <w:spacing w:after="0" w:line="240" w:lineRule="auto"/>
              <w:ind w:left="181"/>
              <w:textAlignment w:val="baseline"/>
              <w:rPr>
                <w:rFonts w:eastAsia="Times New Roman" w:cstheme="minorHAnsi"/>
                <w:color w:val="000000"/>
                <w:lang w:val="el-GR" w:eastAsia="el-GR"/>
              </w:rPr>
            </w:pPr>
            <w:r w:rsidRPr="00C0310C">
              <w:rPr>
                <w:rFonts w:eastAsia="Times New Roman" w:cstheme="minorHAnsi"/>
                <w:color w:val="000000"/>
                <w:lang w:val="el-GR" w:eastAsia="el-GR"/>
              </w:rPr>
              <w:t>Εισαγωγή στις Επιστήμες της Ανάπτυξης και του Περιβάλλοντος – Κτηματολόγιο και ΠΓ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2B3E5EF5"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Ε. Δημοπούλου, ΣΑΤΜ-ΜΓ (Συντονίστρια)  </w:t>
            </w:r>
            <w:r w:rsidRPr="00C0310C">
              <w:rPr>
                <w:rFonts w:eastAsia="Times New Roman" w:cstheme="minorHAnsi"/>
                <w:color w:val="000000"/>
                <w:lang w:val="el-GR" w:eastAsia="el-GR"/>
              </w:rPr>
              <w:t> </w:t>
            </w:r>
          </w:p>
          <w:p w14:paraId="12CDB892"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Δρ. Β. </w:t>
            </w:r>
            <w:proofErr w:type="spellStart"/>
            <w:r w:rsidRPr="00C0310C">
              <w:rPr>
                <w:rFonts w:eastAsia="Times New Roman" w:cstheme="minorHAnsi"/>
                <w:i/>
                <w:iCs/>
                <w:color w:val="000000"/>
                <w:lang w:val="el-GR" w:eastAsia="el-GR"/>
              </w:rPr>
              <w:t>Κώτσιος</w:t>
            </w:r>
            <w:proofErr w:type="spellEnd"/>
            <w:r w:rsidRPr="00C0310C">
              <w:rPr>
                <w:rFonts w:eastAsia="Times New Roman" w:cstheme="minorHAnsi"/>
                <w:color w:val="000000"/>
                <w:lang w:val="el-GR" w:eastAsia="el-GR"/>
              </w:rPr>
              <w:t> </w:t>
            </w:r>
          </w:p>
          <w:p w14:paraId="792E6B2A"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Συνεπικουρούντες</w:t>
            </w:r>
            <w:proofErr w:type="spellEnd"/>
            <w:r w:rsidRPr="00C0310C">
              <w:rPr>
                <w:rFonts w:eastAsia="Times New Roman" w:cstheme="minorHAnsi"/>
                <w:i/>
                <w:iCs/>
                <w:color w:val="000000"/>
                <w:lang w:val="el-GR" w:eastAsia="el-GR"/>
              </w:rPr>
              <w:t xml:space="preserve"> : Υπ. Δρ. Κ. </w:t>
            </w:r>
            <w:proofErr w:type="spellStart"/>
            <w:r w:rsidRPr="00C0310C">
              <w:rPr>
                <w:rFonts w:eastAsia="Times New Roman" w:cstheme="minorHAnsi"/>
                <w:i/>
                <w:iCs/>
                <w:color w:val="000000"/>
                <w:lang w:val="el-GR" w:eastAsia="el-GR"/>
              </w:rPr>
              <w:t>Τολίδης</w:t>
            </w:r>
            <w:proofErr w:type="spellEnd"/>
            <w:r w:rsidRPr="00C0310C">
              <w:rPr>
                <w:rFonts w:eastAsia="Times New Roman" w:cstheme="minorHAnsi"/>
                <w:color w:val="000000"/>
                <w:lang w:val="el-GR" w:eastAsia="el-GR"/>
              </w:rPr>
              <w:t> </w:t>
            </w:r>
          </w:p>
        </w:tc>
      </w:tr>
      <w:tr w:rsidR="00C0310C" w:rsidRPr="00401B2D" w14:paraId="556F5092"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0AEDC27C"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6452 </w:t>
            </w:r>
          </w:p>
        </w:tc>
        <w:tc>
          <w:tcPr>
            <w:tcW w:w="4095" w:type="dxa"/>
            <w:tcBorders>
              <w:top w:val="single" w:sz="6" w:space="0" w:color="auto"/>
              <w:left w:val="single" w:sz="6" w:space="0" w:color="auto"/>
              <w:bottom w:val="single" w:sz="6" w:space="0" w:color="auto"/>
              <w:right w:val="single" w:sz="6" w:space="0" w:color="auto"/>
            </w:tcBorders>
            <w:shd w:val="clear" w:color="auto" w:fill="FFFFFF"/>
            <w:hideMark/>
          </w:tcPr>
          <w:p w14:paraId="5E4AD687" w14:textId="77777777" w:rsidR="00C0310C" w:rsidRPr="00C0310C" w:rsidRDefault="00C0310C" w:rsidP="009C524D">
            <w:pPr>
              <w:spacing w:after="0" w:line="240" w:lineRule="auto"/>
              <w:ind w:left="181"/>
              <w:textAlignment w:val="baseline"/>
              <w:rPr>
                <w:rFonts w:eastAsia="Times New Roman" w:cstheme="minorHAnsi"/>
                <w:color w:val="000000"/>
                <w:lang w:val="el-GR" w:eastAsia="el-GR"/>
              </w:rPr>
            </w:pPr>
            <w:r w:rsidRPr="00C0310C">
              <w:rPr>
                <w:rFonts w:eastAsia="Times New Roman" w:cstheme="minorHAnsi"/>
                <w:color w:val="000000"/>
                <w:lang w:val="el-GR" w:eastAsia="el-GR"/>
              </w:rPr>
              <w:t>Μέθοδοι και Τεχνικές Παρατήρησης και Παρακολούθησης του Ορεινού Περιβάλλοντος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7814DDD2"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Κ. </w:t>
            </w:r>
            <w:proofErr w:type="spellStart"/>
            <w:r w:rsidRPr="00C0310C">
              <w:rPr>
                <w:rFonts w:eastAsia="Times New Roman" w:cstheme="minorHAnsi"/>
                <w:i/>
                <w:iCs/>
                <w:color w:val="000000"/>
                <w:lang w:val="el-GR" w:eastAsia="el-GR"/>
              </w:rPr>
              <w:t>Καράντζαλος</w:t>
            </w:r>
            <w:proofErr w:type="spellEnd"/>
            <w:r w:rsidRPr="00C0310C">
              <w:rPr>
                <w:rFonts w:eastAsia="Times New Roman" w:cstheme="minorHAnsi"/>
                <w:i/>
                <w:iCs/>
                <w:color w:val="000000"/>
                <w:lang w:val="el-GR" w:eastAsia="el-GR"/>
              </w:rPr>
              <w:t>, ΣΑΤΜ-ΜΓ (Συντονιστής)</w:t>
            </w:r>
            <w:r w:rsidRPr="00C0310C">
              <w:rPr>
                <w:rFonts w:eastAsia="Times New Roman" w:cstheme="minorHAnsi"/>
                <w:color w:val="000000"/>
                <w:lang w:val="el-GR" w:eastAsia="el-GR"/>
              </w:rPr>
              <w:t> </w:t>
            </w:r>
          </w:p>
          <w:p w14:paraId="538EA6E4"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τ.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Δ. </w:t>
            </w:r>
            <w:proofErr w:type="spellStart"/>
            <w:r w:rsidRPr="00C0310C">
              <w:rPr>
                <w:rFonts w:eastAsia="Times New Roman" w:cstheme="minorHAnsi"/>
                <w:i/>
                <w:iCs/>
                <w:color w:val="000000"/>
                <w:lang w:val="el-GR" w:eastAsia="el-GR"/>
              </w:rPr>
              <w:t>Αργιαλάς</w:t>
            </w:r>
            <w:proofErr w:type="spellEnd"/>
            <w:r w:rsidRPr="00C0310C">
              <w:rPr>
                <w:rFonts w:eastAsia="Times New Roman" w:cstheme="minorHAnsi"/>
                <w:i/>
                <w:iCs/>
                <w:color w:val="000000"/>
                <w:lang w:val="el-GR" w:eastAsia="el-GR"/>
              </w:rPr>
              <w:t>, ΣΑΤΜ-ΜΓ</w:t>
            </w:r>
            <w:r w:rsidRPr="00C0310C">
              <w:rPr>
                <w:rFonts w:eastAsia="Times New Roman" w:cstheme="minorHAnsi"/>
                <w:color w:val="000000"/>
                <w:lang w:val="el-GR" w:eastAsia="el-GR"/>
              </w:rPr>
              <w:t> </w:t>
            </w:r>
          </w:p>
          <w:p w14:paraId="22A55E5C"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Δρ. Π. </w:t>
            </w:r>
            <w:proofErr w:type="spellStart"/>
            <w:r w:rsidRPr="00C0310C">
              <w:rPr>
                <w:rFonts w:eastAsia="Times New Roman" w:cstheme="minorHAnsi"/>
                <w:i/>
                <w:iCs/>
                <w:color w:val="000000"/>
                <w:lang w:val="el-GR" w:eastAsia="el-GR"/>
              </w:rPr>
              <w:t>Κολοκούσης</w:t>
            </w:r>
            <w:proofErr w:type="spellEnd"/>
            <w:r w:rsidRPr="00C0310C">
              <w:rPr>
                <w:rFonts w:eastAsia="Times New Roman" w:cstheme="minorHAnsi"/>
                <w:i/>
                <w:iCs/>
                <w:color w:val="000000"/>
                <w:lang w:val="el-GR" w:eastAsia="el-GR"/>
              </w:rPr>
              <w:t>, ΕΔΙΠ ΣΑΤΜ-ΜΓ</w:t>
            </w:r>
            <w:r w:rsidRPr="00C0310C">
              <w:rPr>
                <w:rFonts w:eastAsia="Times New Roman" w:cstheme="minorHAnsi"/>
                <w:color w:val="000000"/>
                <w:lang w:val="el-GR" w:eastAsia="el-GR"/>
              </w:rPr>
              <w:t> </w:t>
            </w:r>
          </w:p>
          <w:p w14:paraId="3D21A79E"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Δρ. Ε. Γαλανού</w:t>
            </w:r>
            <w:r w:rsidRPr="00C0310C">
              <w:rPr>
                <w:rFonts w:eastAsia="Times New Roman" w:cstheme="minorHAnsi"/>
                <w:color w:val="000000"/>
                <w:lang w:val="el-GR" w:eastAsia="el-GR"/>
              </w:rPr>
              <w:t> </w:t>
            </w:r>
          </w:p>
          <w:p w14:paraId="4F283B14" w14:textId="77777777" w:rsidR="00C0310C" w:rsidRPr="00C0310C" w:rsidRDefault="00C0310C" w:rsidP="009C524D">
            <w:pPr>
              <w:spacing w:after="0" w:line="240" w:lineRule="auto"/>
              <w:ind w:left="222" w:right="75" w:firstLine="16"/>
              <w:jc w:val="both"/>
              <w:textAlignment w:val="baseline"/>
              <w:rPr>
                <w:rFonts w:eastAsia="Times New Roman" w:cstheme="minorHAnsi"/>
                <w:lang w:val="el-GR" w:eastAsia="el-GR"/>
              </w:rPr>
            </w:pPr>
            <w:r w:rsidRPr="00C0310C">
              <w:rPr>
                <w:rFonts w:eastAsia="Times New Roman" w:cstheme="minorHAnsi"/>
                <w:i/>
                <w:iCs/>
                <w:color w:val="000000"/>
                <w:lang w:val="el-GR" w:eastAsia="el-GR"/>
              </w:rPr>
              <w:t xml:space="preserve">Συνεργάτης : Υπ. Δρ. Β. </w:t>
            </w:r>
            <w:proofErr w:type="spellStart"/>
            <w:r w:rsidRPr="00C0310C">
              <w:rPr>
                <w:rFonts w:eastAsia="Times New Roman" w:cstheme="minorHAnsi"/>
                <w:i/>
                <w:iCs/>
                <w:color w:val="000000"/>
                <w:lang w:val="el-GR" w:eastAsia="el-GR"/>
              </w:rPr>
              <w:t>Ανδρώνης</w:t>
            </w:r>
            <w:proofErr w:type="spellEnd"/>
            <w:r w:rsidRPr="00C0310C">
              <w:rPr>
                <w:rFonts w:eastAsia="Times New Roman" w:cstheme="minorHAnsi"/>
                <w:i/>
                <w:iCs/>
                <w:color w:val="000000"/>
                <w:lang w:val="el-GR" w:eastAsia="el-GR"/>
              </w:rPr>
              <w:t>, ΕΔΙΠ ΣΑΤΜ-ΜΓ</w:t>
            </w:r>
            <w:r w:rsidRPr="00C0310C">
              <w:rPr>
                <w:rFonts w:eastAsia="Times New Roman" w:cstheme="minorHAnsi"/>
                <w:color w:val="000000"/>
                <w:lang w:val="el-GR" w:eastAsia="el-GR"/>
              </w:rPr>
              <w:t> </w:t>
            </w:r>
          </w:p>
        </w:tc>
      </w:tr>
      <w:tr w:rsidR="00C0310C" w:rsidRPr="00401B2D" w14:paraId="3C76D456"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2A72D6DE"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lastRenderedPageBreak/>
              <w:t>6454 </w:t>
            </w:r>
          </w:p>
        </w:tc>
        <w:tc>
          <w:tcPr>
            <w:tcW w:w="4095" w:type="dxa"/>
            <w:tcBorders>
              <w:top w:val="single" w:sz="6" w:space="0" w:color="auto"/>
              <w:left w:val="single" w:sz="6" w:space="0" w:color="auto"/>
              <w:bottom w:val="single" w:sz="6" w:space="0" w:color="auto"/>
              <w:right w:val="single" w:sz="6" w:space="0" w:color="auto"/>
            </w:tcBorders>
            <w:shd w:val="clear" w:color="auto" w:fill="FFFFFF"/>
            <w:hideMark/>
          </w:tcPr>
          <w:p w14:paraId="12A9D6B9" w14:textId="77777777" w:rsidR="00C0310C" w:rsidRPr="00C0310C" w:rsidRDefault="00C0310C" w:rsidP="009C524D">
            <w:pPr>
              <w:spacing w:after="0" w:line="240" w:lineRule="auto"/>
              <w:ind w:left="181"/>
              <w:textAlignment w:val="baseline"/>
              <w:rPr>
                <w:rFonts w:eastAsia="Times New Roman" w:cstheme="minorHAnsi"/>
                <w:color w:val="000000"/>
                <w:lang w:val="el-GR" w:eastAsia="el-GR"/>
              </w:rPr>
            </w:pPr>
            <w:r w:rsidRPr="00C0310C">
              <w:rPr>
                <w:rFonts w:eastAsia="Times New Roman" w:cstheme="minorHAnsi"/>
                <w:color w:val="000000"/>
                <w:lang w:val="el-GR" w:eastAsia="el-GR"/>
              </w:rPr>
              <w:t>Γεωγραφικά Συστήματα Πληροφοριών και Ορεινό Περιβάλλον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189F230B"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Μ. Κάβουρας, ΣΑΤΜ-ΜΓ (Συντονιστής)</w:t>
            </w:r>
            <w:r w:rsidRPr="00C0310C">
              <w:rPr>
                <w:rFonts w:eastAsia="Times New Roman" w:cstheme="minorHAnsi"/>
                <w:color w:val="000000"/>
                <w:lang w:val="el-GR" w:eastAsia="el-GR"/>
              </w:rPr>
              <w:t> </w:t>
            </w:r>
          </w:p>
          <w:p w14:paraId="2C101A70"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Δρ. Μ. </w:t>
            </w:r>
            <w:proofErr w:type="spellStart"/>
            <w:r w:rsidRPr="00C0310C">
              <w:rPr>
                <w:rFonts w:eastAsia="Times New Roman" w:cstheme="minorHAnsi"/>
                <w:i/>
                <w:iCs/>
                <w:color w:val="000000"/>
                <w:lang w:val="el-GR" w:eastAsia="el-GR"/>
              </w:rPr>
              <w:t>Πηγάκη</w:t>
            </w:r>
            <w:proofErr w:type="spellEnd"/>
            <w:r w:rsidRPr="00C0310C">
              <w:rPr>
                <w:rFonts w:eastAsia="Times New Roman" w:cstheme="minorHAnsi"/>
                <w:i/>
                <w:iCs/>
                <w:color w:val="000000"/>
                <w:lang w:val="el-GR" w:eastAsia="el-GR"/>
              </w:rPr>
              <w:t>, ΕΔΙΠ ΣΑΤΜ-ΜΓ</w:t>
            </w:r>
            <w:r w:rsidRPr="00C0310C">
              <w:rPr>
                <w:rFonts w:eastAsia="Times New Roman" w:cstheme="minorHAnsi"/>
                <w:color w:val="000000"/>
                <w:lang w:val="el-GR" w:eastAsia="el-GR"/>
              </w:rPr>
              <w:t> </w:t>
            </w:r>
          </w:p>
          <w:p w14:paraId="00D3126F"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Δρ. Α. Μαρίνου, ΕΔΙΠ ΣΑΤΜ-ΜΓ</w:t>
            </w:r>
            <w:r w:rsidRPr="00C0310C">
              <w:rPr>
                <w:rFonts w:eastAsia="Times New Roman" w:cstheme="minorHAnsi"/>
                <w:color w:val="000000"/>
                <w:lang w:val="el-GR" w:eastAsia="el-GR"/>
              </w:rPr>
              <w:t> </w:t>
            </w:r>
          </w:p>
        </w:tc>
      </w:tr>
      <w:tr w:rsidR="00C0310C" w:rsidRPr="00401B2D" w14:paraId="1146D991"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35BCC0EF"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6459 </w:t>
            </w:r>
          </w:p>
        </w:tc>
        <w:tc>
          <w:tcPr>
            <w:tcW w:w="4095" w:type="dxa"/>
            <w:tcBorders>
              <w:top w:val="single" w:sz="6" w:space="0" w:color="auto"/>
              <w:left w:val="single" w:sz="6" w:space="0" w:color="auto"/>
              <w:bottom w:val="single" w:sz="6" w:space="0" w:color="auto"/>
              <w:right w:val="single" w:sz="6" w:space="0" w:color="auto"/>
            </w:tcBorders>
            <w:shd w:val="clear" w:color="auto" w:fill="FFFFFF"/>
            <w:hideMark/>
          </w:tcPr>
          <w:p w14:paraId="25426006" w14:textId="77777777" w:rsidR="00C0310C" w:rsidRPr="00C0310C" w:rsidRDefault="00C0310C" w:rsidP="009C524D">
            <w:pPr>
              <w:spacing w:after="0" w:line="240" w:lineRule="auto"/>
              <w:ind w:left="181"/>
              <w:textAlignment w:val="baseline"/>
              <w:rPr>
                <w:rFonts w:eastAsia="Times New Roman" w:cstheme="minorHAnsi"/>
                <w:color w:val="000000"/>
                <w:lang w:val="el-GR" w:eastAsia="el-GR"/>
              </w:rPr>
            </w:pPr>
            <w:r w:rsidRPr="00C0310C">
              <w:rPr>
                <w:rFonts w:eastAsia="Times New Roman" w:cstheme="minorHAnsi"/>
                <w:color w:val="000000"/>
                <w:lang w:val="el-GR" w:eastAsia="el-GR"/>
              </w:rPr>
              <w:t>Εισαγωγή στο Περιβάλλον και την Κοινωνία των Ορεινών Περιοχών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7E6A9FCA"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Δ. </w:t>
            </w:r>
            <w:proofErr w:type="spellStart"/>
            <w:r w:rsidRPr="00C0310C">
              <w:rPr>
                <w:rFonts w:eastAsia="Times New Roman" w:cstheme="minorHAnsi"/>
                <w:i/>
                <w:iCs/>
                <w:color w:val="000000"/>
                <w:lang w:val="el-GR" w:eastAsia="el-GR"/>
              </w:rPr>
              <w:t>Καλιαμπάκος</w:t>
            </w:r>
            <w:proofErr w:type="spellEnd"/>
            <w:r w:rsidRPr="00C0310C">
              <w:rPr>
                <w:rFonts w:eastAsia="Times New Roman" w:cstheme="minorHAnsi"/>
                <w:i/>
                <w:iCs/>
                <w:color w:val="000000"/>
                <w:lang w:val="el-GR" w:eastAsia="el-GR"/>
              </w:rPr>
              <w:t>, ΣΜΜΜ (Συντονιστής)</w:t>
            </w:r>
            <w:r w:rsidRPr="00C0310C">
              <w:rPr>
                <w:rFonts w:eastAsia="Times New Roman" w:cstheme="minorHAnsi"/>
                <w:color w:val="000000"/>
                <w:lang w:val="el-GR" w:eastAsia="el-GR"/>
              </w:rPr>
              <w:t> </w:t>
            </w:r>
          </w:p>
          <w:p w14:paraId="5B8111E0"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Ν. </w:t>
            </w:r>
            <w:proofErr w:type="spellStart"/>
            <w:r w:rsidRPr="00C0310C">
              <w:rPr>
                <w:rFonts w:eastAsia="Times New Roman" w:cstheme="minorHAnsi"/>
                <w:i/>
                <w:iCs/>
                <w:color w:val="000000"/>
                <w:lang w:val="el-GR" w:eastAsia="el-GR"/>
              </w:rPr>
              <w:t>Κατσουλάκος</w:t>
            </w:r>
            <w:proofErr w:type="spellEnd"/>
            <w:r w:rsidRPr="00C0310C">
              <w:rPr>
                <w:rFonts w:eastAsia="Times New Roman" w:cstheme="minorHAnsi"/>
                <w:i/>
                <w:iCs/>
                <w:color w:val="000000"/>
                <w:lang w:val="el-GR" w:eastAsia="el-GR"/>
              </w:rPr>
              <w:t>, ΑΕΝ</w:t>
            </w:r>
            <w:r w:rsidRPr="00C0310C">
              <w:rPr>
                <w:rFonts w:eastAsia="Times New Roman" w:cstheme="minorHAnsi"/>
                <w:color w:val="000000"/>
                <w:lang w:val="el-GR" w:eastAsia="el-GR"/>
              </w:rPr>
              <w:t> </w:t>
            </w:r>
          </w:p>
          <w:p w14:paraId="0197A435"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Δρ. Γ. Παναγιωτόπουλος</w:t>
            </w:r>
            <w:r w:rsidRPr="00C0310C">
              <w:rPr>
                <w:rFonts w:eastAsia="Times New Roman" w:cstheme="minorHAnsi"/>
                <w:color w:val="000000"/>
                <w:lang w:val="el-GR" w:eastAsia="el-GR"/>
              </w:rPr>
              <w:t> </w:t>
            </w:r>
          </w:p>
          <w:p w14:paraId="318332F6"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Συνεπικουρούντες</w:t>
            </w:r>
            <w:proofErr w:type="spellEnd"/>
            <w:r w:rsidRPr="00C0310C">
              <w:rPr>
                <w:rFonts w:eastAsia="Times New Roman" w:cstheme="minorHAnsi"/>
                <w:i/>
                <w:iCs/>
                <w:color w:val="000000"/>
                <w:lang w:val="el-GR" w:eastAsia="el-GR"/>
              </w:rPr>
              <w:t xml:space="preserve"> : Υπ. Δρ. Α. Μπαλάσκας</w:t>
            </w:r>
            <w:r w:rsidRPr="00C0310C">
              <w:rPr>
                <w:rFonts w:eastAsia="Times New Roman" w:cstheme="minorHAnsi"/>
                <w:color w:val="000000"/>
                <w:lang w:val="el-GR" w:eastAsia="el-GR"/>
              </w:rPr>
              <w:t> </w:t>
            </w:r>
          </w:p>
        </w:tc>
      </w:tr>
      <w:tr w:rsidR="00C0310C" w:rsidRPr="00401B2D" w14:paraId="4FF8ACC7"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6615589E"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6464 </w:t>
            </w:r>
          </w:p>
        </w:tc>
        <w:tc>
          <w:tcPr>
            <w:tcW w:w="4095" w:type="dxa"/>
            <w:tcBorders>
              <w:top w:val="single" w:sz="6" w:space="0" w:color="auto"/>
              <w:left w:val="single" w:sz="6" w:space="0" w:color="auto"/>
              <w:bottom w:val="single" w:sz="6" w:space="0" w:color="auto"/>
              <w:right w:val="single" w:sz="6" w:space="0" w:color="auto"/>
            </w:tcBorders>
            <w:shd w:val="clear" w:color="auto" w:fill="FFFFFF"/>
            <w:hideMark/>
          </w:tcPr>
          <w:p w14:paraId="5BF58BC9" w14:textId="77777777" w:rsidR="00C0310C" w:rsidRPr="00C0310C" w:rsidRDefault="00C0310C" w:rsidP="009C524D">
            <w:pPr>
              <w:spacing w:after="0" w:line="240" w:lineRule="auto"/>
              <w:ind w:left="181"/>
              <w:textAlignment w:val="baseline"/>
              <w:rPr>
                <w:rFonts w:eastAsia="Times New Roman" w:cstheme="minorHAnsi"/>
                <w:color w:val="000000"/>
                <w:lang w:val="el-GR" w:eastAsia="el-GR"/>
              </w:rPr>
            </w:pPr>
            <w:r w:rsidRPr="00C0310C">
              <w:rPr>
                <w:rFonts w:eastAsia="Times New Roman" w:cstheme="minorHAnsi"/>
                <w:color w:val="000000"/>
                <w:lang w:val="el-GR" w:eastAsia="el-GR"/>
              </w:rPr>
              <w:t xml:space="preserve">Διαχείριση </w:t>
            </w:r>
            <w:proofErr w:type="spellStart"/>
            <w:r w:rsidRPr="00C0310C">
              <w:rPr>
                <w:rFonts w:eastAsia="Times New Roman" w:cstheme="minorHAnsi"/>
                <w:color w:val="000000"/>
                <w:lang w:val="el-GR" w:eastAsia="el-GR"/>
              </w:rPr>
              <w:t>περιβάλλοντοςμε</w:t>
            </w:r>
            <w:proofErr w:type="spellEnd"/>
            <w:r w:rsidRPr="00C0310C">
              <w:rPr>
                <w:rFonts w:eastAsia="Times New Roman" w:cstheme="minorHAnsi"/>
                <w:color w:val="000000"/>
                <w:lang w:val="el-GR" w:eastAsia="el-GR"/>
              </w:rPr>
              <w:t xml:space="preserve"> </w:t>
            </w:r>
            <w:proofErr w:type="spellStart"/>
            <w:r w:rsidRPr="00C0310C">
              <w:rPr>
                <w:rFonts w:eastAsia="Times New Roman" w:cstheme="minorHAnsi"/>
                <w:color w:val="000000"/>
                <w:lang w:val="el-GR" w:eastAsia="el-GR"/>
              </w:rPr>
              <w:t>Οικοσυστημική</w:t>
            </w:r>
            <w:proofErr w:type="spellEnd"/>
            <w:r w:rsidRPr="00C0310C">
              <w:rPr>
                <w:rFonts w:eastAsia="Times New Roman" w:cstheme="minorHAnsi"/>
                <w:color w:val="000000"/>
                <w:lang w:val="el-GR" w:eastAsia="el-GR"/>
              </w:rPr>
              <w:t xml:space="preserve"> Θεώρηση και με έμφαση στον ορεινό χώρο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76009334"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Α. </w:t>
            </w:r>
            <w:proofErr w:type="spellStart"/>
            <w:r w:rsidRPr="00C0310C">
              <w:rPr>
                <w:rFonts w:eastAsia="Times New Roman" w:cstheme="minorHAnsi"/>
                <w:i/>
                <w:iCs/>
                <w:color w:val="000000"/>
                <w:lang w:val="el-GR" w:eastAsia="el-GR"/>
              </w:rPr>
              <w:t>Καλλιώρας</w:t>
            </w:r>
            <w:proofErr w:type="spellEnd"/>
            <w:r w:rsidRPr="00C0310C">
              <w:rPr>
                <w:rFonts w:eastAsia="Times New Roman" w:cstheme="minorHAnsi"/>
                <w:i/>
                <w:iCs/>
                <w:color w:val="000000"/>
                <w:lang w:val="el-GR" w:eastAsia="el-GR"/>
              </w:rPr>
              <w:t>, ΣΜΜΜ (Συντονιστής)</w:t>
            </w:r>
            <w:r w:rsidRPr="00C0310C">
              <w:rPr>
                <w:rFonts w:eastAsia="Times New Roman" w:cstheme="minorHAnsi"/>
                <w:color w:val="000000"/>
                <w:lang w:val="el-GR" w:eastAsia="el-GR"/>
              </w:rPr>
              <w:t> </w:t>
            </w:r>
          </w:p>
          <w:p w14:paraId="0F1C3565"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Ομ</w:t>
            </w:r>
            <w:proofErr w:type="spellEnd"/>
            <w:r w:rsidRPr="00C0310C">
              <w:rPr>
                <w:rFonts w:eastAsia="Times New Roman" w:cstheme="minorHAnsi"/>
                <w:i/>
                <w:iCs/>
                <w:color w:val="000000"/>
                <w:lang w:val="el-GR" w:eastAsia="el-GR"/>
              </w:rPr>
              <w:t xml:space="preserve">.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Κ. </w:t>
            </w:r>
            <w:proofErr w:type="spellStart"/>
            <w:r w:rsidRPr="00C0310C">
              <w:rPr>
                <w:rFonts w:eastAsia="Times New Roman" w:cstheme="minorHAnsi"/>
                <w:i/>
                <w:iCs/>
                <w:color w:val="000000"/>
                <w:lang w:val="el-GR" w:eastAsia="el-GR"/>
              </w:rPr>
              <w:t>Χατζημπίρος</w:t>
            </w:r>
            <w:proofErr w:type="spellEnd"/>
            <w:r w:rsidRPr="00C0310C">
              <w:rPr>
                <w:rFonts w:eastAsia="Times New Roman" w:cstheme="minorHAnsi"/>
                <w:i/>
                <w:iCs/>
                <w:color w:val="000000"/>
                <w:lang w:val="el-GR" w:eastAsia="el-GR"/>
              </w:rPr>
              <w:t>, ΣΠΜ </w:t>
            </w:r>
            <w:r w:rsidRPr="00C0310C">
              <w:rPr>
                <w:rFonts w:eastAsia="Times New Roman" w:cstheme="minorHAnsi"/>
                <w:color w:val="000000"/>
                <w:lang w:val="el-GR" w:eastAsia="el-GR"/>
              </w:rPr>
              <w:t> </w:t>
            </w:r>
          </w:p>
          <w:p w14:paraId="48390EC6" w14:textId="77777777" w:rsidR="00C0310C" w:rsidRPr="00C0310C" w:rsidRDefault="00C0310C" w:rsidP="009C524D">
            <w:pPr>
              <w:spacing w:after="0" w:line="240" w:lineRule="auto"/>
              <w:ind w:left="222" w:firstLine="16"/>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Δ. Δερματάς, ΣΠΜ</w:t>
            </w:r>
            <w:r w:rsidRPr="00C0310C">
              <w:rPr>
                <w:rFonts w:eastAsia="Times New Roman" w:cstheme="minorHAnsi"/>
                <w:color w:val="000000"/>
                <w:lang w:val="el-GR" w:eastAsia="el-GR"/>
              </w:rPr>
              <w:t> </w:t>
            </w:r>
          </w:p>
        </w:tc>
      </w:tr>
    </w:tbl>
    <w:p w14:paraId="120928E2"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 </w:t>
      </w:r>
    </w:p>
    <w:p w14:paraId="047230BC"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 xml:space="preserve">Στις </w:t>
      </w:r>
      <w:r w:rsidRPr="00C0310C">
        <w:rPr>
          <w:rFonts w:eastAsia="Times New Roman" w:cstheme="minorHAnsi"/>
          <w:b/>
          <w:bCs/>
          <w:lang w:val="el-GR" w:eastAsia="el-GR"/>
        </w:rPr>
        <w:t xml:space="preserve">04/11/2021 </w:t>
      </w:r>
      <w:r w:rsidRPr="00C0310C">
        <w:rPr>
          <w:rFonts w:eastAsia="Times New Roman" w:cstheme="minorHAnsi"/>
          <w:lang w:val="el-GR" w:eastAsia="el-GR"/>
        </w:rPr>
        <w:t xml:space="preserve">πραγματοποιήθηκε Εκδήλωση με θέμα : </w:t>
      </w:r>
      <w:r w:rsidRPr="00C0310C">
        <w:rPr>
          <w:rFonts w:eastAsia="Times New Roman" w:cstheme="minorHAnsi"/>
          <w:b/>
          <w:bCs/>
          <w:i/>
          <w:iCs/>
          <w:lang w:val="el-GR" w:eastAsia="el-GR"/>
        </w:rPr>
        <w:t>«</w:t>
      </w:r>
      <w:hyperlink r:id="rId35" w:tgtFrame="_blank" w:history="1">
        <w:r w:rsidRPr="00C0310C">
          <w:rPr>
            <w:rFonts w:eastAsia="Times New Roman" w:cstheme="minorHAnsi"/>
            <w:b/>
            <w:bCs/>
            <w:i/>
            <w:iCs/>
            <w:color w:val="0000FF"/>
            <w:lang w:val="el-GR" w:eastAsia="el-GR"/>
          </w:rPr>
          <w:t>Τα βουνά του κόσμου στο ΜΕΚΔΕ</w:t>
        </w:r>
      </w:hyperlink>
      <w:r w:rsidRPr="00C0310C">
        <w:rPr>
          <w:rFonts w:eastAsia="Times New Roman" w:cstheme="minorHAnsi"/>
          <w:b/>
          <w:bCs/>
          <w:i/>
          <w:iCs/>
          <w:lang w:val="el-GR" w:eastAsia="el-GR"/>
        </w:rPr>
        <w:t>»</w:t>
      </w:r>
      <w:r w:rsidRPr="00C0310C">
        <w:rPr>
          <w:rFonts w:eastAsia="Times New Roman" w:cstheme="minorHAnsi"/>
          <w:lang w:val="el-GR" w:eastAsia="el-GR"/>
        </w:rPr>
        <w:t>, όπου παρουσιάστηκαν οι εργασίες των φοιτητών της 2</w:t>
      </w:r>
      <w:r w:rsidRPr="00C0310C">
        <w:rPr>
          <w:rFonts w:eastAsia="Times New Roman" w:cstheme="minorHAnsi"/>
          <w:vertAlign w:val="superscript"/>
          <w:lang w:val="el-GR" w:eastAsia="el-GR"/>
        </w:rPr>
        <w:t xml:space="preserve">ης </w:t>
      </w:r>
      <w:r w:rsidRPr="00C0310C">
        <w:rPr>
          <w:rFonts w:eastAsia="Times New Roman" w:cstheme="minorHAnsi"/>
          <w:lang w:val="el-GR" w:eastAsia="el-GR"/>
        </w:rPr>
        <w:t xml:space="preserve">Κατεύθυνσης για τα φυσικά και κοινωνικά χαρακτηριστικά τριών Βουνών : Όρη Κένυας, Όρος </w:t>
      </w:r>
      <w:proofErr w:type="spellStart"/>
      <w:r w:rsidRPr="00C0310C">
        <w:rPr>
          <w:rFonts w:eastAsia="Times New Roman" w:cstheme="minorHAnsi"/>
          <w:lang w:val="el-GR" w:eastAsia="el-GR"/>
        </w:rPr>
        <w:t>Ζάγκρος</w:t>
      </w:r>
      <w:proofErr w:type="spellEnd"/>
      <w:r w:rsidRPr="00C0310C">
        <w:rPr>
          <w:rFonts w:eastAsia="Times New Roman" w:cstheme="minorHAnsi"/>
          <w:lang w:val="el-GR" w:eastAsia="el-GR"/>
        </w:rPr>
        <w:t xml:space="preserve">, Άλπεις στην περιοχή του </w:t>
      </w:r>
      <w:proofErr w:type="spellStart"/>
      <w:r w:rsidRPr="00C0310C">
        <w:rPr>
          <w:rFonts w:eastAsia="Times New Roman" w:cstheme="minorHAnsi"/>
          <w:lang w:val="el-GR" w:eastAsia="el-GR"/>
        </w:rPr>
        <w:t>Ίνσμπουργκ</w:t>
      </w:r>
      <w:proofErr w:type="spellEnd"/>
      <w:r w:rsidRPr="00C0310C">
        <w:rPr>
          <w:rFonts w:eastAsia="Times New Roman" w:cstheme="minorHAnsi"/>
          <w:lang w:val="el-GR" w:eastAsia="el-GR"/>
        </w:rPr>
        <w:t>, την οποία παρακολούθησαν οι μαθητές της έκτης τάξης του 1</w:t>
      </w:r>
      <w:r w:rsidRPr="00C0310C">
        <w:rPr>
          <w:rFonts w:eastAsia="Times New Roman" w:cstheme="minorHAnsi"/>
          <w:vertAlign w:val="superscript"/>
          <w:lang w:val="el-GR" w:eastAsia="el-GR"/>
        </w:rPr>
        <w:t>ου</w:t>
      </w:r>
      <w:r w:rsidRPr="00C0310C">
        <w:rPr>
          <w:rFonts w:eastAsia="Times New Roman" w:cstheme="minorHAnsi"/>
          <w:lang w:val="el-GR" w:eastAsia="el-GR"/>
        </w:rPr>
        <w:t xml:space="preserve"> Δημοτικού Σχολείου Μετσόβου, που συμμετείχαν σε σχετικό </w:t>
      </w:r>
      <w:proofErr w:type="spellStart"/>
      <w:r w:rsidRPr="00C0310C">
        <w:rPr>
          <w:rFonts w:eastAsia="Times New Roman" w:cstheme="minorHAnsi"/>
          <w:lang w:val="el-GR" w:eastAsia="el-GR"/>
        </w:rPr>
        <w:t>διαδραστικό</w:t>
      </w:r>
      <w:proofErr w:type="spellEnd"/>
      <w:r w:rsidRPr="00C0310C">
        <w:rPr>
          <w:rFonts w:eastAsia="Times New Roman" w:cstheme="minorHAnsi"/>
          <w:lang w:val="el-GR" w:eastAsia="el-GR"/>
        </w:rPr>
        <w:t xml:space="preserve"> κουίζ γνώσεων </w:t>
      </w:r>
    </w:p>
    <w:p w14:paraId="2BC44C7A" w14:textId="05289BE2"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Το χειμερινό εξάμηνο ολοκληρώθηκε στις </w:t>
      </w:r>
      <w:r w:rsidRPr="00C0310C">
        <w:rPr>
          <w:rFonts w:eastAsia="Times New Roman" w:cstheme="minorHAnsi"/>
          <w:b/>
          <w:bCs/>
          <w:lang w:val="el-GR" w:eastAsia="el-GR"/>
        </w:rPr>
        <w:t>25/02/2022</w:t>
      </w:r>
      <w:r w:rsidRPr="00C0310C">
        <w:rPr>
          <w:rFonts w:eastAsia="Times New Roman" w:cstheme="minorHAnsi"/>
          <w:lang w:val="el-GR" w:eastAsia="el-GR"/>
        </w:rPr>
        <w:t xml:space="preserve">. Ακολούθησε η εξεταστική περίοδος </w:t>
      </w:r>
      <w:r w:rsidRPr="00C0310C">
        <w:rPr>
          <w:rFonts w:eastAsia="Times New Roman" w:cstheme="minorHAnsi"/>
          <w:b/>
          <w:bCs/>
          <w:lang w:val="el-GR" w:eastAsia="el-GR"/>
        </w:rPr>
        <w:t>28/02 –11/03/2022.</w:t>
      </w:r>
      <w:r w:rsidRPr="00C0310C">
        <w:rPr>
          <w:rFonts w:eastAsia="Times New Roman" w:cstheme="minorHAnsi"/>
          <w:lang w:val="el-GR" w:eastAsia="el-GR"/>
        </w:rPr>
        <w:t> </w:t>
      </w:r>
    </w:p>
    <w:p w14:paraId="24B6B64B"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lang w:val="el-GR" w:eastAsia="el-GR"/>
        </w:rPr>
        <w:t>ΕΑΡΙΝΗ ΕΚΠΑΙΔΕΥΤΙΚΗ ΠΕΡΙΟΔΟΣ (14/03/2022 – 24/06/2022)</w:t>
      </w:r>
      <w:r w:rsidRPr="00C0310C">
        <w:rPr>
          <w:rFonts w:eastAsia="Times New Roman" w:cstheme="minorHAnsi"/>
          <w:lang w:val="el-GR" w:eastAsia="el-GR"/>
        </w:rPr>
        <w:t> </w:t>
      </w:r>
    </w:p>
    <w:p w14:paraId="0FDECB36" w14:textId="77777777" w:rsidR="009C524D" w:rsidRDefault="009C524D" w:rsidP="009C524D">
      <w:pPr>
        <w:spacing w:after="0" w:line="240" w:lineRule="auto"/>
        <w:jc w:val="both"/>
        <w:textAlignment w:val="baseline"/>
        <w:rPr>
          <w:rFonts w:eastAsia="Times New Roman" w:cstheme="minorHAnsi"/>
          <w:b/>
          <w:bCs/>
          <w:i/>
          <w:iCs/>
          <w:color w:val="215868"/>
          <w:lang w:val="el-GR" w:eastAsia="el-GR"/>
        </w:rPr>
      </w:pPr>
    </w:p>
    <w:p w14:paraId="107C2A26" w14:textId="01F0D9C3" w:rsidR="00C0310C" w:rsidRPr="00C0310C" w:rsidRDefault="00C0310C" w:rsidP="009C524D">
      <w:pPr>
        <w:spacing w:after="0" w:line="240" w:lineRule="auto"/>
        <w:jc w:val="both"/>
        <w:textAlignment w:val="baseline"/>
        <w:rPr>
          <w:rFonts w:eastAsia="Times New Roman" w:cstheme="minorHAnsi"/>
          <w:lang w:val="el-GR" w:eastAsia="el-GR"/>
        </w:rPr>
      </w:pPr>
      <w:r w:rsidRPr="00C0310C">
        <w:rPr>
          <w:rFonts w:eastAsia="Times New Roman" w:cstheme="minorHAnsi"/>
          <w:b/>
          <w:bCs/>
          <w:i/>
          <w:iCs/>
          <w:color w:val="215868"/>
          <w:lang w:val="el-GR" w:eastAsia="el-GR"/>
        </w:rPr>
        <w:t>Δομή Μαθημάτων Εαρινού Εξαμήνου </w:t>
      </w:r>
      <w:r w:rsidRPr="00C0310C">
        <w:rPr>
          <w:rFonts w:eastAsia="Times New Roman" w:cstheme="minorHAnsi"/>
          <w:color w:val="215868"/>
          <w:lang w:val="el-GR" w:eastAsia="el-GR"/>
        </w:rPr>
        <w:t> </w:t>
      </w:r>
    </w:p>
    <w:p w14:paraId="0669B18D"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Πραγματοποιήθηκαν οι παρακάτω αλλαγές στις διδακτικές ομάδες : </w:t>
      </w:r>
    </w:p>
    <w:p w14:paraId="1FCD151D" w14:textId="198457CA" w:rsidR="00C0310C" w:rsidRPr="00C0310C" w:rsidRDefault="00C0310C" w:rsidP="00963C0F">
      <w:pPr>
        <w:numPr>
          <w:ilvl w:val="0"/>
          <w:numId w:val="24"/>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lang w:val="el-GR" w:eastAsia="el-GR"/>
        </w:rPr>
        <w:t xml:space="preserve">Στη διδακτική ομάδα του μαθήματος </w:t>
      </w:r>
      <w:r w:rsidRPr="00C0310C">
        <w:rPr>
          <w:rFonts w:eastAsia="Times New Roman" w:cstheme="minorHAnsi"/>
          <w:b/>
          <w:bCs/>
          <w:i/>
          <w:iCs/>
          <w:lang w:val="el-GR" w:eastAsia="el-GR"/>
        </w:rPr>
        <w:t>«</w:t>
      </w:r>
      <w:r w:rsidRPr="00C0310C">
        <w:rPr>
          <w:rFonts w:eastAsia="Times New Roman" w:cstheme="minorHAnsi"/>
          <w:i/>
          <w:iCs/>
          <w:lang w:val="el-GR" w:eastAsia="el-GR"/>
        </w:rPr>
        <w:t>Υδατικό Περιβάλλον και Ανάπτυξη» (</w:t>
      </w:r>
      <w:proofErr w:type="spellStart"/>
      <w:r w:rsidRPr="00C0310C">
        <w:rPr>
          <w:rFonts w:eastAsia="Times New Roman" w:cstheme="minorHAnsi"/>
          <w:i/>
          <w:iCs/>
          <w:lang w:val="el-GR" w:eastAsia="el-GR"/>
        </w:rPr>
        <w:t>κωδ</w:t>
      </w:r>
      <w:proofErr w:type="spellEnd"/>
      <w:r w:rsidRPr="00C0310C">
        <w:rPr>
          <w:rFonts w:eastAsia="Times New Roman" w:cstheme="minorHAnsi"/>
          <w:i/>
          <w:iCs/>
          <w:lang w:val="el-GR" w:eastAsia="el-GR"/>
        </w:rPr>
        <w:t xml:space="preserve">. μαθ. </w:t>
      </w:r>
      <w:r w:rsidRPr="00C0310C">
        <w:rPr>
          <w:rFonts w:eastAsia="Times New Roman" w:cstheme="minorHAnsi"/>
          <w:i/>
          <w:iCs/>
          <w:color w:val="000000"/>
          <w:lang w:val="el-GR" w:eastAsia="el-GR"/>
        </w:rPr>
        <w:t>6455)</w:t>
      </w:r>
      <w:r w:rsidRPr="00C0310C">
        <w:rPr>
          <w:rFonts w:eastAsia="Times New Roman" w:cstheme="minorHAnsi"/>
          <w:lang w:val="el-GR" w:eastAsia="el-GR"/>
        </w:rPr>
        <w:t>,</w:t>
      </w:r>
      <w:r w:rsidR="009C524D">
        <w:rPr>
          <w:rFonts w:eastAsia="Times New Roman" w:cstheme="minorHAnsi"/>
          <w:lang w:val="el-GR" w:eastAsia="el-GR"/>
        </w:rPr>
        <w:t xml:space="preserve"> </w:t>
      </w:r>
      <w:r w:rsidRPr="00C0310C">
        <w:rPr>
          <w:rFonts w:eastAsia="Times New Roman" w:cstheme="minorHAnsi"/>
          <w:b/>
          <w:bCs/>
          <w:color w:val="000000"/>
          <w:lang w:val="el-GR" w:eastAsia="el-GR"/>
        </w:rPr>
        <w:t xml:space="preserve">θα συμμετέχει </w:t>
      </w:r>
      <w:r w:rsidRPr="00C0310C">
        <w:rPr>
          <w:rFonts w:eastAsia="Times New Roman" w:cstheme="minorHAnsi"/>
          <w:b/>
          <w:bCs/>
          <w:lang w:val="el-GR" w:eastAsia="el-GR"/>
        </w:rPr>
        <w:t xml:space="preserve">ο Αν. </w:t>
      </w:r>
      <w:r w:rsidRPr="00C0310C">
        <w:rPr>
          <w:rFonts w:eastAsia="Times New Roman" w:cstheme="minorHAnsi"/>
          <w:b/>
          <w:bCs/>
          <w:color w:val="000000"/>
          <w:lang w:val="el-GR" w:eastAsia="el-GR"/>
        </w:rPr>
        <w:t xml:space="preserve">Καθηγητής ΣΠΜ Κ. </w:t>
      </w:r>
      <w:proofErr w:type="spellStart"/>
      <w:r w:rsidRPr="00C0310C">
        <w:rPr>
          <w:rFonts w:eastAsia="Times New Roman" w:cstheme="minorHAnsi"/>
          <w:b/>
          <w:bCs/>
          <w:color w:val="000000"/>
          <w:lang w:val="el-GR" w:eastAsia="el-GR"/>
        </w:rPr>
        <w:t>Νουτσόπουλος</w:t>
      </w:r>
      <w:proofErr w:type="spellEnd"/>
      <w:r w:rsidRPr="00C0310C">
        <w:rPr>
          <w:rFonts w:eastAsia="Times New Roman" w:cstheme="minorHAnsi"/>
          <w:color w:val="000000"/>
          <w:lang w:val="el-GR" w:eastAsia="el-GR"/>
        </w:rPr>
        <w:t xml:space="preserve">, ενώ </w:t>
      </w:r>
      <w:r w:rsidRPr="00C0310C">
        <w:rPr>
          <w:rFonts w:eastAsia="Times New Roman" w:cstheme="minorHAnsi"/>
          <w:b/>
          <w:bCs/>
          <w:color w:val="000000"/>
          <w:lang w:val="el-GR" w:eastAsia="el-GR"/>
        </w:rPr>
        <w:t>αποχωρεί</w:t>
      </w:r>
      <w:r w:rsidRPr="00C0310C">
        <w:rPr>
          <w:rFonts w:eastAsia="Times New Roman" w:cstheme="minorHAnsi"/>
          <w:color w:val="000000"/>
          <w:lang w:val="el-GR" w:eastAsia="el-GR"/>
        </w:rPr>
        <w:t xml:space="preserve"> ο </w:t>
      </w:r>
      <w:proofErr w:type="spellStart"/>
      <w:r w:rsidRPr="00C0310C">
        <w:rPr>
          <w:rFonts w:eastAsia="Times New Roman" w:cstheme="minorHAnsi"/>
          <w:color w:val="000000"/>
          <w:lang w:val="el-GR" w:eastAsia="el-GR"/>
        </w:rPr>
        <w:t>Επ</w:t>
      </w:r>
      <w:proofErr w:type="spellEnd"/>
      <w:r w:rsidRPr="00C0310C">
        <w:rPr>
          <w:rFonts w:eastAsia="Times New Roman" w:cstheme="minorHAnsi"/>
          <w:color w:val="000000"/>
          <w:lang w:val="el-GR" w:eastAsia="el-GR"/>
        </w:rPr>
        <w:t xml:space="preserve">. Καθηγητής Σ. </w:t>
      </w:r>
      <w:proofErr w:type="spellStart"/>
      <w:r w:rsidRPr="00C0310C">
        <w:rPr>
          <w:rFonts w:eastAsia="Times New Roman" w:cstheme="minorHAnsi"/>
          <w:color w:val="000000"/>
          <w:lang w:val="el-GR" w:eastAsia="el-GR"/>
        </w:rPr>
        <w:t>Μαλαμής</w:t>
      </w:r>
      <w:proofErr w:type="spellEnd"/>
      <w:r w:rsidRPr="00C0310C">
        <w:rPr>
          <w:rFonts w:eastAsia="Times New Roman" w:cstheme="minorHAnsi"/>
          <w:color w:val="000000"/>
          <w:lang w:val="el-GR" w:eastAsia="el-GR"/>
        </w:rPr>
        <w:t xml:space="preserve"> (</w:t>
      </w:r>
      <w:r w:rsidRPr="00C0310C">
        <w:rPr>
          <w:rFonts w:eastAsia="Times New Roman" w:cstheme="minorHAnsi"/>
          <w:b/>
          <w:bCs/>
          <w:color w:val="000000"/>
          <w:lang w:val="el-GR" w:eastAsia="el-GR"/>
        </w:rPr>
        <w:t>ΕΔΕ 05/04/2021</w:t>
      </w:r>
      <w:r w:rsidRPr="00C0310C">
        <w:rPr>
          <w:rFonts w:eastAsia="Times New Roman" w:cstheme="minorHAnsi"/>
          <w:color w:val="000000"/>
          <w:lang w:val="el-GR" w:eastAsia="el-GR"/>
        </w:rPr>
        <w:t>). </w:t>
      </w:r>
    </w:p>
    <w:p w14:paraId="19AFB76E" w14:textId="77777777" w:rsidR="00C0310C" w:rsidRPr="00C0310C" w:rsidRDefault="00C0310C" w:rsidP="00963C0F">
      <w:pPr>
        <w:numPr>
          <w:ilvl w:val="0"/>
          <w:numId w:val="24"/>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lang w:val="el-GR" w:eastAsia="el-GR"/>
        </w:rPr>
        <w:t xml:space="preserve">Επίσης στο μάθημα </w:t>
      </w:r>
      <w:r w:rsidRPr="00C0310C">
        <w:rPr>
          <w:rFonts w:eastAsia="Times New Roman" w:cstheme="minorHAnsi"/>
          <w:b/>
          <w:bCs/>
          <w:lang w:val="el-GR" w:eastAsia="el-GR"/>
        </w:rPr>
        <w:t>δεν θα συμμετέχει</w:t>
      </w:r>
      <w:r w:rsidRPr="00C0310C">
        <w:rPr>
          <w:rFonts w:eastAsia="Times New Roman" w:cstheme="minorHAnsi"/>
          <w:b/>
          <w:bCs/>
          <w:color w:val="000000"/>
          <w:lang w:val="el-GR" w:eastAsia="el-GR"/>
        </w:rPr>
        <w:t xml:space="preserve"> ο Αν. Καθηγητής Μ. </w:t>
      </w:r>
      <w:proofErr w:type="spellStart"/>
      <w:r w:rsidRPr="00C0310C">
        <w:rPr>
          <w:rFonts w:eastAsia="Times New Roman" w:cstheme="minorHAnsi"/>
          <w:b/>
          <w:bCs/>
          <w:color w:val="000000"/>
          <w:lang w:val="el-GR" w:eastAsia="el-GR"/>
        </w:rPr>
        <w:t>Μαμάσης</w:t>
      </w:r>
      <w:proofErr w:type="spellEnd"/>
      <w:r w:rsidRPr="00C0310C">
        <w:rPr>
          <w:rFonts w:eastAsia="Times New Roman" w:cstheme="minorHAnsi"/>
          <w:color w:val="000000"/>
          <w:lang w:val="el-GR" w:eastAsia="el-GR"/>
        </w:rPr>
        <w:t xml:space="preserve">, διότι θ’ αναλάβει από το </w:t>
      </w:r>
      <w:proofErr w:type="spellStart"/>
      <w:r w:rsidRPr="00C0310C">
        <w:rPr>
          <w:rFonts w:eastAsia="Times New Roman" w:cstheme="minorHAnsi"/>
          <w:color w:val="000000"/>
          <w:lang w:val="el-GR" w:eastAsia="el-GR"/>
        </w:rPr>
        <w:t>ακαδ</w:t>
      </w:r>
      <w:proofErr w:type="spellEnd"/>
      <w:r w:rsidRPr="00C0310C">
        <w:rPr>
          <w:rFonts w:eastAsia="Times New Roman" w:cstheme="minorHAnsi"/>
          <w:color w:val="000000"/>
          <w:lang w:val="el-GR" w:eastAsia="el-GR"/>
        </w:rPr>
        <w:t xml:space="preserve">. έτος 2022-2023, συντονιστής του νέου μαθήματος </w:t>
      </w:r>
      <w:r w:rsidRPr="00C0310C">
        <w:rPr>
          <w:rFonts w:eastAsia="Times New Roman" w:cstheme="minorHAnsi"/>
          <w:b/>
          <w:bCs/>
          <w:color w:val="000000"/>
          <w:lang w:val="el-GR" w:eastAsia="el-GR"/>
        </w:rPr>
        <w:t>«Ενέργεια και Περιβάλλον»</w:t>
      </w:r>
      <w:r w:rsidRPr="00C0310C">
        <w:rPr>
          <w:rFonts w:eastAsia="Times New Roman" w:cstheme="minorHAnsi"/>
          <w:color w:val="000000"/>
          <w:lang w:val="el-GR" w:eastAsia="el-GR"/>
        </w:rPr>
        <w:t xml:space="preserve">, που θα ξεκινήσει από το τρέχον εξάμηνο ως εβδομάδα διαλέξεων </w:t>
      </w:r>
      <w:r w:rsidRPr="00C0310C">
        <w:rPr>
          <w:rFonts w:eastAsia="Times New Roman" w:cstheme="minorHAnsi"/>
          <w:b/>
          <w:bCs/>
          <w:lang w:val="el-GR" w:eastAsia="el-GR"/>
        </w:rPr>
        <w:t>06/06 – 10/06/2022</w:t>
      </w:r>
      <w:r w:rsidRPr="00C0310C">
        <w:rPr>
          <w:rFonts w:eastAsia="Times New Roman" w:cstheme="minorHAnsi"/>
          <w:lang w:val="el-GR" w:eastAsia="el-GR"/>
        </w:rPr>
        <w:t>.</w:t>
      </w:r>
      <w:r w:rsidRPr="00C0310C">
        <w:rPr>
          <w:rFonts w:eastAsia="Times New Roman" w:cstheme="minorHAnsi"/>
          <w:b/>
          <w:bCs/>
          <w:lang w:val="el-GR" w:eastAsia="el-GR"/>
        </w:rPr>
        <w:t xml:space="preserve"> Συντονιστής/Διδάσκων </w:t>
      </w:r>
      <w:r w:rsidRPr="00C0310C">
        <w:rPr>
          <w:rFonts w:eastAsia="Times New Roman" w:cstheme="minorHAnsi"/>
          <w:lang w:val="el-GR" w:eastAsia="el-GR"/>
        </w:rPr>
        <w:t xml:space="preserve">του μαθήματος </w:t>
      </w:r>
      <w:r w:rsidRPr="00C0310C">
        <w:rPr>
          <w:rFonts w:eastAsia="Times New Roman" w:cstheme="minorHAnsi"/>
          <w:b/>
          <w:bCs/>
          <w:i/>
          <w:iCs/>
          <w:lang w:val="el-GR" w:eastAsia="el-GR"/>
        </w:rPr>
        <w:t>«</w:t>
      </w:r>
      <w:r w:rsidRPr="00C0310C">
        <w:rPr>
          <w:rFonts w:eastAsia="Times New Roman" w:cstheme="minorHAnsi"/>
          <w:i/>
          <w:iCs/>
          <w:lang w:val="el-GR" w:eastAsia="el-GR"/>
        </w:rPr>
        <w:t xml:space="preserve">Υδατικό Περιβάλλον και Ανάπτυξη» </w:t>
      </w:r>
      <w:r w:rsidRPr="00C0310C">
        <w:rPr>
          <w:rFonts w:eastAsia="Times New Roman" w:cstheme="minorHAnsi"/>
          <w:b/>
          <w:bCs/>
          <w:lang w:val="el-GR" w:eastAsia="el-GR"/>
        </w:rPr>
        <w:t xml:space="preserve">θ’ αναλάβει ο Καθηγητής ΣΠΜ κ. Ε. Μπαλτάς </w:t>
      </w:r>
      <w:r w:rsidRPr="00C0310C">
        <w:rPr>
          <w:rFonts w:eastAsia="Times New Roman" w:cstheme="minorHAnsi"/>
          <w:color w:val="000000"/>
          <w:lang w:val="el-GR" w:eastAsia="el-GR"/>
        </w:rPr>
        <w:t>(</w:t>
      </w:r>
      <w:r w:rsidRPr="00C0310C">
        <w:rPr>
          <w:rFonts w:eastAsia="Times New Roman" w:cstheme="minorHAnsi"/>
          <w:b/>
          <w:bCs/>
          <w:color w:val="000000"/>
          <w:lang w:val="el-GR" w:eastAsia="el-GR"/>
        </w:rPr>
        <w:t xml:space="preserve">ΕΔΕ 11/04/2022 </w:t>
      </w:r>
      <w:r w:rsidRPr="00C0310C">
        <w:rPr>
          <w:rFonts w:eastAsia="Times New Roman" w:cstheme="minorHAnsi"/>
          <w:i/>
          <w:iCs/>
          <w:color w:val="000000"/>
          <w:lang w:val="el-GR" w:eastAsia="el-GR"/>
        </w:rPr>
        <w:t xml:space="preserve">Έγκριση Προγραμματισμού Διδασκαλίας </w:t>
      </w:r>
      <w:proofErr w:type="spellStart"/>
      <w:r w:rsidRPr="00C0310C">
        <w:rPr>
          <w:rFonts w:eastAsia="Times New Roman" w:cstheme="minorHAnsi"/>
          <w:i/>
          <w:iCs/>
          <w:color w:val="000000"/>
          <w:lang w:val="el-GR" w:eastAsia="el-GR"/>
        </w:rPr>
        <w:t>ακαδ</w:t>
      </w:r>
      <w:proofErr w:type="spellEnd"/>
      <w:r w:rsidRPr="00C0310C">
        <w:rPr>
          <w:rFonts w:eastAsia="Times New Roman" w:cstheme="minorHAnsi"/>
          <w:i/>
          <w:iCs/>
          <w:color w:val="000000"/>
          <w:lang w:val="el-GR" w:eastAsia="el-GR"/>
        </w:rPr>
        <w:t>. έτους 2022-2023</w:t>
      </w:r>
      <w:r w:rsidRPr="00C0310C">
        <w:rPr>
          <w:rFonts w:eastAsia="Times New Roman" w:cstheme="minorHAnsi"/>
          <w:color w:val="000000"/>
          <w:lang w:val="el-GR" w:eastAsia="el-GR"/>
        </w:rPr>
        <w:t>) </w:t>
      </w:r>
    </w:p>
    <w:p w14:paraId="051CABCA" w14:textId="77777777" w:rsidR="00C0310C" w:rsidRPr="00C0310C" w:rsidRDefault="00C0310C" w:rsidP="00963C0F">
      <w:pPr>
        <w:numPr>
          <w:ilvl w:val="0"/>
          <w:numId w:val="24"/>
        </w:numPr>
        <w:spacing w:after="0" w:line="240" w:lineRule="auto"/>
        <w:ind w:firstLine="0"/>
        <w:jc w:val="both"/>
        <w:textAlignment w:val="baseline"/>
        <w:rPr>
          <w:rFonts w:eastAsia="Times New Roman" w:cstheme="minorHAnsi"/>
          <w:color w:val="000000"/>
          <w:lang w:val="el-GR" w:eastAsia="el-GR"/>
        </w:rPr>
      </w:pPr>
      <w:r w:rsidRPr="00C0310C">
        <w:rPr>
          <w:rFonts w:eastAsia="Times New Roman" w:cstheme="minorHAnsi"/>
          <w:color w:val="000000"/>
          <w:lang w:val="el-GR" w:eastAsia="el-GR"/>
        </w:rPr>
        <w:t xml:space="preserve">Στο μάθημα </w:t>
      </w:r>
      <w:r w:rsidRPr="00C0310C">
        <w:rPr>
          <w:rFonts w:eastAsia="Times New Roman" w:cstheme="minorHAnsi"/>
          <w:i/>
          <w:iCs/>
          <w:color w:val="000000"/>
          <w:lang w:val="el-GR" w:eastAsia="el-GR"/>
        </w:rPr>
        <w:t>«Ρύπανση και Προστασία Περιβάλλοντος»(</w:t>
      </w:r>
      <w:proofErr w:type="spellStart"/>
      <w:r w:rsidRPr="00C0310C">
        <w:rPr>
          <w:rFonts w:eastAsia="Times New Roman" w:cstheme="minorHAnsi"/>
          <w:i/>
          <w:iCs/>
          <w:color w:val="000000"/>
          <w:lang w:val="el-GR" w:eastAsia="el-GR"/>
        </w:rPr>
        <w:t>κωδ</w:t>
      </w:r>
      <w:proofErr w:type="spellEnd"/>
      <w:r w:rsidRPr="00C0310C">
        <w:rPr>
          <w:rFonts w:eastAsia="Times New Roman" w:cstheme="minorHAnsi"/>
          <w:i/>
          <w:iCs/>
          <w:color w:val="000000"/>
          <w:lang w:val="el-GR" w:eastAsia="el-GR"/>
        </w:rPr>
        <w:t xml:space="preserve">. μαθ. 6456) </w:t>
      </w:r>
      <w:r w:rsidRPr="00C0310C">
        <w:rPr>
          <w:rFonts w:eastAsia="Times New Roman" w:cstheme="minorHAnsi"/>
          <w:color w:val="000000"/>
          <w:lang w:val="el-GR" w:eastAsia="el-GR"/>
        </w:rPr>
        <w:t xml:space="preserve">την Καθηγήτρια ΣΜΜΑ. </w:t>
      </w:r>
      <w:proofErr w:type="spellStart"/>
      <w:r w:rsidRPr="00C0310C">
        <w:rPr>
          <w:rFonts w:eastAsia="Times New Roman" w:cstheme="minorHAnsi"/>
          <w:color w:val="000000"/>
          <w:lang w:val="el-GR" w:eastAsia="el-GR"/>
        </w:rPr>
        <w:t>Στέγγου</w:t>
      </w:r>
      <w:proofErr w:type="spellEnd"/>
      <w:r w:rsidRPr="00C0310C">
        <w:rPr>
          <w:rFonts w:eastAsia="Times New Roman" w:cstheme="minorHAnsi"/>
          <w:color w:val="000000"/>
          <w:lang w:val="el-GR" w:eastAsia="el-GR"/>
        </w:rPr>
        <w:t xml:space="preserve"> – Σαγιά, αντικαθιστά ο Καθηγητής ΣΜΜ κ. Σ. </w:t>
      </w:r>
      <w:proofErr w:type="spellStart"/>
      <w:r w:rsidRPr="00C0310C">
        <w:rPr>
          <w:rFonts w:eastAsia="Times New Roman" w:cstheme="minorHAnsi"/>
          <w:color w:val="000000"/>
          <w:lang w:val="el-GR" w:eastAsia="el-GR"/>
        </w:rPr>
        <w:t>Καρέλλας</w:t>
      </w:r>
      <w:proofErr w:type="spellEnd"/>
      <w:r w:rsidRPr="00C0310C">
        <w:rPr>
          <w:rFonts w:eastAsia="Times New Roman" w:cstheme="minorHAnsi"/>
          <w:color w:val="000000"/>
          <w:lang w:val="el-GR" w:eastAsia="el-GR"/>
        </w:rPr>
        <w:t>. </w:t>
      </w:r>
    </w:p>
    <w:p w14:paraId="37F71A08" w14:textId="77777777" w:rsidR="00C0310C" w:rsidRPr="00C0310C" w:rsidRDefault="00C0310C" w:rsidP="00963C0F">
      <w:pPr>
        <w:numPr>
          <w:ilvl w:val="0"/>
          <w:numId w:val="24"/>
        </w:numPr>
        <w:spacing w:after="0" w:line="240" w:lineRule="auto"/>
        <w:ind w:firstLine="0"/>
        <w:jc w:val="both"/>
        <w:textAlignment w:val="baseline"/>
        <w:rPr>
          <w:rFonts w:eastAsia="Times New Roman" w:cstheme="minorHAnsi"/>
          <w:color w:val="000000"/>
          <w:lang w:val="el-GR" w:eastAsia="el-GR"/>
        </w:rPr>
      </w:pPr>
      <w:r w:rsidRPr="00C0310C">
        <w:rPr>
          <w:rFonts w:eastAsia="Times New Roman" w:cstheme="minorHAnsi"/>
          <w:color w:val="000000"/>
          <w:lang w:val="el-GR" w:eastAsia="el-GR"/>
        </w:rPr>
        <w:t xml:space="preserve">Στο μάθημα </w:t>
      </w:r>
      <w:r w:rsidRPr="00C0310C">
        <w:rPr>
          <w:rFonts w:eastAsia="Times New Roman" w:cstheme="minorHAnsi"/>
          <w:i/>
          <w:iCs/>
          <w:color w:val="000000"/>
          <w:lang w:val="el-GR" w:eastAsia="el-GR"/>
        </w:rPr>
        <w:t>«Ταυτότητα και αναπτυξιακές προοπτικές των ορεινών περιοχών»(</w:t>
      </w:r>
      <w:proofErr w:type="spellStart"/>
      <w:r w:rsidRPr="00C0310C">
        <w:rPr>
          <w:rFonts w:eastAsia="Times New Roman" w:cstheme="minorHAnsi"/>
          <w:i/>
          <w:iCs/>
          <w:color w:val="000000"/>
          <w:lang w:val="el-GR" w:eastAsia="el-GR"/>
        </w:rPr>
        <w:t>κωδ</w:t>
      </w:r>
      <w:proofErr w:type="spellEnd"/>
      <w:r w:rsidRPr="00C0310C">
        <w:rPr>
          <w:rFonts w:eastAsia="Times New Roman" w:cstheme="minorHAnsi"/>
          <w:i/>
          <w:iCs/>
          <w:color w:val="000000"/>
          <w:lang w:val="el-GR" w:eastAsia="el-GR"/>
        </w:rPr>
        <w:t xml:space="preserve">. μαθ. 6456), </w:t>
      </w:r>
      <w:r w:rsidRPr="00C0310C">
        <w:rPr>
          <w:rFonts w:eastAsia="Times New Roman" w:cstheme="minorHAnsi"/>
          <w:color w:val="000000"/>
          <w:lang w:val="el-GR" w:eastAsia="el-GR"/>
        </w:rPr>
        <w:t xml:space="preserve">δεν θα συμμετέχει η </w:t>
      </w:r>
      <w:proofErr w:type="spellStart"/>
      <w:r w:rsidRPr="00C0310C">
        <w:rPr>
          <w:rFonts w:eastAsia="Times New Roman" w:cstheme="minorHAnsi"/>
          <w:color w:val="000000"/>
          <w:lang w:val="el-GR" w:eastAsia="el-GR"/>
        </w:rPr>
        <w:t>Επ</w:t>
      </w:r>
      <w:proofErr w:type="spellEnd"/>
      <w:r w:rsidRPr="00C0310C">
        <w:rPr>
          <w:rFonts w:eastAsia="Times New Roman" w:cstheme="minorHAnsi"/>
          <w:color w:val="000000"/>
          <w:lang w:val="el-GR" w:eastAsia="el-GR"/>
        </w:rPr>
        <w:t>. Καθηγήτρια ΣΑΜ Ε. Τσακανίκα, λόγω εκπαιδευτικής άδειας. </w:t>
      </w:r>
    </w:p>
    <w:p w14:paraId="6D30D30A" w14:textId="77777777" w:rsidR="009C524D" w:rsidRDefault="009C524D" w:rsidP="00C0310C">
      <w:pPr>
        <w:spacing w:after="0" w:line="240" w:lineRule="auto"/>
        <w:jc w:val="both"/>
        <w:textAlignment w:val="baseline"/>
        <w:rPr>
          <w:rFonts w:eastAsia="Times New Roman" w:cstheme="minorHAnsi"/>
          <w:lang w:val="el-GR" w:eastAsia="el-GR"/>
        </w:rPr>
      </w:pPr>
    </w:p>
    <w:p w14:paraId="1DAE80D8" w14:textId="48F7C20B"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Μαθήματα– Σύνθεση διδακτικών ομάδων κατά το εαρινό εξάμηνο 2021-2022:</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3"/>
        <w:gridCol w:w="3880"/>
        <w:gridCol w:w="4381"/>
      </w:tblGrid>
      <w:tr w:rsidR="00C0310C" w:rsidRPr="00C0310C" w14:paraId="529DA8C7" w14:textId="77777777" w:rsidTr="00C0310C">
        <w:trPr>
          <w:trHeight w:val="270"/>
        </w:trPr>
        <w:tc>
          <w:tcPr>
            <w:tcW w:w="9600" w:type="dxa"/>
            <w:gridSpan w:val="3"/>
            <w:tcBorders>
              <w:top w:val="single" w:sz="6" w:space="0" w:color="auto"/>
              <w:left w:val="single" w:sz="6" w:space="0" w:color="auto"/>
              <w:bottom w:val="single" w:sz="6" w:space="0" w:color="auto"/>
              <w:right w:val="single" w:sz="6" w:space="0" w:color="auto"/>
            </w:tcBorders>
            <w:shd w:val="clear" w:color="auto" w:fill="31849B"/>
            <w:hideMark/>
          </w:tcPr>
          <w:p w14:paraId="4A91B370" w14:textId="77777777" w:rsidR="00C0310C" w:rsidRPr="00C0310C" w:rsidRDefault="00C0310C" w:rsidP="00C0310C">
            <w:pPr>
              <w:spacing w:after="0" w:line="240" w:lineRule="auto"/>
              <w:jc w:val="center"/>
              <w:textAlignment w:val="baseline"/>
              <w:divId w:val="1043671490"/>
              <w:rPr>
                <w:rFonts w:eastAsia="Times New Roman" w:cstheme="minorHAnsi"/>
                <w:lang w:val="el-GR" w:eastAsia="el-GR"/>
              </w:rPr>
            </w:pPr>
            <w:r w:rsidRPr="00C0310C">
              <w:rPr>
                <w:rFonts w:eastAsia="Times New Roman" w:cstheme="minorHAnsi"/>
                <w:b/>
                <w:bCs/>
                <w:color w:val="FFFFFF"/>
                <w:lang w:val="el-GR" w:eastAsia="el-GR"/>
              </w:rPr>
              <w:t>ΥΠΟΧΡΕΩΤΙΚΑ ΜΑΘΗΜΑΤΑ ΚΟΡΜΟΥ</w:t>
            </w:r>
            <w:r w:rsidRPr="00C0310C">
              <w:rPr>
                <w:rFonts w:eastAsia="Times New Roman" w:cstheme="minorHAnsi"/>
                <w:color w:val="FFFFFF"/>
                <w:lang w:val="el-GR" w:eastAsia="el-GR"/>
              </w:rPr>
              <w:t> </w:t>
            </w:r>
          </w:p>
        </w:tc>
      </w:tr>
      <w:tr w:rsidR="00C0310C" w:rsidRPr="00C0310C" w14:paraId="5C589D39" w14:textId="77777777" w:rsidTr="00C0310C">
        <w:trPr>
          <w:trHeight w:val="225"/>
        </w:trPr>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0560B303"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000000"/>
                <w:lang w:val="en-GB" w:eastAsia="el-GR"/>
              </w:rPr>
              <w:t>ΚΩΔΙΚΟΣ</w:t>
            </w:r>
            <w:r w:rsidRPr="00C0310C">
              <w:rPr>
                <w:rFonts w:eastAsia="Times New Roman" w:cstheme="minorHAnsi"/>
                <w:color w:val="000000"/>
                <w:lang w:val="el-GR" w:eastAsia="el-GR"/>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69C02FF6"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000000"/>
                <w:lang w:val="en-GB" w:eastAsia="el-GR"/>
              </w:rPr>
              <w:t>ΤΙΤΛΟΣ ΜΑΘΗΜΑΤΟΣ</w:t>
            </w:r>
            <w:r w:rsidRPr="00C0310C">
              <w:rPr>
                <w:rFonts w:eastAsia="Times New Roman" w:cstheme="minorHAnsi"/>
                <w:color w:val="000000"/>
                <w:lang w:val="el-GR" w:eastAsia="el-GR"/>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0CFCE136"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000000"/>
                <w:lang w:val="en-GB" w:eastAsia="el-GR"/>
              </w:rPr>
              <w:t>ΔΙΔΑΚΤΙΚΉ ΟΜΆΔΑ</w:t>
            </w:r>
            <w:r w:rsidRPr="00C0310C">
              <w:rPr>
                <w:rFonts w:eastAsia="Times New Roman" w:cstheme="minorHAnsi"/>
                <w:color w:val="000000"/>
                <w:lang w:val="el-GR" w:eastAsia="el-GR"/>
              </w:rPr>
              <w:t> </w:t>
            </w:r>
          </w:p>
        </w:tc>
      </w:tr>
      <w:tr w:rsidR="00C0310C" w:rsidRPr="00401B2D" w14:paraId="383946D7" w14:textId="77777777" w:rsidTr="00C0310C">
        <w:trPr>
          <w:trHeight w:val="39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4E946DEC"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6455 </w:t>
            </w:r>
          </w:p>
        </w:tc>
        <w:tc>
          <w:tcPr>
            <w:tcW w:w="3960" w:type="dxa"/>
            <w:tcBorders>
              <w:top w:val="single" w:sz="6" w:space="0" w:color="auto"/>
              <w:left w:val="single" w:sz="6" w:space="0" w:color="auto"/>
              <w:bottom w:val="single" w:sz="6" w:space="0" w:color="auto"/>
              <w:right w:val="single" w:sz="6" w:space="0" w:color="auto"/>
            </w:tcBorders>
            <w:shd w:val="clear" w:color="auto" w:fill="FFFFFF"/>
            <w:hideMark/>
          </w:tcPr>
          <w:p w14:paraId="2F49C4E3" w14:textId="77777777" w:rsidR="00C0310C" w:rsidRPr="00C0310C" w:rsidRDefault="00C0310C" w:rsidP="009C524D">
            <w:pPr>
              <w:spacing w:after="0" w:line="240" w:lineRule="auto"/>
              <w:ind w:left="177" w:firstLine="4"/>
              <w:textAlignment w:val="baseline"/>
              <w:rPr>
                <w:rFonts w:eastAsia="Times New Roman" w:cstheme="minorHAnsi"/>
                <w:color w:val="000000"/>
                <w:lang w:val="el-GR" w:eastAsia="el-GR"/>
              </w:rPr>
            </w:pPr>
            <w:r w:rsidRPr="00C0310C">
              <w:rPr>
                <w:rFonts w:eastAsia="Times New Roman" w:cstheme="minorHAnsi"/>
                <w:color w:val="000000"/>
                <w:lang w:val="el-GR" w:eastAsia="el-GR"/>
              </w:rPr>
              <w:t>Υδατικό Περιβάλλον και Ανάπτυξη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3C12FD40" w14:textId="77777777" w:rsidR="00C0310C" w:rsidRPr="00C0310C" w:rsidRDefault="00C0310C" w:rsidP="009C524D">
            <w:pPr>
              <w:spacing w:after="0" w:line="240" w:lineRule="auto"/>
              <w:ind w:left="117"/>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Ε. Μπαλτάς, ΣΠΜ (Συντονιστής)</w:t>
            </w:r>
            <w:r w:rsidRPr="00C0310C">
              <w:rPr>
                <w:rFonts w:eastAsia="Times New Roman" w:cstheme="minorHAnsi"/>
                <w:color w:val="000000"/>
                <w:lang w:val="el-GR" w:eastAsia="el-GR"/>
              </w:rPr>
              <w:t> </w:t>
            </w:r>
          </w:p>
          <w:p w14:paraId="3F8A5059" w14:textId="77777777" w:rsidR="00C0310C" w:rsidRPr="00C0310C" w:rsidRDefault="00C0310C" w:rsidP="009C524D">
            <w:pPr>
              <w:spacing w:after="0" w:line="240" w:lineRule="auto"/>
              <w:ind w:left="117"/>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Κ. </w:t>
            </w:r>
            <w:proofErr w:type="spellStart"/>
            <w:r w:rsidRPr="00C0310C">
              <w:rPr>
                <w:rFonts w:eastAsia="Times New Roman" w:cstheme="minorHAnsi"/>
                <w:i/>
                <w:iCs/>
                <w:color w:val="000000"/>
                <w:lang w:val="el-GR" w:eastAsia="el-GR"/>
              </w:rPr>
              <w:t>Νουτσόπουλος</w:t>
            </w:r>
            <w:proofErr w:type="spellEnd"/>
            <w:r w:rsidRPr="00C0310C">
              <w:rPr>
                <w:rFonts w:eastAsia="Times New Roman" w:cstheme="minorHAnsi"/>
                <w:i/>
                <w:iCs/>
                <w:color w:val="000000"/>
                <w:lang w:val="el-GR" w:eastAsia="el-GR"/>
              </w:rPr>
              <w:t>, ΣΠΜ</w:t>
            </w:r>
            <w:r w:rsidRPr="00C0310C">
              <w:rPr>
                <w:rFonts w:eastAsia="Times New Roman" w:cstheme="minorHAnsi"/>
                <w:color w:val="000000"/>
                <w:lang w:val="el-GR" w:eastAsia="el-GR"/>
              </w:rPr>
              <w:t> </w:t>
            </w:r>
          </w:p>
        </w:tc>
      </w:tr>
      <w:tr w:rsidR="00C0310C" w:rsidRPr="00401B2D" w14:paraId="5BE32352"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085F7E26"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6456 </w:t>
            </w:r>
          </w:p>
        </w:tc>
        <w:tc>
          <w:tcPr>
            <w:tcW w:w="3960" w:type="dxa"/>
            <w:tcBorders>
              <w:top w:val="single" w:sz="6" w:space="0" w:color="auto"/>
              <w:left w:val="single" w:sz="6" w:space="0" w:color="auto"/>
              <w:bottom w:val="single" w:sz="6" w:space="0" w:color="auto"/>
              <w:right w:val="single" w:sz="6" w:space="0" w:color="auto"/>
            </w:tcBorders>
            <w:shd w:val="clear" w:color="auto" w:fill="FFFFFF"/>
            <w:hideMark/>
          </w:tcPr>
          <w:p w14:paraId="52773BB0" w14:textId="5F0B8100" w:rsidR="00C0310C" w:rsidRPr="00C0310C" w:rsidRDefault="00C0310C" w:rsidP="009C524D">
            <w:pPr>
              <w:spacing w:after="0" w:line="240" w:lineRule="auto"/>
              <w:ind w:left="177" w:firstLine="4"/>
              <w:textAlignment w:val="baseline"/>
              <w:rPr>
                <w:rFonts w:eastAsia="Times New Roman" w:cstheme="minorHAnsi"/>
                <w:color w:val="000000"/>
                <w:lang w:val="el-GR" w:eastAsia="el-GR"/>
              </w:rPr>
            </w:pPr>
            <w:r w:rsidRPr="00C0310C">
              <w:rPr>
                <w:rFonts w:eastAsia="Times New Roman" w:cstheme="minorHAnsi"/>
                <w:color w:val="000000"/>
                <w:lang w:val="el-GR" w:eastAsia="el-GR"/>
              </w:rPr>
              <w:t>Ρύπανση και Προστασία  Περιβάλλοντος</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4339BE81" w14:textId="77777777" w:rsidR="00C0310C" w:rsidRPr="00C0310C" w:rsidRDefault="00C0310C" w:rsidP="009C524D">
            <w:pPr>
              <w:spacing w:after="0" w:line="240" w:lineRule="auto"/>
              <w:ind w:left="117"/>
              <w:jc w:val="both"/>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Α.Ι. Χαραλάμπους, ΣΧΜ (Συντονίστρια)</w:t>
            </w:r>
            <w:r w:rsidRPr="00C0310C">
              <w:rPr>
                <w:rFonts w:eastAsia="Times New Roman" w:cstheme="minorHAnsi"/>
                <w:color w:val="000000"/>
                <w:lang w:val="el-GR" w:eastAsia="el-GR"/>
              </w:rPr>
              <w:t> </w:t>
            </w:r>
          </w:p>
          <w:p w14:paraId="194E4677" w14:textId="77777777" w:rsidR="00C0310C" w:rsidRPr="00C0310C" w:rsidRDefault="00C0310C" w:rsidP="009C524D">
            <w:pPr>
              <w:spacing w:after="0" w:line="240" w:lineRule="auto"/>
              <w:ind w:left="117"/>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Ομ</w:t>
            </w:r>
            <w:proofErr w:type="spellEnd"/>
            <w:r w:rsidRPr="00C0310C">
              <w:rPr>
                <w:rFonts w:eastAsia="Times New Roman" w:cstheme="minorHAnsi"/>
                <w:i/>
                <w:iCs/>
                <w:color w:val="000000"/>
                <w:lang w:val="el-GR" w:eastAsia="el-GR"/>
              </w:rPr>
              <w:t xml:space="preserve">.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Μ. </w:t>
            </w:r>
            <w:proofErr w:type="spellStart"/>
            <w:r w:rsidRPr="00C0310C">
              <w:rPr>
                <w:rFonts w:eastAsia="Times New Roman" w:cstheme="minorHAnsi"/>
                <w:i/>
                <w:iCs/>
                <w:color w:val="000000"/>
                <w:lang w:val="el-GR" w:eastAsia="el-GR"/>
              </w:rPr>
              <w:t>Λοϊζίδου</w:t>
            </w:r>
            <w:proofErr w:type="spellEnd"/>
            <w:r w:rsidRPr="00C0310C">
              <w:rPr>
                <w:rFonts w:eastAsia="Times New Roman" w:cstheme="minorHAnsi"/>
                <w:i/>
                <w:iCs/>
                <w:color w:val="000000"/>
                <w:lang w:val="el-GR" w:eastAsia="el-GR"/>
              </w:rPr>
              <w:t>, ΣΧΜ</w:t>
            </w:r>
            <w:r w:rsidRPr="00C0310C">
              <w:rPr>
                <w:rFonts w:eastAsia="Times New Roman" w:cstheme="minorHAnsi"/>
                <w:color w:val="000000"/>
                <w:lang w:val="el-GR" w:eastAsia="el-GR"/>
              </w:rPr>
              <w:t> </w:t>
            </w:r>
          </w:p>
          <w:p w14:paraId="6AF1F069" w14:textId="77777777" w:rsidR="00C0310C" w:rsidRPr="00C0310C" w:rsidRDefault="00C0310C" w:rsidP="009C524D">
            <w:pPr>
              <w:spacing w:after="0" w:line="240" w:lineRule="auto"/>
              <w:ind w:left="117"/>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Σ. </w:t>
            </w:r>
            <w:proofErr w:type="spellStart"/>
            <w:r w:rsidRPr="00C0310C">
              <w:rPr>
                <w:rFonts w:eastAsia="Times New Roman" w:cstheme="minorHAnsi"/>
                <w:i/>
                <w:iCs/>
                <w:color w:val="000000"/>
                <w:lang w:val="el-GR" w:eastAsia="el-GR"/>
              </w:rPr>
              <w:t>Καρέλλας</w:t>
            </w:r>
            <w:proofErr w:type="spellEnd"/>
            <w:r w:rsidRPr="00C0310C">
              <w:rPr>
                <w:rFonts w:eastAsia="Times New Roman" w:cstheme="minorHAnsi"/>
                <w:i/>
                <w:iCs/>
                <w:color w:val="000000"/>
                <w:lang w:val="el-GR" w:eastAsia="el-GR"/>
              </w:rPr>
              <w:t>, ΣΜΜ  </w:t>
            </w:r>
            <w:r w:rsidRPr="00C0310C">
              <w:rPr>
                <w:rFonts w:eastAsia="Times New Roman" w:cstheme="minorHAnsi"/>
                <w:color w:val="000000"/>
                <w:lang w:val="el-GR" w:eastAsia="el-GR"/>
              </w:rPr>
              <w:t> </w:t>
            </w:r>
          </w:p>
          <w:p w14:paraId="5EA0DA4A" w14:textId="77777777" w:rsidR="00C0310C" w:rsidRPr="00C0310C" w:rsidRDefault="00C0310C" w:rsidP="009C524D">
            <w:pPr>
              <w:spacing w:after="0" w:line="240" w:lineRule="auto"/>
              <w:ind w:left="117"/>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Δρ. Κ. Μουστάκας, ΕΔΙΠ ΣΧΜ </w:t>
            </w:r>
            <w:r w:rsidRPr="00C0310C">
              <w:rPr>
                <w:rFonts w:eastAsia="Times New Roman" w:cstheme="minorHAnsi"/>
                <w:color w:val="000000"/>
                <w:lang w:val="el-GR" w:eastAsia="el-GR"/>
              </w:rPr>
              <w:t> </w:t>
            </w:r>
          </w:p>
        </w:tc>
      </w:tr>
      <w:tr w:rsidR="00C0310C" w:rsidRPr="00401B2D" w14:paraId="1CB4316F"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33CEE3D8"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color w:val="000000"/>
                <w:lang w:val="en-GB" w:eastAsia="el-GR"/>
              </w:rPr>
              <w:t>6457</w:t>
            </w:r>
            <w:r w:rsidRPr="00C0310C">
              <w:rPr>
                <w:rFonts w:eastAsia="Times New Roman" w:cstheme="minorHAnsi"/>
                <w:color w:val="000000"/>
                <w:lang w:val="el-GR" w:eastAsia="el-GR"/>
              </w:rPr>
              <w:t> </w:t>
            </w:r>
          </w:p>
        </w:tc>
        <w:tc>
          <w:tcPr>
            <w:tcW w:w="3960" w:type="dxa"/>
            <w:tcBorders>
              <w:top w:val="single" w:sz="6" w:space="0" w:color="auto"/>
              <w:left w:val="single" w:sz="6" w:space="0" w:color="auto"/>
              <w:bottom w:val="single" w:sz="6" w:space="0" w:color="auto"/>
              <w:right w:val="single" w:sz="6" w:space="0" w:color="auto"/>
            </w:tcBorders>
            <w:shd w:val="clear" w:color="auto" w:fill="FFFFFF"/>
            <w:hideMark/>
          </w:tcPr>
          <w:p w14:paraId="2307B441" w14:textId="77777777" w:rsidR="00C0310C" w:rsidRPr="00C0310C" w:rsidRDefault="00C0310C" w:rsidP="009C524D">
            <w:pPr>
              <w:spacing w:after="0" w:line="240" w:lineRule="auto"/>
              <w:ind w:left="177" w:firstLine="4"/>
              <w:textAlignment w:val="baseline"/>
              <w:rPr>
                <w:rFonts w:eastAsia="Times New Roman" w:cstheme="minorHAnsi"/>
                <w:color w:val="000000"/>
                <w:lang w:val="el-GR" w:eastAsia="el-GR"/>
              </w:rPr>
            </w:pPr>
            <w:r w:rsidRPr="00C0310C">
              <w:rPr>
                <w:rFonts w:eastAsia="Times New Roman" w:cstheme="minorHAnsi"/>
                <w:color w:val="000000"/>
                <w:lang w:val="el-GR" w:eastAsia="el-GR"/>
              </w:rPr>
              <w:t xml:space="preserve">Χωρικές, Οικονομικές, Κοινωνικές και </w:t>
            </w:r>
            <w:r w:rsidRPr="00C0310C">
              <w:rPr>
                <w:rFonts w:eastAsia="Times New Roman" w:cstheme="minorHAnsi"/>
                <w:color w:val="000000"/>
                <w:lang w:val="el-GR" w:eastAsia="el-GR"/>
              </w:rPr>
              <w:lastRenderedPageBreak/>
              <w:t>Νομικές Διαστάσεις της Ανάπτυξης και του Περιβάλλοντος των Ορεινών Περιοχών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799AF2D5" w14:textId="77777777" w:rsidR="00C0310C" w:rsidRPr="00C0310C" w:rsidRDefault="00C0310C" w:rsidP="009C524D">
            <w:pPr>
              <w:spacing w:after="0" w:line="240" w:lineRule="auto"/>
              <w:ind w:left="117"/>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lastRenderedPageBreak/>
              <w:t>Επ.Καθ</w:t>
            </w:r>
            <w:proofErr w:type="spellEnd"/>
            <w:r w:rsidRPr="00C0310C">
              <w:rPr>
                <w:rFonts w:eastAsia="Times New Roman" w:cstheme="minorHAnsi"/>
                <w:i/>
                <w:iCs/>
                <w:color w:val="000000"/>
                <w:lang w:val="el-GR" w:eastAsia="el-GR"/>
              </w:rPr>
              <w:t xml:space="preserve">. Ε. Μπακογιάννης, ΣΑΤΜ-ΜΓ </w:t>
            </w:r>
            <w:r w:rsidRPr="00C0310C">
              <w:rPr>
                <w:rFonts w:eastAsia="Times New Roman" w:cstheme="minorHAnsi"/>
                <w:i/>
                <w:iCs/>
                <w:color w:val="000000"/>
                <w:lang w:val="el-GR" w:eastAsia="el-GR"/>
              </w:rPr>
              <w:lastRenderedPageBreak/>
              <w:t>(Συντονιστής)</w:t>
            </w:r>
            <w:r w:rsidRPr="00C0310C">
              <w:rPr>
                <w:rFonts w:eastAsia="Times New Roman" w:cstheme="minorHAnsi"/>
                <w:color w:val="000000"/>
                <w:lang w:val="el-GR" w:eastAsia="el-GR"/>
              </w:rPr>
              <w:t> </w:t>
            </w:r>
          </w:p>
          <w:p w14:paraId="4862D1AF" w14:textId="77777777" w:rsidR="00C0310C" w:rsidRPr="00C0310C" w:rsidRDefault="00C0310C" w:rsidP="009C524D">
            <w:pPr>
              <w:spacing w:after="0" w:line="240" w:lineRule="auto"/>
              <w:ind w:left="117"/>
              <w:textAlignment w:val="baseline"/>
              <w:rPr>
                <w:rFonts w:eastAsia="Times New Roman" w:cstheme="minorHAnsi"/>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Α. </w:t>
            </w:r>
            <w:proofErr w:type="spellStart"/>
            <w:r w:rsidRPr="00C0310C">
              <w:rPr>
                <w:rFonts w:eastAsia="Times New Roman" w:cstheme="minorHAnsi"/>
                <w:i/>
                <w:iCs/>
                <w:color w:val="000000"/>
                <w:lang w:val="el-GR" w:eastAsia="el-GR"/>
              </w:rPr>
              <w:t>Στρατηγέα</w:t>
            </w:r>
            <w:proofErr w:type="spellEnd"/>
            <w:r w:rsidRPr="00C0310C">
              <w:rPr>
                <w:rFonts w:eastAsia="Times New Roman" w:cstheme="minorHAnsi"/>
                <w:i/>
                <w:iCs/>
                <w:color w:val="000000"/>
                <w:lang w:val="el-GR" w:eastAsia="el-GR"/>
              </w:rPr>
              <w:t>, ΣΑΤΜ-ΜΓ</w:t>
            </w:r>
            <w:r w:rsidRPr="00C0310C">
              <w:rPr>
                <w:rFonts w:eastAsia="Times New Roman" w:cstheme="minorHAnsi"/>
                <w:color w:val="000000"/>
                <w:lang w:val="el-GR" w:eastAsia="el-GR"/>
              </w:rPr>
              <w:t> </w:t>
            </w:r>
          </w:p>
          <w:p w14:paraId="12130D9B" w14:textId="77777777" w:rsidR="00C0310C" w:rsidRPr="00C0310C" w:rsidRDefault="00C0310C" w:rsidP="009C524D">
            <w:pPr>
              <w:spacing w:after="0" w:line="240" w:lineRule="auto"/>
              <w:ind w:left="117"/>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Συνεπικουρούντες</w:t>
            </w:r>
            <w:proofErr w:type="spellEnd"/>
            <w:r w:rsidRPr="00C0310C">
              <w:rPr>
                <w:rFonts w:eastAsia="Times New Roman" w:cstheme="minorHAnsi"/>
                <w:i/>
                <w:iCs/>
                <w:color w:val="000000"/>
                <w:lang w:val="el-GR" w:eastAsia="el-GR"/>
              </w:rPr>
              <w:t xml:space="preserve"> : </w:t>
            </w:r>
            <w:r w:rsidRPr="00C0310C">
              <w:rPr>
                <w:rFonts w:eastAsia="Times New Roman" w:cstheme="minorHAnsi"/>
                <w:color w:val="000000"/>
                <w:lang w:val="el-GR" w:eastAsia="el-GR"/>
              </w:rPr>
              <w:t> </w:t>
            </w:r>
          </w:p>
          <w:p w14:paraId="7FFD9D6A" w14:textId="77777777" w:rsidR="00C0310C" w:rsidRPr="00C0310C" w:rsidRDefault="00C0310C" w:rsidP="009C524D">
            <w:pPr>
              <w:spacing w:after="0" w:line="240" w:lineRule="auto"/>
              <w:ind w:left="117"/>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Υπ. Δρ. Β. </w:t>
            </w:r>
            <w:proofErr w:type="spellStart"/>
            <w:r w:rsidRPr="00C0310C">
              <w:rPr>
                <w:rFonts w:eastAsia="Times New Roman" w:cstheme="minorHAnsi"/>
                <w:i/>
                <w:iCs/>
                <w:color w:val="000000"/>
                <w:lang w:val="el-GR" w:eastAsia="el-GR"/>
              </w:rPr>
              <w:t>Κρομμύδα</w:t>
            </w:r>
            <w:proofErr w:type="spellEnd"/>
            <w:r w:rsidRPr="00C0310C">
              <w:rPr>
                <w:rFonts w:eastAsia="Times New Roman" w:cstheme="minorHAnsi"/>
                <w:color w:val="000000"/>
                <w:lang w:val="el-GR" w:eastAsia="el-GR"/>
              </w:rPr>
              <w:t> </w:t>
            </w:r>
          </w:p>
          <w:p w14:paraId="3F8CEEDC" w14:textId="77777777" w:rsidR="00C0310C" w:rsidRPr="00C0310C" w:rsidRDefault="00C0310C" w:rsidP="009C524D">
            <w:pPr>
              <w:spacing w:after="0" w:line="240" w:lineRule="auto"/>
              <w:ind w:left="117"/>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Υπ. Δρ. Δ. </w:t>
            </w:r>
            <w:proofErr w:type="spellStart"/>
            <w:r w:rsidRPr="00C0310C">
              <w:rPr>
                <w:rFonts w:eastAsia="Times New Roman" w:cstheme="minorHAnsi"/>
                <w:i/>
                <w:iCs/>
                <w:color w:val="000000"/>
                <w:lang w:val="el-GR" w:eastAsia="el-GR"/>
              </w:rPr>
              <w:t>Κούτση</w:t>
            </w:r>
            <w:proofErr w:type="spellEnd"/>
            <w:r w:rsidRPr="00C0310C">
              <w:rPr>
                <w:rFonts w:eastAsia="Times New Roman" w:cstheme="minorHAnsi"/>
                <w:color w:val="000000"/>
                <w:lang w:val="el-GR" w:eastAsia="el-GR"/>
              </w:rPr>
              <w:t> </w:t>
            </w:r>
          </w:p>
        </w:tc>
      </w:tr>
      <w:tr w:rsidR="00C0310C" w:rsidRPr="00401B2D" w14:paraId="5C541557"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47D93C0D"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lastRenderedPageBreak/>
              <w:t>6463 </w:t>
            </w:r>
          </w:p>
        </w:tc>
        <w:tc>
          <w:tcPr>
            <w:tcW w:w="3960" w:type="dxa"/>
            <w:tcBorders>
              <w:top w:val="single" w:sz="6" w:space="0" w:color="auto"/>
              <w:left w:val="single" w:sz="6" w:space="0" w:color="auto"/>
              <w:bottom w:val="single" w:sz="6" w:space="0" w:color="auto"/>
              <w:right w:val="single" w:sz="6" w:space="0" w:color="auto"/>
            </w:tcBorders>
            <w:shd w:val="clear" w:color="auto" w:fill="FFFFFF"/>
            <w:hideMark/>
          </w:tcPr>
          <w:p w14:paraId="73E1988F" w14:textId="77777777" w:rsidR="00C0310C" w:rsidRPr="00C0310C" w:rsidRDefault="00C0310C" w:rsidP="009C524D">
            <w:pPr>
              <w:spacing w:after="0" w:line="240" w:lineRule="auto"/>
              <w:ind w:left="177" w:firstLine="4"/>
              <w:textAlignment w:val="baseline"/>
              <w:rPr>
                <w:rFonts w:eastAsia="Times New Roman" w:cstheme="minorHAnsi"/>
                <w:color w:val="000000"/>
                <w:lang w:val="el-GR" w:eastAsia="el-GR"/>
              </w:rPr>
            </w:pPr>
            <w:r w:rsidRPr="00C0310C">
              <w:rPr>
                <w:rFonts w:eastAsia="Times New Roman" w:cstheme="minorHAnsi"/>
                <w:color w:val="000000"/>
                <w:lang w:val="el-GR" w:eastAsia="el-GR"/>
              </w:rPr>
              <w:t>Περιβαλλοντική Οικονομία : Εφαρμογές σε Ζητήματα Ορεινών Περιοχών  </w:t>
            </w:r>
          </w:p>
        </w:tc>
        <w:tc>
          <w:tcPr>
            <w:tcW w:w="4530" w:type="dxa"/>
            <w:tcBorders>
              <w:top w:val="single" w:sz="6" w:space="0" w:color="auto"/>
              <w:left w:val="single" w:sz="6" w:space="0" w:color="auto"/>
              <w:bottom w:val="single" w:sz="6" w:space="0" w:color="auto"/>
              <w:right w:val="single" w:sz="6" w:space="0" w:color="auto"/>
            </w:tcBorders>
            <w:shd w:val="clear" w:color="auto" w:fill="FFFFFF"/>
            <w:hideMark/>
          </w:tcPr>
          <w:p w14:paraId="30A69DFC" w14:textId="77777777" w:rsidR="00C0310C" w:rsidRPr="00C0310C" w:rsidRDefault="00C0310C" w:rsidP="009C524D">
            <w:pPr>
              <w:spacing w:after="0" w:line="240" w:lineRule="auto"/>
              <w:ind w:left="117"/>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Δ. </w:t>
            </w:r>
            <w:proofErr w:type="spellStart"/>
            <w:r w:rsidRPr="00C0310C">
              <w:rPr>
                <w:rFonts w:eastAsia="Times New Roman" w:cstheme="minorHAnsi"/>
                <w:i/>
                <w:iCs/>
                <w:color w:val="000000"/>
                <w:lang w:val="el-GR" w:eastAsia="el-GR"/>
              </w:rPr>
              <w:t>Καλιαμπάκος</w:t>
            </w:r>
            <w:proofErr w:type="spellEnd"/>
            <w:r w:rsidRPr="00C0310C">
              <w:rPr>
                <w:rFonts w:eastAsia="Times New Roman" w:cstheme="minorHAnsi"/>
                <w:i/>
                <w:iCs/>
                <w:color w:val="000000"/>
                <w:lang w:val="el-GR" w:eastAsia="el-GR"/>
              </w:rPr>
              <w:t>, ΣΜΜΜ (Συντονιστής)</w:t>
            </w:r>
            <w:r w:rsidRPr="00C0310C">
              <w:rPr>
                <w:rFonts w:eastAsia="Times New Roman" w:cstheme="minorHAnsi"/>
                <w:color w:val="000000"/>
                <w:lang w:val="el-GR" w:eastAsia="el-GR"/>
              </w:rPr>
              <w:t> </w:t>
            </w:r>
          </w:p>
          <w:p w14:paraId="0307A617" w14:textId="77777777" w:rsidR="00C0310C" w:rsidRPr="00C0310C" w:rsidRDefault="00C0310C" w:rsidP="009C524D">
            <w:pPr>
              <w:spacing w:after="0" w:line="240" w:lineRule="auto"/>
              <w:ind w:left="117"/>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Δ. Δαμίγος, ΣΜΜΜ </w:t>
            </w:r>
            <w:r w:rsidRPr="00C0310C">
              <w:rPr>
                <w:rFonts w:eastAsia="Times New Roman" w:cstheme="minorHAnsi"/>
                <w:color w:val="000000"/>
                <w:lang w:val="el-GR" w:eastAsia="el-GR"/>
              </w:rPr>
              <w:t> </w:t>
            </w:r>
          </w:p>
          <w:p w14:paraId="577B7627" w14:textId="77777777" w:rsidR="00C0310C" w:rsidRPr="00C0310C" w:rsidRDefault="00C0310C" w:rsidP="009C524D">
            <w:pPr>
              <w:spacing w:after="0" w:line="240" w:lineRule="auto"/>
              <w:ind w:left="117"/>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Δρ. Σ. Γιαννακοπούλου, ΕΔΙΠ ΑΠΘ</w:t>
            </w:r>
            <w:r w:rsidRPr="00C0310C">
              <w:rPr>
                <w:rFonts w:eastAsia="Times New Roman" w:cstheme="minorHAnsi"/>
                <w:color w:val="000000"/>
                <w:lang w:val="el-GR" w:eastAsia="el-GR"/>
              </w:rPr>
              <w:t> </w:t>
            </w:r>
          </w:p>
          <w:p w14:paraId="3670A00B" w14:textId="77777777" w:rsidR="00C0310C" w:rsidRPr="00C0310C" w:rsidRDefault="00C0310C" w:rsidP="009C524D">
            <w:pPr>
              <w:spacing w:after="0" w:line="240" w:lineRule="auto"/>
              <w:ind w:left="117"/>
              <w:textAlignment w:val="baseline"/>
              <w:rPr>
                <w:rFonts w:eastAsia="Times New Roman" w:cstheme="minorHAnsi"/>
                <w:lang w:val="el-GR" w:eastAsia="el-GR"/>
              </w:rPr>
            </w:pPr>
            <w:r w:rsidRPr="00C0310C">
              <w:rPr>
                <w:rFonts w:eastAsia="Times New Roman" w:cstheme="minorHAnsi"/>
                <w:i/>
                <w:iCs/>
                <w:color w:val="000000"/>
                <w:lang w:val="el-GR" w:eastAsia="el-GR"/>
              </w:rPr>
              <w:t>Δρ. Γ. Παναγιωτόπουλος</w:t>
            </w:r>
            <w:r w:rsidRPr="00C0310C">
              <w:rPr>
                <w:rFonts w:eastAsia="Times New Roman" w:cstheme="minorHAnsi"/>
                <w:color w:val="000000"/>
                <w:lang w:val="el-GR" w:eastAsia="el-GR"/>
              </w:rPr>
              <w:t> </w:t>
            </w:r>
          </w:p>
          <w:p w14:paraId="19B8A9BA" w14:textId="77777777" w:rsidR="00C0310C" w:rsidRPr="00C0310C" w:rsidRDefault="00C0310C" w:rsidP="009C524D">
            <w:pPr>
              <w:spacing w:after="0" w:line="240" w:lineRule="auto"/>
              <w:ind w:left="117"/>
              <w:textAlignment w:val="baseline"/>
              <w:rPr>
                <w:rFonts w:eastAsia="Times New Roman" w:cstheme="minorHAnsi"/>
                <w:color w:val="000000"/>
                <w:lang w:val="el-GR" w:eastAsia="el-GR"/>
              </w:rPr>
            </w:pPr>
            <w:proofErr w:type="spellStart"/>
            <w:r w:rsidRPr="00C0310C">
              <w:rPr>
                <w:rFonts w:eastAsia="Times New Roman" w:cstheme="minorHAnsi"/>
                <w:i/>
                <w:iCs/>
                <w:color w:val="000000"/>
                <w:lang w:val="el-GR" w:eastAsia="el-GR"/>
              </w:rPr>
              <w:t>Συνεπικουρούντες</w:t>
            </w:r>
            <w:proofErr w:type="spellEnd"/>
            <w:r w:rsidRPr="00C0310C">
              <w:rPr>
                <w:rFonts w:eastAsia="Times New Roman" w:cstheme="minorHAnsi"/>
                <w:i/>
                <w:iCs/>
                <w:color w:val="000000"/>
                <w:lang w:val="el-GR" w:eastAsia="el-GR"/>
              </w:rPr>
              <w:t xml:space="preserve"> : Υπ. Δρ. A. Μπαλάσκας</w:t>
            </w:r>
            <w:r w:rsidRPr="00C0310C">
              <w:rPr>
                <w:rFonts w:eastAsia="Times New Roman" w:cstheme="minorHAnsi"/>
                <w:color w:val="000000"/>
                <w:lang w:val="el-GR" w:eastAsia="el-GR"/>
              </w:rPr>
              <w:t> </w:t>
            </w:r>
          </w:p>
        </w:tc>
      </w:tr>
      <w:tr w:rsidR="00C0310C" w:rsidRPr="00401B2D" w14:paraId="547D7DCF" w14:textId="77777777" w:rsidTr="00C0310C">
        <w:trPr>
          <w:trHeight w:val="300"/>
        </w:trPr>
        <w:tc>
          <w:tcPr>
            <w:tcW w:w="1095" w:type="dxa"/>
            <w:tcBorders>
              <w:top w:val="single" w:sz="6" w:space="0" w:color="auto"/>
              <w:left w:val="single" w:sz="6" w:space="0" w:color="auto"/>
              <w:bottom w:val="single" w:sz="6" w:space="0" w:color="auto"/>
              <w:right w:val="single" w:sz="6" w:space="0" w:color="auto"/>
            </w:tcBorders>
            <w:shd w:val="clear" w:color="auto" w:fill="FFFFFF"/>
            <w:hideMark/>
          </w:tcPr>
          <w:p w14:paraId="20C3A378"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6468 </w:t>
            </w:r>
          </w:p>
        </w:tc>
        <w:tc>
          <w:tcPr>
            <w:tcW w:w="3960" w:type="dxa"/>
            <w:tcBorders>
              <w:top w:val="single" w:sz="6" w:space="0" w:color="auto"/>
              <w:left w:val="single" w:sz="6" w:space="0" w:color="auto"/>
              <w:bottom w:val="single" w:sz="6" w:space="0" w:color="auto"/>
              <w:right w:val="single" w:sz="6" w:space="0" w:color="auto"/>
            </w:tcBorders>
            <w:shd w:val="clear" w:color="auto" w:fill="FFFFFF"/>
            <w:hideMark/>
          </w:tcPr>
          <w:p w14:paraId="0C62E58C" w14:textId="77777777" w:rsidR="00C0310C" w:rsidRPr="00C0310C" w:rsidRDefault="00C0310C" w:rsidP="009C524D">
            <w:pPr>
              <w:spacing w:after="0" w:line="240" w:lineRule="auto"/>
              <w:ind w:left="177" w:firstLine="4"/>
              <w:textAlignment w:val="baseline"/>
              <w:rPr>
                <w:rFonts w:eastAsia="Times New Roman" w:cstheme="minorHAnsi"/>
                <w:color w:val="000000"/>
                <w:lang w:val="el-GR" w:eastAsia="el-GR"/>
              </w:rPr>
            </w:pPr>
            <w:r w:rsidRPr="00C0310C">
              <w:rPr>
                <w:rFonts w:eastAsia="Times New Roman" w:cstheme="minorHAnsi"/>
                <w:color w:val="000000"/>
                <w:lang w:val="el-GR" w:eastAsia="el-GR"/>
              </w:rPr>
              <w:t>Ταυτότητα και αναπτυξιακές προοπτικές των ορεινών περιοχών </w:t>
            </w:r>
          </w:p>
        </w:tc>
        <w:tc>
          <w:tcPr>
            <w:tcW w:w="4530"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490CF31E" w14:textId="77777777" w:rsidR="00C0310C" w:rsidRPr="00C0310C" w:rsidRDefault="00C0310C" w:rsidP="009C524D">
            <w:pPr>
              <w:spacing w:after="0" w:line="240" w:lineRule="auto"/>
              <w:ind w:left="117"/>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Ε. Κωνσταντινίδου, ΣΑΜ (Συντονίστρια)</w:t>
            </w:r>
            <w:r w:rsidRPr="00C0310C">
              <w:rPr>
                <w:rFonts w:eastAsia="Times New Roman" w:cstheme="minorHAnsi"/>
                <w:color w:val="000000"/>
                <w:lang w:val="el-GR" w:eastAsia="el-GR"/>
              </w:rPr>
              <w:t> </w:t>
            </w:r>
          </w:p>
          <w:p w14:paraId="10D795C6" w14:textId="77777777" w:rsidR="00C0310C" w:rsidRPr="00C0310C" w:rsidRDefault="00C0310C" w:rsidP="009C524D">
            <w:pPr>
              <w:spacing w:after="0" w:line="240" w:lineRule="auto"/>
              <w:ind w:left="117"/>
              <w:textAlignment w:val="baseline"/>
              <w:rPr>
                <w:rFonts w:eastAsia="Times New Roman" w:cstheme="minorHAnsi"/>
                <w:lang w:val="el-GR" w:eastAsia="el-GR"/>
              </w:rPr>
            </w:pPr>
            <w:proofErr w:type="spellStart"/>
            <w:r w:rsidRPr="00C0310C">
              <w:rPr>
                <w:rFonts w:eastAsia="Times New Roman" w:cstheme="minorHAnsi"/>
                <w:i/>
                <w:iCs/>
                <w:color w:val="000000"/>
                <w:lang w:val="el-GR" w:eastAsia="el-GR"/>
              </w:rPr>
              <w:t>Ομ</w:t>
            </w:r>
            <w:proofErr w:type="spellEnd"/>
            <w:r w:rsidRPr="00C0310C">
              <w:rPr>
                <w:rFonts w:eastAsia="Times New Roman" w:cstheme="minorHAnsi"/>
                <w:i/>
                <w:iCs/>
                <w:color w:val="000000"/>
                <w:lang w:val="el-GR" w:eastAsia="el-GR"/>
              </w:rPr>
              <w:t xml:space="preserve">.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Κ. Μωραΐτης, ΣΑΜ</w:t>
            </w:r>
            <w:r w:rsidRPr="00C0310C">
              <w:rPr>
                <w:rFonts w:eastAsia="Times New Roman" w:cstheme="minorHAnsi"/>
                <w:color w:val="000000"/>
                <w:lang w:val="el-GR" w:eastAsia="el-GR"/>
              </w:rPr>
              <w:t> </w:t>
            </w:r>
          </w:p>
          <w:p w14:paraId="39999888" w14:textId="77777777" w:rsidR="00C0310C" w:rsidRPr="00C0310C" w:rsidRDefault="00C0310C" w:rsidP="009C524D">
            <w:pPr>
              <w:spacing w:after="0" w:line="240" w:lineRule="auto"/>
              <w:ind w:left="117"/>
              <w:textAlignment w:val="baseline"/>
              <w:rPr>
                <w:rFonts w:eastAsia="Times New Roman" w:cstheme="minorHAnsi"/>
                <w:color w:val="000000"/>
                <w:lang w:val="el-GR" w:eastAsia="el-GR"/>
              </w:rPr>
            </w:pPr>
            <w:r w:rsidRPr="00C0310C">
              <w:rPr>
                <w:rFonts w:eastAsia="Times New Roman" w:cstheme="minorHAnsi"/>
                <w:i/>
                <w:iCs/>
                <w:color w:val="000000"/>
                <w:lang w:val="el-GR" w:eastAsia="el-GR"/>
              </w:rPr>
              <w:t xml:space="preserve">Συνεργάτες : Υπ. Δρ. Μ. </w:t>
            </w:r>
            <w:proofErr w:type="spellStart"/>
            <w:r w:rsidRPr="00C0310C">
              <w:rPr>
                <w:rFonts w:eastAsia="Times New Roman" w:cstheme="minorHAnsi"/>
                <w:i/>
                <w:iCs/>
                <w:color w:val="000000"/>
                <w:lang w:val="el-GR" w:eastAsia="el-GR"/>
              </w:rPr>
              <w:t>Μπαλοδήμου</w:t>
            </w:r>
            <w:proofErr w:type="spellEnd"/>
            <w:r w:rsidRPr="00C0310C">
              <w:rPr>
                <w:rFonts w:eastAsia="Times New Roman" w:cstheme="minorHAnsi"/>
                <w:i/>
                <w:iCs/>
                <w:color w:val="000000"/>
                <w:lang w:val="el-GR" w:eastAsia="el-GR"/>
              </w:rPr>
              <w:t>, ΕΔΙΠ ΣΑΜ</w:t>
            </w:r>
            <w:r w:rsidRPr="00C0310C">
              <w:rPr>
                <w:rFonts w:eastAsia="Times New Roman" w:cstheme="minorHAnsi"/>
                <w:color w:val="000000"/>
                <w:lang w:val="el-GR" w:eastAsia="el-GR"/>
              </w:rPr>
              <w:t> </w:t>
            </w:r>
          </w:p>
        </w:tc>
      </w:tr>
      <w:tr w:rsidR="00C0310C" w:rsidRPr="00401B2D" w14:paraId="3E32DEEC" w14:textId="77777777" w:rsidTr="00C0310C">
        <w:trPr>
          <w:trHeight w:val="300"/>
        </w:trPr>
        <w:tc>
          <w:tcPr>
            <w:tcW w:w="960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6D505752" w14:textId="77777777" w:rsidR="00C0310C" w:rsidRPr="00C0310C" w:rsidRDefault="00C0310C" w:rsidP="00C0310C">
            <w:pPr>
              <w:spacing w:after="0" w:line="240" w:lineRule="auto"/>
              <w:jc w:val="center"/>
              <w:textAlignment w:val="baseline"/>
              <w:rPr>
                <w:rFonts w:eastAsia="Times New Roman" w:cstheme="minorHAnsi"/>
                <w:color w:val="000000"/>
                <w:lang w:val="el-GR" w:eastAsia="el-GR"/>
              </w:rPr>
            </w:pPr>
            <w:r w:rsidRPr="00C0310C">
              <w:rPr>
                <w:rFonts w:eastAsia="Times New Roman" w:cstheme="minorHAnsi"/>
                <w:color w:val="000000"/>
                <w:lang w:val="el-GR" w:eastAsia="el-GR"/>
              </w:rPr>
              <w:t xml:space="preserve">Εβδομάδα διαλέξεων :  «Ενέργεια και Περιβάλλον» </w:t>
            </w:r>
            <w:r w:rsidRPr="00C0310C">
              <w:rPr>
                <w:rFonts w:eastAsia="Times New Roman" w:cstheme="minorHAnsi"/>
                <w:i/>
                <w:iCs/>
                <w:color w:val="000000"/>
                <w:lang w:val="el-GR" w:eastAsia="el-GR"/>
              </w:rPr>
              <w:t xml:space="preserve">Αν. </w:t>
            </w:r>
            <w:proofErr w:type="spellStart"/>
            <w:r w:rsidRPr="00C0310C">
              <w:rPr>
                <w:rFonts w:eastAsia="Times New Roman" w:cstheme="minorHAnsi"/>
                <w:i/>
                <w:iCs/>
                <w:color w:val="000000"/>
                <w:lang w:val="el-GR" w:eastAsia="el-GR"/>
              </w:rPr>
              <w:t>Καθ</w:t>
            </w:r>
            <w:proofErr w:type="spellEnd"/>
            <w:r w:rsidRPr="00C0310C">
              <w:rPr>
                <w:rFonts w:eastAsia="Times New Roman" w:cstheme="minorHAnsi"/>
                <w:i/>
                <w:iCs/>
                <w:color w:val="000000"/>
                <w:lang w:val="el-GR" w:eastAsia="el-GR"/>
              </w:rPr>
              <w:t xml:space="preserve">. Ν. </w:t>
            </w:r>
            <w:proofErr w:type="spellStart"/>
            <w:r w:rsidRPr="00C0310C">
              <w:rPr>
                <w:rFonts w:eastAsia="Times New Roman" w:cstheme="minorHAnsi"/>
                <w:i/>
                <w:iCs/>
                <w:color w:val="000000"/>
                <w:lang w:val="el-GR" w:eastAsia="el-GR"/>
              </w:rPr>
              <w:t>Μαμάσης</w:t>
            </w:r>
            <w:proofErr w:type="spellEnd"/>
            <w:r w:rsidRPr="00C0310C">
              <w:rPr>
                <w:rFonts w:eastAsia="Times New Roman" w:cstheme="minorHAnsi"/>
                <w:i/>
                <w:iCs/>
                <w:color w:val="000000"/>
                <w:lang w:val="el-GR" w:eastAsia="el-GR"/>
              </w:rPr>
              <w:t>, ΣΠΜ</w:t>
            </w:r>
            <w:r w:rsidRPr="00C0310C">
              <w:rPr>
                <w:rFonts w:eastAsia="Times New Roman" w:cstheme="minorHAnsi"/>
                <w:color w:val="000000"/>
                <w:lang w:val="el-GR" w:eastAsia="el-GR"/>
              </w:rPr>
              <w:t> </w:t>
            </w:r>
          </w:p>
        </w:tc>
      </w:tr>
    </w:tbl>
    <w:p w14:paraId="409EE092"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 xml:space="preserve">Το εαρινό εξάμηνο ολοκληρώθηκε στις </w:t>
      </w:r>
      <w:r w:rsidRPr="00C0310C">
        <w:rPr>
          <w:rFonts w:eastAsia="Times New Roman" w:cstheme="minorHAnsi"/>
          <w:b/>
          <w:bCs/>
          <w:lang w:val="el-GR" w:eastAsia="el-GR"/>
        </w:rPr>
        <w:t>24/06/2022</w:t>
      </w:r>
      <w:r w:rsidRPr="00C0310C">
        <w:rPr>
          <w:rFonts w:eastAsia="Times New Roman" w:cstheme="minorHAnsi"/>
          <w:lang w:val="el-GR" w:eastAsia="el-GR"/>
        </w:rPr>
        <w:t xml:space="preserve">. Ακολούθησε η εξεταστική </w:t>
      </w:r>
      <w:r w:rsidRPr="00C0310C">
        <w:rPr>
          <w:rFonts w:eastAsia="Times New Roman" w:cstheme="minorHAnsi"/>
          <w:b/>
          <w:bCs/>
          <w:color w:val="000000"/>
          <w:lang w:val="el-GR" w:eastAsia="el-GR"/>
        </w:rPr>
        <w:t>27/06 – 08/07/2022</w:t>
      </w:r>
      <w:r w:rsidRPr="00C0310C">
        <w:rPr>
          <w:rFonts w:eastAsia="Times New Roman" w:cstheme="minorHAnsi"/>
          <w:color w:val="000000"/>
          <w:lang w:val="el-GR" w:eastAsia="el-GR"/>
        </w:rPr>
        <w:t>.  </w:t>
      </w:r>
    </w:p>
    <w:p w14:paraId="6D6DDD6E" w14:textId="77777777" w:rsidR="009C524D" w:rsidRDefault="009C524D" w:rsidP="00C0310C">
      <w:pPr>
        <w:spacing w:after="0" w:line="240" w:lineRule="auto"/>
        <w:jc w:val="both"/>
        <w:textAlignment w:val="baseline"/>
        <w:rPr>
          <w:rFonts w:eastAsia="Times New Roman" w:cstheme="minorHAnsi"/>
          <w:b/>
          <w:bCs/>
          <w:lang w:val="el-GR" w:eastAsia="el-GR"/>
        </w:rPr>
      </w:pPr>
    </w:p>
    <w:p w14:paraId="2A1A1CE7" w14:textId="2AD4B761"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lang w:val="el-GR" w:eastAsia="el-GR"/>
        </w:rPr>
        <w:t xml:space="preserve">Α.4. </w:t>
      </w:r>
      <w:r w:rsidRPr="00C0310C">
        <w:rPr>
          <w:rFonts w:eastAsia="Times New Roman" w:cstheme="minorHAnsi"/>
          <w:b/>
          <w:bCs/>
          <w:i/>
          <w:iCs/>
          <w:lang w:val="el-GR" w:eastAsia="el-GR"/>
        </w:rPr>
        <w:t>ΠΡΟΣΚΛΗΣΗ ΥΠΟΒΟΛΗΣ ΑΙΤΗΣΕΩΝ</w:t>
      </w:r>
      <w:r w:rsidRPr="00C0310C">
        <w:rPr>
          <w:rFonts w:eastAsia="Times New Roman" w:cstheme="minorHAnsi"/>
          <w:b/>
          <w:bCs/>
          <w:i/>
          <w:iCs/>
          <w:color w:val="000000"/>
          <w:lang w:val="el-GR" w:eastAsia="el-GR"/>
        </w:rPr>
        <w:t>ΥΠΟΨΗΦΙΩΝ ΜΦ ΓΙΑ ΤΟ ΑΚΑΔ. ΕΤΟΣ 2022 – 2023</w:t>
      </w:r>
      <w:r w:rsidRPr="00C0310C">
        <w:rPr>
          <w:rFonts w:eastAsia="Times New Roman" w:cstheme="minorHAnsi"/>
          <w:i/>
          <w:iCs/>
          <w:color w:val="000000"/>
          <w:lang w:val="el-GR" w:eastAsia="el-GR"/>
        </w:rPr>
        <w:t>.</w:t>
      </w:r>
      <w:r w:rsidRPr="00C0310C">
        <w:rPr>
          <w:rFonts w:eastAsia="Times New Roman" w:cstheme="minorHAnsi"/>
          <w:color w:val="000000"/>
          <w:lang w:val="el-GR" w:eastAsia="el-GR"/>
        </w:rPr>
        <w:t> </w:t>
      </w:r>
    </w:p>
    <w:p w14:paraId="46D397EB"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Η ΕΔΕ στις </w:t>
      </w:r>
      <w:r w:rsidRPr="00C0310C">
        <w:rPr>
          <w:rFonts w:eastAsia="Times New Roman" w:cstheme="minorHAnsi"/>
          <w:b/>
          <w:bCs/>
          <w:color w:val="000000"/>
          <w:lang w:val="el-GR" w:eastAsia="el-GR"/>
        </w:rPr>
        <w:t>11/04/2022</w:t>
      </w:r>
      <w:r w:rsidRPr="00C0310C">
        <w:rPr>
          <w:rFonts w:eastAsia="Times New Roman" w:cstheme="minorHAnsi"/>
          <w:color w:val="000000"/>
          <w:lang w:val="el-GR" w:eastAsia="el-GR"/>
        </w:rPr>
        <w:t xml:space="preserve"> αποφάσισε τα εξής : </w:t>
      </w:r>
    </w:p>
    <w:p w14:paraId="3E77EF95" w14:textId="77777777" w:rsidR="00C0310C" w:rsidRPr="00C0310C" w:rsidRDefault="00C0310C" w:rsidP="00963C0F">
      <w:pPr>
        <w:numPr>
          <w:ilvl w:val="0"/>
          <w:numId w:val="25"/>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Δημοσίευση Πρόσκλησης υποβολής αιτήσεων </w:t>
      </w:r>
      <w:proofErr w:type="spellStart"/>
      <w:r w:rsidRPr="00C0310C">
        <w:rPr>
          <w:rFonts w:eastAsia="Times New Roman" w:cstheme="minorHAnsi"/>
          <w:color w:val="000000"/>
          <w:lang w:val="el-GR" w:eastAsia="el-GR"/>
        </w:rPr>
        <w:t>ακαδ</w:t>
      </w:r>
      <w:proofErr w:type="spellEnd"/>
      <w:r w:rsidRPr="00C0310C">
        <w:rPr>
          <w:rFonts w:eastAsia="Times New Roman" w:cstheme="minorHAnsi"/>
          <w:color w:val="000000"/>
          <w:lang w:val="el-GR" w:eastAsia="el-GR"/>
        </w:rPr>
        <w:t>. έτους 2022-2023</w:t>
      </w:r>
      <w:r w:rsidRPr="00C0310C">
        <w:rPr>
          <w:rFonts w:eastAsia="Times New Roman" w:cstheme="minorHAnsi"/>
          <w:color w:val="000000"/>
          <w:lang w:val="el-GR" w:eastAsia="el-GR"/>
        </w:rPr>
        <w:tab/>
      </w:r>
      <w:r w:rsidRPr="00C0310C">
        <w:rPr>
          <w:rFonts w:eastAsia="Times New Roman" w:cstheme="minorHAnsi"/>
          <w:b/>
          <w:bCs/>
          <w:color w:val="000000"/>
          <w:lang w:val="el-GR" w:eastAsia="el-GR"/>
        </w:rPr>
        <w:t>16/05/2022</w:t>
      </w:r>
      <w:r w:rsidRPr="00C0310C">
        <w:rPr>
          <w:rFonts w:eastAsia="Times New Roman" w:cstheme="minorHAnsi"/>
          <w:color w:val="000000"/>
          <w:lang w:val="el-GR" w:eastAsia="el-GR"/>
        </w:rPr>
        <w:t> </w:t>
      </w:r>
    </w:p>
    <w:p w14:paraId="1A2EFF79" w14:textId="77777777" w:rsidR="00C0310C" w:rsidRPr="00C0310C" w:rsidRDefault="00C0310C" w:rsidP="00963C0F">
      <w:pPr>
        <w:numPr>
          <w:ilvl w:val="0"/>
          <w:numId w:val="25"/>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Καταληκτική ημερομηνία </w:t>
      </w:r>
      <w:r w:rsidRPr="00C0310C">
        <w:rPr>
          <w:rFonts w:eastAsia="Times New Roman" w:cstheme="minorHAnsi"/>
          <w:color w:val="000000"/>
          <w:lang w:val="el-GR" w:eastAsia="el-GR"/>
        </w:rPr>
        <w:tab/>
        <w:t>1</w:t>
      </w:r>
      <w:r w:rsidRPr="00C0310C">
        <w:rPr>
          <w:rFonts w:eastAsia="Times New Roman" w:cstheme="minorHAnsi"/>
          <w:color w:val="000000"/>
          <w:vertAlign w:val="superscript"/>
          <w:lang w:val="el-GR" w:eastAsia="el-GR"/>
        </w:rPr>
        <w:t xml:space="preserve">η </w:t>
      </w:r>
      <w:r w:rsidRPr="00C0310C">
        <w:rPr>
          <w:rFonts w:eastAsia="Times New Roman" w:cstheme="minorHAnsi"/>
          <w:color w:val="000000"/>
          <w:lang w:val="el-GR" w:eastAsia="el-GR"/>
        </w:rPr>
        <w:t xml:space="preserve">Κατεύθυνση </w:t>
      </w:r>
      <w:r w:rsidRPr="00C0310C">
        <w:rPr>
          <w:rFonts w:eastAsia="Times New Roman" w:cstheme="minorHAnsi"/>
          <w:b/>
          <w:bCs/>
          <w:color w:val="000000"/>
          <w:lang w:val="el-GR" w:eastAsia="el-GR"/>
        </w:rPr>
        <w:t>15/07/2022</w:t>
      </w:r>
      <w:r w:rsidRPr="00C0310C">
        <w:rPr>
          <w:rFonts w:eastAsia="Times New Roman" w:cstheme="minorHAnsi"/>
          <w:color w:val="000000"/>
          <w:lang w:val="el-GR" w:eastAsia="el-GR"/>
        </w:rPr>
        <w:t> </w:t>
      </w:r>
    </w:p>
    <w:p w14:paraId="180B7E5B" w14:textId="77777777" w:rsidR="00C0310C" w:rsidRPr="00C0310C" w:rsidRDefault="00C0310C" w:rsidP="009C524D">
      <w:pPr>
        <w:spacing w:after="0" w:line="240" w:lineRule="auto"/>
        <w:ind w:left="1380" w:firstLine="2940"/>
        <w:jc w:val="both"/>
        <w:textAlignment w:val="baseline"/>
        <w:rPr>
          <w:rFonts w:eastAsia="Times New Roman" w:cstheme="minorHAnsi"/>
          <w:lang w:val="el-GR" w:eastAsia="el-GR"/>
        </w:rPr>
      </w:pPr>
      <w:r w:rsidRPr="00C0310C">
        <w:rPr>
          <w:rFonts w:eastAsia="Times New Roman" w:cstheme="minorHAnsi"/>
          <w:color w:val="000000"/>
          <w:lang w:val="el-GR" w:eastAsia="el-GR"/>
        </w:rPr>
        <w:t>2</w:t>
      </w:r>
      <w:r w:rsidRPr="00C0310C">
        <w:rPr>
          <w:rFonts w:eastAsia="Times New Roman" w:cstheme="minorHAnsi"/>
          <w:color w:val="000000"/>
          <w:vertAlign w:val="superscript"/>
          <w:lang w:val="el-GR" w:eastAsia="el-GR"/>
        </w:rPr>
        <w:t xml:space="preserve">η </w:t>
      </w:r>
      <w:r w:rsidRPr="00C0310C">
        <w:rPr>
          <w:rFonts w:eastAsia="Times New Roman" w:cstheme="minorHAnsi"/>
          <w:color w:val="000000"/>
          <w:lang w:val="el-GR" w:eastAsia="el-GR"/>
        </w:rPr>
        <w:t xml:space="preserve">Κατεύθυνση </w:t>
      </w:r>
      <w:r w:rsidRPr="00C0310C">
        <w:rPr>
          <w:rFonts w:eastAsia="Times New Roman" w:cstheme="minorHAnsi"/>
          <w:b/>
          <w:bCs/>
          <w:color w:val="000000"/>
          <w:lang w:val="el-GR" w:eastAsia="el-GR"/>
        </w:rPr>
        <w:t>24/06/2022 </w:t>
      </w:r>
      <w:r w:rsidRPr="00C0310C">
        <w:rPr>
          <w:rFonts w:eastAsia="Times New Roman" w:cstheme="minorHAnsi"/>
          <w:color w:val="000000"/>
          <w:lang w:val="el-GR" w:eastAsia="el-GR"/>
        </w:rPr>
        <w:t> </w:t>
      </w:r>
    </w:p>
    <w:p w14:paraId="0BFB21C8" w14:textId="3D8BC5CD" w:rsidR="00C0310C" w:rsidRDefault="00C0310C" w:rsidP="00C0310C">
      <w:pPr>
        <w:spacing w:after="0" w:line="240" w:lineRule="auto"/>
        <w:jc w:val="both"/>
        <w:textAlignment w:val="baseline"/>
        <w:rPr>
          <w:rFonts w:eastAsia="Times New Roman" w:cstheme="minorHAnsi"/>
          <w:color w:val="000000"/>
          <w:lang w:val="el-GR" w:eastAsia="el-GR"/>
        </w:rPr>
      </w:pPr>
      <w:r w:rsidRPr="00C0310C">
        <w:rPr>
          <w:rFonts w:eastAsia="Times New Roman" w:cstheme="minorHAnsi"/>
          <w:color w:val="000000"/>
          <w:lang w:val="el-GR" w:eastAsia="el-GR"/>
        </w:rPr>
        <w:t>με δυνατότητα παράτασης μίας εβδομάδας.</w:t>
      </w:r>
    </w:p>
    <w:p w14:paraId="6F68AA00" w14:textId="77777777" w:rsidR="009C524D" w:rsidRPr="00C0310C" w:rsidRDefault="009C524D" w:rsidP="00C0310C">
      <w:pPr>
        <w:spacing w:after="0" w:line="240" w:lineRule="auto"/>
        <w:jc w:val="both"/>
        <w:textAlignment w:val="baseline"/>
        <w:rPr>
          <w:rFonts w:eastAsia="Times New Roman" w:cstheme="minorHAnsi"/>
          <w:lang w:val="el-GR" w:eastAsia="el-GR"/>
        </w:rPr>
      </w:pPr>
    </w:p>
    <w:p w14:paraId="3C4BBC64" w14:textId="77777777" w:rsidR="00C0310C" w:rsidRPr="00C0310C" w:rsidRDefault="00C0310C" w:rsidP="00C0310C">
      <w:pPr>
        <w:spacing w:after="0" w:line="240" w:lineRule="auto"/>
        <w:ind w:left="-15"/>
        <w:jc w:val="both"/>
        <w:textAlignment w:val="baseline"/>
        <w:rPr>
          <w:rFonts w:eastAsia="Times New Roman" w:cstheme="minorHAnsi"/>
          <w:lang w:val="el-GR" w:eastAsia="el-GR"/>
        </w:rPr>
      </w:pPr>
      <w:r w:rsidRPr="00C0310C">
        <w:rPr>
          <w:rFonts w:eastAsia="Times New Roman" w:cstheme="minorHAnsi"/>
          <w:color w:val="000000"/>
          <w:lang w:val="el-GR" w:eastAsia="el-GR"/>
        </w:rPr>
        <w:t>Τα δικαιολογητικά των υποψηφίων θα υποβληθούν ηλεκτρονικά. </w:t>
      </w:r>
    </w:p>
    <w:p w14:paraId="40870DC9" w14:textId="731A8FD5" w:rsidR="00C0310C" w:rsidRPr="00C0310C" w:rsidRDefault="00C0310C" w:rsidP="00963C0F">
      <w:pPr>
        <w:numPr>
          <w:ilvl w:val="0"/>
          <w:numId w:val="26"/>
        </w:numPr>
        <w:spacing w:after="0" w:line="240" w:lineRule="auto"/>
        <w:ind w:left="705" w:firstLine="0"/>
        <w:jc w:val="both"/>
        <w:textAlignment w:val="baseline"/>
        <w:rPr>
          <w:rFonts w:eastAsia="Times New Roman" w:cstheme="minorHAnsi"/>
          <w:lang w:val="el-GR" w:eastAsia="el-GR"/>
        </w:rPr>
      </w:pPr>
      <w:r w:rsidRPr="00C0310C">
        <w:rPr>
          <w:rFonts w:eastAsia="Times New Roman" w:cstheme="minorHAnsi"/>
          <w:color w:val="000000"/>
          <w:lang w:val="el-GR" w:eastAsia="el-GR"/>
        </w:rPr>
        <w:t>Συνεντεύξεις:</w:t>
      </w:r>
      <w:r w:rsidR="009C524D">
        <w:rPr>
          <w:rFonts w:eastAsia="Times New Roman" w:cstheme="minorHAnsi"/>
          <w:color w:val="000000"/>
          <w:lang w:val="el-GR" w:eastAsia="el-GR"/>
        </w:rPr>
        <w:tab/>
      </w:r>
      <w:r w:rsidRPr="00C0310C">
        <w:rPr>
          <w:rFonts w:eastAsia="Times New Roman" w:cstheme="minorHAnsi"/>
          <w:color w:val="000000"/>
          <w:lang w:val="el-GR" w:eastAsia="el-GR"/>
        </w:rPr>
        <w:t xml:space="preserve"> 2</w:t>
      </w:r>
      <w:r w:rsidRPr="00C0310C">
        <w:rPr>
          <w:rFonts w:eastAsia="Times New Roman" w:cstheme="minorHAnsi"/>
          <w:color w:val="000000"/>
          <w:vertAlign w:val="superscript"/>
          <w:lang w:val="el-GR" w:eastAsia="el-GR"/>
        </w:rPr>
        <w:t>η</w:t>
      </w:r>
      <w:r w:rsidRPr="00C0310C">
        <w:rPr>
          <w:rFonts w:eastAsia="Times New Roman" w:cstheme="minorHAnsi"/>
          <w:color w:val="000000"/>
          <w:lang w:val="el-GR" w:eastAsia="el-GR"/>
        </w:rPr>
        <w:t xml:space="preserve"> Κατεύθυνση Ιούλιο 2022 </w:t>
      </w:r>
    </w:p>
    <w:p w14:paraId="1828C079" w14:textId="5D0CC64E" w:rsidR="00C0310C" w:rsidRPr="00C0310C" w:rsidRDefault="00C0310C" w:rsidP="009C524D">
      <w:pPr>
        <w:spacing w:after="0" w:line="240" w:lineRule="auto"/>
        <w:ind w:left="2160" w:firstLine="720"/>
        <w:jc w:val="both"/>
        <w:textAlignment w:val="baseline"/>
        <w:rPr>
          <w:rFonts w:eastAsia="Times New Roman" w:cstheme="minorHAnsi"/>
          <w:lang w:val="el-GR" w:eastAsia="el-GR"/>
        </w:rPr>
      </w:pPr>
      <w:r w:rsidRPr="00C0310C">
        <w:rPr>
          <w:rFonts w:eastAsia="Times New Roman" w:cstheme="minorHAnsi"/>
          <w:color w:val="000000"/>
          <w:lang w:val="el-GR" w:eastAsia="el-GR"/>
        </w:rPr>
        <w:t>1</w:t>
      </w:r>
      <w:r w:rsidRPr="00C0310C">
        <w:rPr>
          <w:rFonts w:eastAsia="Times New Roman" w:cstheme="minorHAnsi"/>
          <w:color w:val="000000"/>
          <w:vertAlign w:val="superscript"/>
          <w:lang w:val="el-GR" w:eastAsia="el-GR"/>
        </w:rPr>
        <w:t xml:space="preserve">η </w:t>
      </w:r>
      <w:r w:rsidRPr="00C0310C">
        <w:rPr>
          <w:rFonts w:eastAsia="Times New Roman" w:cstheme="minorHAnsi"/>
          <w:color w:val="000000"/>
          <w:lang w:val="el-GR" w:eastAsia="el-GR"/>
        </w:rPr>
        <w:t>Κατεύθυνση Σεπτέμβριο 2022 </w:t>
      </w:r>
    </w:p>
    <w:p w14:paraId="57DE4749" w14:textId="1879E5BD"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Εάν οι συνθήκες λόγω της πανδημίας </w:t>
      </w:r>
      <w:r w:rsidRPr="00C0310C">
        <w:rPr>
          <w:rFonts w:eastAsia="Times New Roman" w:cstheme="minorHAnsi"/>
          <w:color w:val="000000"/>
          <w:lang w:eastAsia="el-GR"/>
        </w:rPr>
        <w:t>Covid</w:t>
      </w:r>
      <w:r w:rsidRPr="00C0310C">
        <w:rPr>
          <w:rFonts w:eastAsia="Times New Roman" w:cstheme="minorHAnsi"/>
          <w:color w:val="000000"/>
          <w:lang w:val="el-GR" w:eastAsia="el-GR"/>
        </w:rPr>
        <w:t>-19 δεν το επιτρέψουν, οι συνεντεύξεις θα πραγματοποιηθούν με τηλεδιάσκεψη.</w:t>
      </w:r>
      <w:r w:rsidR="009C524D">
        <w:rPr>
          <w:rFonts w:eastAsia="Times New Roman" w:cstheme="minorHAnsi"/>
          <w:color w:val="000000"/>
          <w:lang w:val="el-GR" w:eastAsia="el-GR"/>
        </w:rPr>
        <w:t xml:space="preserve"> </w:t>
      </w:r>
      <w:r w:rsidRPr="00C0310C">
        <w:rPr>
          <w:rFonts w:eastAsia="Times New Roman" w:cstheme="minorHAnsi"/>
          <w:color w:val="000000"/>
          <w:lang w:val="el-GR" w:eastAsia="el-GR"/>
        </w:rPr>
        <w:t>Σύμφωνα με το άρθρο 7 του Κανονισμού, συγκροτήθηκε τριμελής Επιτροπή για την Αξιολόγηση και τη διαδικασία των συνεντεύξεων των υποψηφίων ΜΦ : </w:t>
      </w:r>
    </w:p>
    <w:p w14:paraId="0561AC71"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color w:val="000000"/>
          <w:lang w:val="el-GR" w:eastAsia="el-GR"/>
        </w:rPr>
        <w:t>1</w:t>
      </w:r>
      <w:r w:rsidRPr="00C0310C">
        <w:rPr>
          <w:rFonts w:eastAsia="Times New Roman" w:cstheme="minorHAnsi"/>
          <w:b/>
          <w:bCs/>
          <w:color w:val="000000"/>
          <w:vertAlign w:val="superscript"/>
          <w:lang w:val="el-GR" w:eastAsia="el-GR"/>
        </w:rPr>
        <w:t>η</w:t>
      </w:r>
      <w:r w:rsidRPr="00C0310C">
        <w:rPr>
          <w:rFonts w:eastAsia="Times New Roman" w:cstheme="minorHAnsi"/>
          <w:b/>
          <w:bCs/>
          <w:color w:val="000000"/>
          <w:lang w:val="el-GR" w:eastAsia="el-GR"/>
        </w:rPr>
        <w:t xml:space="preserve"> Κατεύθυνση</w:t>
      </w:r>
      <w:r w:rsidRPr="00C0310C">
        <w:rPr>
          <w:rFonts w:eastAsia="Times New Roman" w:cstheme="minorHAnsi"/>
          <w:color w:val="000000"/>
          <w:lang w:val="el-GR" w:eastAsia="el-GR"/>
        </w:rPr>
        <w:tab/>
      </w:r>
      <w:r w:rsidRPr="00C0310C">
        <w:rPr>
          <w:rFonts w:eastAsia="Times New Roman" w:cstheme="minorHAnsi"/>
          <w:lang w:val="el-GR" w:eastAsia="el-GR"/>
        </w:rPr>
        <w:tab/>
      </w:r>
      <w:r w:rsidRPr="00C0310C">
        <w:rPr>
          <w:rFonts w:eastAsia="Times New Roman" w:cstheme="minorHAnsi"/>
          <w:lang w:val="el-GR" w:eastAsia="el-GR"/>
        </w:rPr>
        <w:tab/>
      </w:r>
      <w:r w:rsidRPr="00C0310C">
        <w:rPr>
          <w:rFonts w:eastAsia="Times New Roman" w:cstheme="minorHAnsi"/>
          <w:lang w:val="el-GR" w:eastAsia="el-GR"/>
        </w:rPr>
        <w:tab/>
      </w:r>
      <w:r w:rsidRPr="00C0310C">
        <w:rPr>
          <w:rFonts w:eastAsia="Times New Roman" w:cstheme="minorHAnsi"/>
          <w:lang w:val="el-GR" w:eastAsia="el-GR"/>
        </w:rPr>
        <w:tab/>
      </w:r>
      <w:r w:rsidRPr="00C0310C">
        <w:rPr>
          <w:rFonts w:eastAsia="Times New Roman" w:cstheme="minorHAnsi"/>
          <w:lang w:val="el-GR" w:eastAsia="el-GR"/>
        </w:rPr>
        <w:tab/>
      </w:r>
      <w:r w:rsidRPr="00C0310C">
        <w:rPr>
          <w:rFonts w:eastAsia="Times New Roman" w:cstheme="minorHAnsi"/>
          <w:b/>
          <w:bCs/>
          <w:color w:val="000000"/>
          <w:lang w:val="el-GR" w:eastAsia="el-GR"/>
        </w:rPr>
        <w:t>2</w:t>
      </w:r>
      <w:r w:rsidRPr="00C0310C">
        <w:rPr>
          <w:rFonts w:eastAsia="Times New Roman" w:cstheme="minorHAnsi"/>
          <w:b/>
          <w:bCs/>
          <w:color w:val="000000"/>
          <w:vertAlign w:val="superscript"/>
          <w:lang w:val="el-GR" w:eastAsia="el-GR"/>
        </w:rPr>
        <w:t>η</w:t>
      </w:r>
      <w:r w:rsidRPr="00C0310C">
        <w:rPr>
          <w:rFonts w:eastAsia="Times New Roman" w:cstheme="minorHAnsi"/>
          <w:b/>
          <w:bCs/>
          <w:color w:val="000000"/>
          <w:lang w:val="el-GR" w:eastAsia="el-GR"/>
        </w:rPr>
        <w:t xml:space="preserve"> Κατεύθυνση</w:t>
      </w:r>
      <w:r w:rsidRPr="00C0310C">
        <w:rPr>
          <w:rFonts w:eastAsia="Times New Roman" w:cstheme="minorHAnsi"/>
          <w:color w:val="000000"/>
          <w:lang w:val="el-GR" w:eastAsia="el-GR"/>
        </w:rPr>
        <w:t> </w:t>
      </w:r>
    </w:p>
    <w:p w14:paraId="0F211444"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Ε. Δημοπούλου, Καθηγήτρια ΣΑΤΜ-ΜΓ</w:t>
      </w:r>
      <w:r w:rsidRPr="00C0310C">
        <w:rPr>
          <w:rFonts w:eastAsia="Times New Roman" w:cstheme="minorHAnsi"/>
          <w:color w:val="000000"/>
          <w:lang w:val="el-GR" w:eastAsia="el-GR"/>
        </w:rPr>
        <w:tab/>
      </w:r>
      <w:r w:rsidRPr="00C0310C">
        <w:rPr>
          <w:rFonts w:eastAsia="Times New Roman" w:cstheme="minorHAnsi"/>
          <w:lang w:val="el-GR" w:eastAsia="el-GR"/>
        </w:rPr>
        <w:tab/>
      </w:r>
      <w:r w:rsidRPr="00C0310C">
        <w:rPr>
          <w:rFonts w:eastAsia="Times New Roman" w:cstheme="minorHAnsi"/>
          <w:lang w:val="el-GR" w:eastAsia="el-GR"/>
        </w:rPr>
        <w:tab/>
      </w:r>
      <w:r w:rsidRPr="00C0310C">
        <w:rPr>
          <w:rFonts w:eastAsia="Times New Roman" w:cstheme="minorHAnsi"/>
          <w:color w:val="000000"/>
          <w:lang w:val="el-GR" w:eastAsia="el-GR"/>
        </w:rPr>
        <w:t>Ε. Δημοπούλου, Καθηγήτρια ΣΑΤΜ-ΜΓ </w:t>
      </w:r>
    </w:p>
    <w:p w14:paraId="03132470"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Α. </w:t>
      </w:r>
      <w:proofErr w:type="spellStart"/>
      <w:r w:rsidRPr="00C0310C">
        <w:rPr>
          <w:rFonts w:eastAsia="Times New Roman" w:cstheme="minorHAnsi"/>
          <w:color w:val="000000"/>
          <w:lang w:val="el-GR" w:eastAsia="el-GR"/>
        </w:rPr>
        <w:t>Στρατηγέα</w:t>
      </w:r>
      <w:proofErr w:type="spellEnd"/>
      <w:r w:rsidRPr="00C0310C">
        <w:rPr>
          <w:rFonts w:eastAsia="Times New Roman" w:cstheme="minorHAnsi"/>
          <w:color w:val="000000"/>
          <w:lang w:val="el-GR" w:eastAsia="el-GR"/>
        </w:rPr>
        <w:t>, Καθηγήτρια ΣΑΤΜ-ΜΓ</w:t>
      </w:r>
      <w:r w:rsidRPr="00C0310C">
        <w:rPr>
          <w:rFonts w:eastAsia="Times New Roman" w:cstheme="minorHAnsi"/>
          <w:color w:val="000000"/>
          <w:lang w:val="el-GR" w:eastAsia="el-GR"/>
        </w:rPr>
        <w:tab/>
      </w:r>
      <w:r w:rsidRPr="00C0310C">
        <w:rPr>
          <w:rFonts w:eastAsia="Times New Roman" w:cstheme="minorHAnsi"/>
          <w:lang w:val="el-GR" w:eastAsia="el-GR"/>
        </w:rPr>
        <w:tab/>
      </w:r>
      <w:r w:rsidRPr="00C0310C">
        <w:rPr>
          <w:rFonts w:eastAsia="Times New Roman" w:cstheme="minorHAnsi"/>
          <w:lang w:val="el-GR" w:eastAsia="el-GR"/>
        </w:rPr>
        <w:tab/>
      </w:r>
      <w:r w:rsidRPr="00C0310C">
        <w:rPr>
          <w:rFonts w:eastAsia="Times New Roman" w:cstheme="minorHAnsi"/>
          <w:color w:val="000000"/>
          <w:lang w:val="el-GR" w:eastAsia="el-GR"/>
        </w:rPr>
        <w:t xml:space="preserve">Δ. </w:t>
      </w:r>
      <w:proofErr w:type="spellStart"/>
      <w:r w:rsidRPr="00C0310C">
        <w:rPr>
          <w:rFonts w:eastAsia="Times New Roman" w:cstheme="minorHAnsi"/>
          <w:color w:val="000000"/>
          <w:lang w:val="el-GR" w:eastAsia="el-GR"/>
        </w:rPr>
        <w:t>Καλιαμπάκος</w:t>
      </w:r>
      <w:proofErr w:type="spellEnd"/>
      <w:r w:rsidRPr="00C0310C">
        <w:rPr>
          <w:rFonts w:eastAsia="Times New Roman" w:cstheme="minorHAnsi"/>
          <w:color w:val="000000"/>
          <w:lang w:val="el-GR" w:eastAsia="el-GR"/>
        </w:rPr>
        <w:t>, Καθηγητής ΣΜΜΜ </w:t>
      </w:r>
    </w:p>
    <w:p w14:paraId="106984DA"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Σ. </w:t>
      </w:r>
      <w:proofErr w:type="spellStart"/>
      <w:r w:rsidRPr="00C0310C">
        <w:rPr>
          <w:rFonts w:eastAsia="Times New Roman" w:cstheme="minorHAnsi"/>
          <w:color w:val="000000"/>
          <w:lang w:val="el-GR" w:eastAsia="el-GR"/>
        </w:rPr>
        <w:t>Καρέλλας</w:t>
      </w:r>
      <w:proofErr w:type="spellEnd"/>
      <w:r w:rsidRPr="00C0310C">
        <w:rPr>
          <w:rFonts w:eastAsia="Times New Roman" w:cstheme="minorHAnsi"/>
          <w:color w:val="000000"/>
          <w:lang w:val="el-GR" w:eastAsia="el-GR"/>
        </w:rPr>
        <w:t>, Καθηγητής ΣΜΜ</w:t>
      </w:r>
      <w:r w:rsidRPr="00C0310C">
        <w:rPr>
          <w:rFonts w:eastAsia="Times New Roman" w:cstheme="minorHAnsi"/>
          <w:color w:val="000000"/>
          <w:lang w:val="el-GR" w:eastAsia="el-GR"/>
        </w:rPr>
        <w:tab/>
      </w:r>
      <w:r w:rsidRPr="00C0310C">
        <w:rPr>
          <w:rFonts w:eastAsia="Times New Roman" w:cstheme="minorHAnsi"/>
          <w:lang w:val="el-GR" w:eastAsia="el-GR"/>
        </w:rPr>
        <w:tab/>
      </w:r>
      <w:r w:rsidRPr="00C0310C">
        <w:rPr>
          <w:rFonts w:eastAsia="Times New Roman" w:cstheme="minorHAnsi"/>
          <w:lang w:val="el-GR" w:eastAsia="el-GR"/>
        </w:rPr>
        <w:tab/>
      </w:r>
      <w:r w:rsidRPr="00C0310C">
        <w:rPr>
          <w:rFonts w:eastAsia="Times New Roman" w:cstheme="minorHAnsi"/>
          <w:lang w:val="el-GR" w:eastAsia="el-GR"/>
        </w:rPr>
        <w:tab/>
      </w:r>
      <w:r w:rsidRPr="00C0310C">
        <w:rPr>
          <w:rFonts w:eastAsia="Times New Roman" w:cstheme="minorHAnsi"/>
          <w:color w:val="000000"/>
          <w:lang w:val="el-GR" w:eastAsia="el-GR"/>
        </w:rPr>
        <w:t xml:space="preserve">Ν. </w:t>
      </w:r>
      <w:proofErr w:type="spellStart"/>
      <w:r w:rsidRPr="00C0310C">
        <w:rPr>
          <w:rFonts w:eastAsia="Times New Roman" w:cstheme="minorHAnsi"/>
          <w:color w:val="000000"/>
          <w:lang w:val="el-GR" w:eastAsia="el-GR"/>
        </w:rPr>
        <w:t>Μαμάσης</w:t>
      </w:r>
      <w:proofErr w:type="spellEnd"/>
      <w:r w:rsidRPr="00C0310C">
        <w:rPr>
          <w:rFonts w:eastAsia="Times New Roman" w:cstheme="minorHAnsi"/>
          <w:color w:val="000000"/>
          <w:lang w:val="el-GR" w:eastAsia="el-GR"/>
        </w:rPr>
        <w:t>, Αν. Καθηγητής ΣΠΜ </w:t>
      </w:r>
    </w:p>
    <w:p w14:paraId="3B1A6076"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i/>
          <w:iCs/>
          <w:color w:val="000000"/>
          <w:lang w:val="el-GR" w:eastAsia="el-GR"/>
        </w:rPr>
        <w:t xml:space="preserve">Αναπληρωματικά μέλη </w:t>
      </w:r>
      <w:r w:rsidRPr="00C0310C">
        <w:rPr>
          <w:rFonts w:eastAsia="Times New Roman" w:cstheme="minorHAnsi"/>
          <w:color w:val="000000"/>
          <w:lang w:val="el-GR" w:eastAsia="el-GR"/>
        </w:rPr>
        <w:tab/>
      </w:r>
      <w:r w:rsidRPr="00C0310C">
        <w:rPr>
          <w:rFonts w:eastAsia="Times New Roman" w:cstheme="minorHAnsi"/>
          <w:lang w:val="el-GR" w:eastAsia="el-GR"/>
        </w:rPr>
        <w:tab/>
      </w:r>
      <w:r w:rsidRPr="00C0310C">
        <w:rPr>
          <w:rFonts w:eastAsia="Times New Roman" w:cstheme="minorHAnsi"/>
          <w:lang w:val="el-GR" w:eastAsia="el-GR"/>
        </w:rPr>
        <w:tab/>
      </w:r>
      <w:r w:rsidRPr="00C0310C">
        <w:rPr>
          <w:rFonts w:eastAsia="Times New Roman" w:cstheme="minorHAnsi"/>
          <w:lang w:val="el-GR" w:eastAsia="el-GR"/>
        </w:rPr>
        <w:tab/>
      </w:r>
      <w:r w:rsidRPr="00C0310C">
        <w:rPr>
          <w:rFonts w:eastAsia="Times New Roman" w:cstheme="minorHAnsi"/>
          <w:lang w:val="el-GR" w:eastAsia="el-GR"/>
        </w:rPr>
        <w:tab/>
      </w:r>
      <w:r w:rsidRPr="00C0310C">
        <w:rPr>
          <w:rFonts w:eastAsia="Times New Roman" w:cstheme="minorHAnsi"/>
          <w:i/>
          <w:iCs/>
          <w:color w:val="000000"/>
          <w:lang w:val="el-GR" w:eastAsia="el-GR"/>
        </w:rPr>
        <w:t>Αναπληρωματικά μέλη </w:t>
      </w:r>
      <w:r w:rsidRPr="00C0310C">
        <w:rPr>
          <w:rFonts w:eastAsia="Times New Roman" w:cstheme="minorHAnsi"/>
          <w:color w:val="000000"/>
          <w:lang w:val="el-GR" w:eastAsia="el-GR"/>
        </w:rPr>
        <w:t> </w:t>
      </w:r>
    </w:p>
    <w:p w14:paraId="7DF3615C" w14:textId="77777777"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color w:val="000000"/>
          <w:lang w:val="el-GR" w:eastAsia="el-GR"/>
        </w:rPr>
        <w:t xml:space="preserve">Δ. </w:t>
      </w:r>
      <w:proofErr w:type="spellStart"/>
      <w:r w:rsidRPr="00C0310C">
        <w:rPr>
          <w:rFonts w:eastAsia="Times New Roman" w:cstheme="minorHAnsi"/>
          <w:color w:val="000000"/>
          <w:lang w:val="el-GR" w:eastAsia="el-GR"/>
        </w:rPr>
        <w:t>Καλιαμπάκος</w:t>
      </w:r>
      <w:proofErr w:type="spellEnd"/>
      <w:r w:rsidRPr="00C0310C">
        <w:rPr>
          <w:rFonts w:eastAsia="Times New Roman" w:cstheme="minorHAnsi"/>
          <w:color w:val="000000"/>
          <w:lang w:val="el-GR" w:eastAsia="el-GR"/>
        </w:rPr>
        <w:t>, Καθηγητής ΣΜΜΜ</w:t>
      </w:r>
      <w:r w:rsidRPr="00C0310C">
        <w:rPr>
          <w:rFonts w:eastAsia="Times New Roman" w:cstheme="minorHAnsi"/>
          <w:color w:val="000000"/>
          <w:lang w:val="el-GR" w:eastAsia="el-GR"/>
        </w:rPr>
        <w:tab/>
      </w:r>
      <w:r w:rsidRPr="00C0310C">
        <w:rPr>
          <w:rFonts w:eastAsia="Times New Roman" w:cstheme="minorHAnsi"/>
          <w:lang w:val="el-GR" w:eastAsia="el-GR"/>
        </w:rPr>
        <w:tab/>
      </w:r>
      <w:r w:rsidRPr="00C0310C">
        <w:rPr>
          <w:rFonts w:eastAsia="Times New Roman" w:cstheme="minorHAnsi"/>
          <w:lang w:val="el-GR" w:eastAsia="el-GR"/>
        </w:rPr>
        <w:tab/>
      </w:r>
      <w:r w:rsidRPr="00C0310C">
        <w:rPr>
          <w:rFonts w:eastAsia="Times New Roman" w:cstheme="minorHAnsi"/>
          <w:color w:val="000000"/>
          <w:lang w:val="el-GR" w:eastAsia="el-GR"/>
        </w:rPr>
        <w:t>Ε. Κωνσταντινίδου, Αν. Καθηγήτρια ΣΑΜ </w:t>
      </w:r>
    </w:p>
    <w:p w14:paraId="7CEB0619"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Κ. Κόλλια, Καθηγήτρια ΣΧΜ</w:t>
      </w:r>
      <w:r w:rsidRPr="00C0310C">
        <w:rPr>
          <w:rFonts w:eastAsia="Times New Roman" w:cstheme="minorHAnsi"/>
          <w:color w:val="000000"/>
          <w:lang w:val="el-GR" w:eastAsia="el-GR"/>
        </w:rPr>
        <w:tab/>
      </w:r>
      <w:r w:rsidRPr="00C0310C">
        <w:rPr>
          <w:rFonts w:eastAsia="Times New Roman" w:cstheme="minorHAnsi"/>
          <w:lang w:val="el-GR" w:eastAsia="el-GR"/>
        </w:rPr>
        <w:tab/>
      </w:r>
      <w:r w:rsidRPr="00C0310C">
        <w:rPr>
          <w:rFonts w:eastAsia="Times New Roman" w:cstheme="minorHAnsi"/>
          <w:lang w:val="el-GR" w:eastAsia="el-GR"/>
        </w:rPr>
        <w:tab/>
      </w:r>
      <w:r w:rsidRPr="00C0310C">
        <w:rPr>
          <w:rFonts w:eastAsia="Times New Roman" w:cstheme="minorHAnsi"/>
          <w:lang w:val="el-GR" w:eastAsia="el-GR"/>
        </w:rPr>
        <w:tab/>
      </w:r>
      <w:r w:rsidRPr="00C0310C">
        <w:rPr>
          <w:rFonts w:eastAsia="Times New Roman" w:cstheme="minorHAnsi"/>
          <w:color w:val="000000"/>
          <w:lang w:val="el-GR" w:eastAsia="el-GR"/>
        </w:rPr>
        <w:t xml:space="preserve">Σ. </w:t>
      </w:r>
      <w:proofErr w:type="spellStart"/>
      <w:r w:rsidRPr="00C0310C">
        <w:rPr>
          <w:rFonts w:eastAsia="Times New Roman" w:cstheme="minorHAnsi"/>
          <w:color w:val="000000"/>
          <w:lang w:val="el-GR" w:eastAsia="el-GR"/>
        </w:rPr>
        <w:t>Καρέλλας</w:t>
      </w:r>
      <w:proofErr w:type="spellEnd"/>
      <w:r w:rsidRPr="00C0310C">
        <w:rPr>
          <w:rFonts w:eastAsia="Times New Roman" w:cstheme="minorHAnsi"/>
          <w:color w:val="000000"/>
          <w:lang w:val="el-GR" w:eastAsia="el-GR"/>
        </w:rPr>
        <w:t>, Καθηγητής ΣΜΜ </w:t>
      </w:r>
    </w:p>
    <w:p w14:paraId="5F55DAB3"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Ν. </w:t>
      </w:r>
      <w:proofErr w:type="spellStart"/>
      <w:r w:rsidRPr="00C0310C">
        <w:rPr>
          <w:rFonts w:eastAsia="Times New Roman" w:cstheme="minorHAnsi"/>
          <w:color w:val="000000"/>
          <w:lang w:val="el-GR" w:eastAsia="el-GR"/>
        </w:rPr>
        <w:t>Μαμάσης</w:t>
      </w:r>
      <w:proofErr w:type="spellEnd"/>
      <w:r w:rsidRPr="00C0310C">
        <w:rPr>
          <w:rFonts w:eastAsia="Times New Roman" w:cstheme="minorHAnsi"/>
          <w:color w:val="000000"/>
          <w:lang w:val="el-GR" w:eastAsia="el-GR"/>
        </w:rPr>
        <w:t>, Αν. Καθηγητής ΣΠΜ </w:t>
      </w:r>
    </w:p>
    <w:p w14:paraId="60BA5DDB" w14:textId="77777777" w:rsidR="005A50A6" w:rsidRDefault="005A50A6" w:rsidP="00C0310C">
      <w:pPr>
        <w:spacing w:after="0" w:line="240" w:lineRule="auto"/>
        <w:jc w:val="both"/>
        <w:textAlignment w:val="baseline"/>
        <w:rPr>
          <w:rFonts w:eastAsia="Times New Roman" w:cstheme="minorHAnsi"/>
          <w:b/>
          <w:bCs/>
          <w:color w:val="000000"/>
          <w:lang w:val="el-GR" w:eastAsia="el-GR"/>
        </w:rPr>
      </w:pPr>
    </w:p>
    <w:p w14:paraId="7BB3FB56" w14:textId="4792AB1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color w:val="000000"/>
          <w:lang w:val="el-GR" w:eastAsia="el-GR"/>
        </w:rPr>
        <w:t>Α.5.</w:t>
      </w:r>
      <w:r w:rsidRPr="00C0310C">
        <w:rPr>
          <w:rFonts w:eastAsia="Times New Roman" w:cstheme="minorHAnsi"/>
          <w:color w:val="000000"/>
          <w:lang w:val="el-GR" w:eastAsia="el-GR"/>
        </w:rPr>
        <w:tab/>
      </w:r>
      <w:r w:rsidRPr="00C0310C">
        <w:rPr>
          <w:rFonts w:eastAsia="Times New Roman" w:cstheme="minorHAnsi"/>
          <w:b/>
          <w:bCs/>
          <w:i/>
          <w:iCs/>
          <w:color w:val="000000"/>
          <w:lang w:val="el-GR" w:eastAsia="el-GR"/>
        </w:rPr>
        <w:t>ΔΙΟΙΚΗΣΗ ΔΠΜΣ</w:t>
      </w:r>
      <w:r w:rsidRPr="00C0310C">
        <w:rPr>
          <w:rFonts w:eastAsia="Times New Roman" w:cstheme="minorHAnsi"/>
          <w:color w:val="000000"/>
          <w:lang w:val="el-GR" w:eastAsia="el-GR"/>
        </w:rPr>
        <w:t> </w:t>
      </w:r>
    </w:p>
    <w:p w14:paraId="42BE0B2D" w14:textId="77777777" w:rsidR="00C0310C" w:rsidRPr="00C0310C" w:rsidRDefault="00C0310C" w:rsidP="00C0310C">
      <w:pPr>
        <w:spacing w:after="0" w:line="240" w:lineRule="auto"/>
        <w:ind w:right="-30"/>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Η Διοίκηση του Μεταπτυχιακού Προγράμματος «Περιβάλλον και Ανάπτυξη» ασκείται από την </w:t>
      </w:r>
      <w:r w:rsidRPr="00C0310C">
        <w:rPr>
          <w:rFonts w:eastAsia="Times New Roman" w:cstheme="minorHAnsi"/>
          <w:b/>
          <w:bCs/>
          <w:color w:val="000000"/>
          <w:lang w:val="el-GR" w:eastAsia="el-GR"/>
        </w:rPr>
        <w:t xml:space="preserve">Ειδική </w:t>
      </w:r>
      <w:proofErr w:type="spellStart"/>
      <w:r w:rsidRPr="00C0310C">
        <w:rPr>
          <w:rFonts w:eastAsia="Times New Roman" w:cstheme="minorHAnsi"/>
          <w:b/>
          <w:bCs/>
          <w:color w:val="000000"/>
          <w:lang w:val="el-GR" w:eastAsia="el-GR"/>
        </w:rPr>
        <w:t>Διατμηματική</w:t>
      </w:r>
      <w:proofErr w:type="spellEnd"/>
      <w:r w:rsidRPr="00C0310C">
        <w:rPr>
          <w:rFonts w:eastAsia="Times New Roman" w:cstheme="minorHAnsi"/>
          <w:b/>
          <w:bCs/>
          <w:color w:val="000000"/>
          <w:lang w:val="el-GR" w:eastAsia="el-GR"/>
        </w:rPr>
        <w:t xml:space="preserve"> Επιτροπή (ΕΔΕ) </w:t>
      </w:r>
      <w:r w:rsidRPr="00C0310C">
        <w:rPr>
          <w:rFonts w:eastAsia="Times New Roman" w:cstheme="minorHAnsi"/>
          <w:color w:val="000000"/>
          <w:lang w:val="el-GR" w:eastAsia="el-GR"/>
        </w:rPr>
        <w:t xml:space="preserve">και τη </w:t>
      </w:r>
      <w:r w:rsidRPr="00C0310C">
        <w:rPr>
          <w:rFonts w:eastAsia="Times New Roman" w:cstheme="minorHAnsi"/>
          <w:b/>
          <w:bCs/>
          <w:color w:val="000000"/>
          <w:lang w:val="el-GR" w:eastAsia="el-GR"/>
        </w:rPr>
        <w:t>Συντονιστική Επιτροπή (ΣΕ)</w:t>
      </w:r>
      <w:r w:rsidRPr="00C0310C">
        <w:rPr>
          <w:rFonts w:eastAsia="Times New Roman" w:cstheme="minorHAnsi"/>
          <w:color w:val="000000"/>
          <w:lang w:val="el-GR" w:eastAsia="el-GR"/>
        </w:rPr>
        <w:t xml:space="preserve">.Σύμφωνα με το Ειδικό Πρωτόκολλο Συνεργασίας της </w:t>
      </w:r>
      <w:proofErr w:type="spellStart"/>
      <w:r w:rsidRPr="00C0310C">
        <w:rPr>
          <w:rFonts w:eastAsia="Times New Roman" w:cstheme="minorHAnsi"/>
          <w:color w:val="000000"/>
          <w:lang w:val="el-GR" w:eastAsia="el-GR"/>
        </w:rPr>
        <w:t>συντονίζουσας</w:t>
      </w:r>
      <w:proofErr w:type="spellEnd"/>
      <w:r w:rsidRPr="00C0310C">
        <w:rPr>
          <w:rFonts w:eastAsia="Times New Roman" w:cstheme="minorHAnsi"/>
          <w:color w:val="000000"/>
          <w:lang w:val="el-GR" w:eastAsia="el-GR"/>
        </w:rPr>
        <w:t xml:space="preserve"> Σχολής ΣΑΤΜ με τις έξι συνεργαζόμενες Σχολές, που προβλέπει ότι η εκπροσώπηση των έξι Σχολών στην ΕΔΕ και στην ΣΕ θα γίνεται με κυκλική εναλλαγή ανά έτος, το τρέχον </w:t>
      </w:r>
      <w:proofErr w:type="spellStart"/>
      <w:r w:rsidRPr="00C0310C">
        <w:rPr>
          <w:rFonts w:eastAsia="Times New Roman" w:cstheme="minorHAnsi"/>
          <w:color w:val="000000"/>
          <w:lang w:val="el-GR" w:eastAsia="el-GR"/>
        </w:rPr>
        <w:t>ακαδ</w:t>
      </w:r>
      <w:proofErr w:type="spellEnd"/>
      <w:r w:rsidRPr="00C0310C">
        <w:rPr>
          <w:rFonts w:eastAsia="Times New Roman" w:cstheme="minorHAnsi"/>
          <w:color w:val="000000"/>
          <w:lang w:val="el-GR" w:eastAsia="el-GR"/>
        </w:rPr>
        <w:t>. έτος τα δυο παραπάνω όργανα διοίκησης του ΔΠΜΣ συγκροτήθηκαν ως ακολούθως: </w:t>
      </w:r>
    </w:p>
    <w:p w14:paraId="0FBF9DC9"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color w:val="000000"/>
          <w:lang w:val="el-GR" w:eastAsia="el-GR"/>
        </w:rPr>
        <w:t>Για τη διετία 2020 – 2022</w:t>
      </w:r>
      <w:r w:rsidRPr="00C0310C">
        <w:rPr>
          <w:rFonts w:eastAsia="Times New Roman" w:cstheme="minorHAnsi"/>
          <w:color w:val="000000"/>
          <w:lang w:val="el-GR" w:eastAsia="el-GR"/>
        </w:rPr>
        <w:t> </w:t>
      </w:r>
    </w:p>
    <w:p w14:paraId="4514D2BB" w14:textId="1F45DBB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color w:val="000000"/>
          <w:u w:val="single"/>
          <w:lang w:val="el-GR" w:eastAsia="el-GR"/>
        </w:rPr>
        <w:lastRenderedPageBreak/>
        <w:t>Διευθύντρια</w:t>
      </w:r>
      <w:r w:rsidRPr="00C0310C">
        <w:rPr>
          <w:rFonts w:eastAsia="Times New Roman" w:cstheme="minorHAnsi"/>
          <w:b/>
          <w:bCs/>
          <w:color w:val="000000"/>
          <w:lang w:val="el-GR" w:eastAsia="el-GR"/>
        </w:rPr>
        <w:t xml:space="preserve"> </w:t>
      </w:r>
      <w:r w:rsidRPr="00C0310C">
        <w:rPr>
          <w:rFonts w:eastAsia="Times New Roman" w:cstheme="minorHAnsi"/>
          <w:color w:val="000000"/>
          <w:lang w:val="el-GR" w:eastAsia="el-GR"/>
        </w:rPr>
        <w:t xml:space="preserve">του ΔΠΜΣ </w:t>
      </w:r>
      <w:r w:rsidRPr="00C0310C">
        <w:rPr>
          <w:rFonts w:eastAsia="Times New Roman" w:cstheme="minorHAnsi"/>
          <w:lang w:val="el-GR" w:eastAsia="el-GR"/>
        </w:rPr>
        <w:t>«Περιβάλλον και Ανάπτυξη»</w:t>
      </w:r>
      <w:r w:rsidRPr="00C0310C">
        <w:rPr>
          <w:rFonts w:eastAsia="Times New Roman" w:cstheme="minorHAnsi"/>
          <w:color w:val="000000"/>
          <w:lang w:val="el-GR" w:eastAsia="el-GR"/>
        </w:rPr>
        <w:t xml:space="preserve">, επανεκλέγει η Καθηγήτρια ΣΑΤΜ-ΜΓ </w:t>
      </w:r>
      <w:r w:rsidRPr="00C0310C">
        <w:rPr>
          <w:rFonts w:eastAsia="Times New Roman" w:cstheme="minorHAnsi"/>
          <w:b/>
          <w:bCs/>
          <w:color w:val="000000"/>
          <w:lang w:val="el-GR" w:eastAsia="el-GR"/>
        </w:rPr>
        <w:t xml:space="preserve">Ε. Δημοπούλου </w:t>
      </w:r>
      <w:r w:rsidRPr="00C0310C">
        <w:rPr>
          <w:rFonts w:eastAsia="Times New Roman" w:cstheme="minorHAnsi"/>
          <w:color w:val="000000"/>
          <w:lang w:val="el-GR" w:eastAsia="el-GR"/>
        </w:rPr>
        <w:t xml:space="preserve">και </w:t>
      </w:r>
      <w:proofErr w:type="spellStart"/>
      <w:r w:rsidRPr="00C0310C">
        <w:rPr>
          <w:rFonts w:eastAsia="Times New Roman" w:cstheme="minorHAnsi"/>
          <w:b/>
          <w:bCs/>
          <w:color w:val="000000"/>
          <w:u w:val="single"/>
          <w:lang w:val="el-GR" w:eastAsia="el-GR"/>
        </w:rPr>
        <w:t>Αναπλ.Διευθυντής</w:t>
      </w:r>
      <w:proofErr w:type="spellEnd"/>
      <w:r w:rsidRPr="00C0310C">
        <w:rPr>
          <w:rFonts w:eastAsia="Times New Roman" w:cstheme="minorHAnsi"/>
          <w:b/>
          <w:bCs/>
          <w:color w:val="000000"/>
          <w:lang w:val="el-GR" w:eastAsia="el-GR"/>
        </w:rPr>
        <w:t xml:space="preserve"> </w:t>
      </w:r>
      <w:r w:rsidRPr="00C0310C">
        <w:rPr>
          <w:rFonts w:eastAsia="Times New Roman" w:cstheme="minorHAnsi"/>
          <w:color w:val="000000"/>
          <w:lang w:val="el-GR" w:eastAsia="el-GR"/>
        </w:rPr>
        <w:t>ο Καθηγητής ΣΑΤΜ-ΜΓ</w:t>
      </w:r>
      <w:r w:rsidRPr="00C0310C">
        <w:rPr>
          <w:rFonts w:eastAsia="Times New Roman" w:cstheme="minorHAnsi"/>
          <w:b/>
          <w:bCs/>
          <w:color w:val="000000"/>
          <w:lang w:val="el-GR" w:eastAsia="el-GR"/>
        </w:rPr>
        <w:t xml:space="preserve"> Β. </w:t>
      </w:r>
      <w:proofErr w:type="spellStart"/>
      <w:r w:rsidRPr="00C0310C">
        <w:rPr>
          <w:rFonts w:eastAsia="Times New Roman" w:cstheme="minorHAnsi"/>
          <w:b/>
          <w:bCs/>
          <w:color w:val="000000"/>
          <w:lang w:val="el-GR" w:eastAsia="el-GR"/>
        </w:rPr>
        <w:t>Τσιχριντζής</w:t>
      </w:r>
      <w:proofErr w:type="spellEnd"/>
      <w:r w:rsidRPr="00C0310C">
        <w:rPr>
          <w:rFonts w:eastAsia="Times New Roman" w:cstheme="minorHAnsi"/>
          <w:b/>
          <w:bCs/>
          <w:lang w:val="el-GR" w:eastAsia="el-GR"/>
        </w:rPr>
        <w:t>.</w:t>
      </w:r>
      <w:r w:rsidRPr="00C0310C">
        <w:rPr>
          <w:rFonts w:eastAsia="Times New Roman" w:cstheme="minorHAnsi"/>
          <w:lang w:val="el-GR" w:eastAsia="el-GR"/>
        </w:rPr>
        <w:t> </w:t>
      </w:r>
    </w:p>
    <w:p w14:paraId="4AE517F0" w14:textId="77777777"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b/>
          <w:bCs/>
          <w:lang w:val="el-GR" w:eastAsia="el-GR"/>
        </w:rPr>
        <w:t xml:space="preserve">Ειδική </w:t>
      </w:r>
      <w:proofErr w:type="spellStart"/>
      <w:r w:rsidRPr="00C0310C">
        <w:rPr>
          <w:rFonts w:eastAsia="Times New Roman" w:cstheme="minorHAnsi"/>
          <w:b/>
          <w:bCs/>
          <w:lang w:val="el-GR" w:eastAsia="el-GR"/>
        </w:rPr>
        <w:t>Διατμηματική</w:t>
      </w:r>
      <w:proofErr w:type="spellEnd"/>
      <w:r w:rsidRPr="00C0310C">
        <w:rPr>
          <w:rFonts w:eastAsia="Times New Roman" w:cstheme="minorHAnsi"/>
          <w:b/>
          <w:bCs/>
          <w:lang w:val="el-GR" w:eastAsia="el-GR"/>
        </w:rPr>
        <w:t xml:space="preserve"> Επιτροπή (ΕΔΕ) </w:t>
      </w:r>
      <w:r w:rsidRPr="00C0310C">
        <w:rPr>
          <w:rFonts w:eastAsia="Times New Roman" w:cstheme="minorHAnsi"/>
          <w:lang w:val="el-GR" w:eastAsia="el-GR"/>
        </w:rPr>
        <w:t> </w:t>
      </w:r>
    </w:p>
    <w:p w14:paraId="51D44161"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Η επισπεύδουσα ΣΑΤΜ-</w:t>
      </w:r>
      <w:proofErr w:type="spellStart"/>
      <w:r w:rsidRPr="00C0310C">
        <w:rPr>
          <w:rFonts w:eastAsia="Times New Roman" w:cstheme="minorHAnsi"/>
          <w:color w:val="000000"/>
          <w:lang w:val="el-GR" w:eastAsia="el-GR"/>
        </w:rPr>
        <w:t>ΜΓ</w:t>
      </w:r>
      <w:r w:rsidRPr="00C0310C">
        <w:rPr>
          <w:rFonts w:eastAsia="Times New Roman" w:cstheme="minorHAnsi"/>
          <w:b/>
          <w:bCs/>
          <w:color w:val="000000"/>
          <w:lang w:val="el-GR" w:eastAsia="el-GR"/>
        </w:rPr>
        <w:t>για</w:t>
      </w:r>
      <w:proofErr w:type="spellEnd"/>
      <w:r w:rsidRPr="00C0310C">
        <w:rPr>
          <w:rFonts w:eastAsia="Times New Roman" w:cstheme="minorHAnsi"/>
          <w:b/>
          <w:bCs/>
          <w:color w:val="000000"/>
          <w:lang w:val="el-GR" w:eastAsia="el-GR"/>
        </w:rPr>
        <w:t xml:space="preserve"> τη διετία 2020 – 2022</w:t>
      </w:r>
      <w:r w:rsidRPr="00C0310C">
        <w:rPr>
          <w:rFonts w:eastAsia="Times New Roman" w:cstheme="minorHAnsi"/>
          <w:color w:val="000000"/>
          <w:lang w:val="el-GR" w:eastAsia="el-GR"/>
        </w:rPr>
        <w:t xml:space="preserve">, εκπροσωπείται στην ΕΔΕ </w:t>
      </w:r>
      <w:r w:rsidRPr="00C0310C">
        <w:rPr>
          <w:rFonts w:eastAsia="Times New Roman" w:cstheme="minorHAnsi"/>
          <w:lang w:val="el-GR" w:eastAsia="el-GR"/>
        </w:rPr>
        <w:t>με δυο μέλη,</w:t>
      </w:r>
      <w:r w:rsidRPr="00C0310C">
        <w:rPr>
          <w:rFonts w:eastAsia="Times New Roman" w:cstheme="minorHAnsi"/>
          <w:color w:val="000000"/>
          <w:lang w:val="el-GR" w:eastAsia="el-GR"/>
        </w:rPr>
        <w:t xml:space="preserve"> τις Καθηγήτριες</w:t>
      </w:r>
      <w:r w:rsidRPr="00C0310C">
        <w:rPr>
          <w:rFonts w:eastAsia="Times New Roman" w:cstheme="minorHAnsi"/>
          <w:b/>
          <w:bCs/>
          <w:color w:val="000000"/>
          <w:lang w:val="el-GR" w:eastAsia="el-GR"/>
        </w:rPr>
        <w:t xml:space="preserve"> Ε. Δημοπούλου και Α. </w:t>
      </w:r>
      <w:proofErr w:type="spellStart"/>
      <w:r w:rsidRPr="00C0310C">
        <w:rPr>
          <w:rFonts w:eastAsia="Times New Roman" w:cstheme="minorHAnsi"/>
          <w:b/>
          <w:bCs/>
          <w:color w:val="000000"/>
          <w:lang w:val="el-GR" w:eastAsia="el-GR"/>
        </w:rPr>
        <w:t>Στρατηγέα</w:t>
      </w:r>
      <w:proofErr w:type="spellEnd"/>
      <w:r w:rsidRPr="00C0310C">
        <w:rPr>
          <w:rFonts w:eastAsia="Times New Roman" w:cstheme="minorHAnsi"/>
          <w:color w:val="000000"/>
          <w:lang w:val="el-GR" w:eastAsia="el-GR"/>
        </w:rPr>
        <w:t>. </w:t>
      </w:r>
    </w:p>
    <w:p w14:paraId="56DD155B" w14:textId="77777777"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b/>
          <w:bCs/>
          <w:u w:val="single"/>
          <w:lang w:val="el-GR" w:eastAsia="el-GR"/>
        </w:rPr>
        <w:t>Πρόεδρος ΕΔΕ</w:t>
      </w:r>
      <w:r w:rsidRPr="00C0310C">
        <w:rPr>
          <w:rFonts w:eastAsia="Times New Roman" w:cstheme="minorHAnsi"/>
          <w:b/>
          <w:bCs/>
          <w:lang w:val="el-GR" w:eastAsia="el-GR"/>
        </w:rPr>
        <w:t xml:space="preserve"> : Καθηγήτρια Ε. Δημοπούλου</w:t>
      </w:r>
      <w:r w:rsidRPr="00C0310C">
        <w:rPr>
          <w:rFonts w:eastAsia="Times New Roman" w:cstheme="minorHAnsi"/>
          <w:lang w:val="el-GR" w:eastAsia="el-GR"/>
        </w:rPr>
        <w:t> </w:t>
      </w:r>
    </w:p>
    <w:p w14:paraId="7A892C35"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lang w:val="el-GR" w:eastAsia="el-GR"/>
        </w:rPr>
        <w:t xml:space="preserve">Για το </w:t>
      </w:r>
      <w:proofErr w:type="spellStart"/>
      <w:r w:rsidRPr="00C0310C">
        <w:rPr>
          <w:rFonts w:eastAsia="Times New Roman" w:cstheme="minorHAnsi"/>
          <w:b/>
          <w:bCs/>
          <w:lang w:val="el-GR" w:eastAsia="el-GR"/>
        </w:rPr>
        <w:t>ακαδ</w:t>
      </w:r>
      <w:proofErr w:type="spellEnd"/>
      <w:r w:rsidRPr="00C0310C">
        <w:rPr>
          <w:rFonts w:eastAsia="Times New Roman" w:cstheme="minorHAnsi"/>
          <w:b/>
          <w:bCs/>
          <w:lang w:val="el-GR" w:eastAsia="el-GR"/>
        </w:rPr>
        <w:t>. έτος 2021 – 2022</w:t>
      </w:r>
      <w:r w:rsidRPr="00C0310C">
        <w:rPr>
          <w:rFonts w:eastAsia="Times New Roman" w:cstheme="minorHAnsi"/>
          <w:lang w:val="el-GR" w:eastAsia="el-GR"/>
        </w:rPr>
        <w:t xml:space="preserve">, από τις έξι συνεργαζόμενες Σχολές του ΕΜΠ, </w:t>
      </w:r>
      <w:proofErr w:type="spellStart"/>
      <w:r w:rsidRPr="00C0310C">
        <w:rPr>
          <w:rFonts w:eastAsia="Times New Roman" w:cstheme="minorHAnsi"/>
          <w:lang w:val="el-GR" w:eastAsia="el-GR"/>
        </w:rPr>
        <w:t>συμμετέχουνστην</w:t>
      </w:r>
      <w:proofErr w:type="spellEnd"/>
      <w:r w:rsidRPr="00C0310C">
        <w:rPr>
          <w:rFonts w:eastAsia="Times New Roman" w:cstheme="minorHAnsi"/>
          <w:lang w:val="el-GR" w:eastAsia="el-GR"/>
        </w:rPr>
        <w:t xml:space="preserve"> ΕΔΕ: </w:t>
      </w:r>
    </w:p>
    <w:p w14:paraId="7B71D986" w14:textId="77777777"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lang w:val="el-GR" w:eastAsia="el-GR"/>
        </w:rPr>
        <w:t xml:space="preserve">Η Σχολή Μηχανολόγων Μηχανικών, με την Καθηγήτρια </w:t>
      </w:r>
      <w:proofErr w:type="spellStart"/>
      <w:r w:rsidRPr="00C0310C">
        <w:rPr>
          <w:rFonts w:eastAsia="Times New Roman" w:cstheme="minorHAnsi"/>
          <w:b/>
          <w:bCs/>
          <w:lang w:val="el-GR" w:eastAsia="el-GR"/>
        </w:rPr>
        <w:t>Αθ</w:t>
      </w:r>
      <w:proofErr w:type="spellEnd"/>
      <w:r w:rsidRPr="00C0310C">
        <w:rPr>
          <w:rFonts w:eastAsia="Times New Roman" w:cstheme="minorHAnsi"/>
          <w:b/>
          <w:bCs/>
          <w:lang w:val="el-GR" w:eastAsia="el-GR"/>
        </w:rPr>
        <w:t xml:space="preserve">. </w:t>
      </w:r>
      <w:proofErr w:type="spellStart"/>
      <w:r w:rsidRPr="00C0310C">
        <w:rPr>
          <w:rFonts w:eastAsia="Times New Roman" w:cstheme="minorHAnsi"/>
          <w:b/>
          <w:bCs/>
          <w:lang w:val="el-GR" w:eastAsia="el-GR"/>
        </w:rPr>
        <w:t>Στέγγου</w:t>
      </w:r>
      <w:proofErr w:type="spellEnd"/>
      <w:r w:rsidRPr="00C0310C">
        <w:rPr>
          <w:rFonts w:eastAsia="Times New Roman" w:cstheme="minorHAnsi"/>
          <w:b/>
          <w:bCs/>
          <w:lang w:val="el-GR" w:eastAsia="el-GR"/>
        </w:rPr>
        <w:t xml:space="preserve"> – Σαγιά</w:t>
      </w:r>
      <w:r w:rsidRPr="00C0310C">
        <w:rPr>
          <w:rFonts w:eastAsia="Times New Roman" w:cstheme="minorHAnsi"/>
          <w:lang w:val="el-GR" w:eastAsia="el-GR"/>
        </w:rPr>
        <w:t> </w:t>
      </w:r>
    </w:p>
    <w:p w14:paraId="59B2D5A6" w14:textId="77777777"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lang w:val="el-GR" w:eastAsia="el-GR"/>
        </w:rPr>
        <w:t>Η Σχολή Πολιτικών Μηχανικών, με τον Αν. Καθηγητή</w:t>
      </w:r>
      <w:r w:rsidRPr="00C0310C">
        <w:rPr>
          <w:rFonts w:eastAsia="Times New Roman" w:cstheme="minorHAnsi"/>
          <w:b/>
          <w:bCs/>
          <w:lang w:val="el-GR" w:eastAsia="el-GR"/>
        </w:rPr>
        <w:t xml:space="preserve"> Ν. </w:t>
      </w:r>
      <w:proofErr w:type="spellStart"/>
      <w:r w:rsidRPr="00C0310C">
        <w:rPr>
          <w:rFonts w:eastAsia="Times New Roman" w:cstheme="minorHAnsi"/>
          <w:b/>
          <w:bCs/>
          <w:lang w:val="el-GR" w:eastAsia="el-GR"/>
        </w:rPr>
        <w:t>Μαμάση</w:t>
      </w:r>
      <w:proofErr w:type="spellEnd"/>
      <w:r w:rsidRPr="00C0310C">
        <w:rPr>
          <w:rFonts w:eastAsia="Times New Roman" w:cstheme="minorHAnsi"/>
          <w:lang w:val="el-GR" w:eastAsia="el-GR"/>
        </w:rPr>
        <w:t> </w:t>
      </w:r>
    </w:p>
    <w:p w14:paraId="3CBB37C4" w14:textId="77777777"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lang w:val="el-GR" w:eastAsia="el-GR"/>
        </w:rPr>
        <w:t>Η Σχολή Αρχιτεκτόνων Μηχανικών, με την Αν. Καθηγήτρια</w:t>
      </w:r>
      <w:r w:rsidRPr="00C0310C">
        <w:rPr>
          <w:rFonts w:eastAsia="Times New Roman" w:cstheme="minorHAnsi"/>
          <w:b/>
          <w:bCs/>
          <w:lang w:val="el-GR" w:eastAsia="el-GR"/>
        </w:rPr>
        <w:t xml:space="preserve"> Ε. Κωνσταντινίδου</w:t>
      </w:r>
      <w:r w:rsidRPr="00C0310C">
        <w:rPr>
          <w:rFonts w:eastAsia="Times New Roman" w:cstheme="minorHAnsi"/>
          <w:lang w:val="el-GR" w:eastAsia="el-GR"/>
        </w:rPr>
        <w:t> </w:t>
      </w:r>
    </w:p>
    <w:p w14:paraId="75573AB5"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color w:val="000000"/>
          <w:lang w:val="el-GR" w:eastAsia="el-GR"/>
        </w:rPr>
        <w:t>Συντονιστική Επιτροπή (ΣΕ).</w:t>
      </w:r>
      <w:r w:rsidRPr="00C0310C">
        <w:rPr>
          <w:rFonts w:eastAsia="Times New Roman" w:cstheme="minorHAnsi"/>
          <w:color w:val="000000"/>
          <w:lang w:val="el-GR" w:eastAsia="el-GR"/>
        </w:rPr>
        <w:t> </w:t>
      </w:r>
    </w:p>
    <w:p w14:paraId="2E743029" w14:textId="5970164F"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 xml:space="preserve">Η επισπεύδουσα </w:t>
      </w:r>
      <w:r w:rsidRPr="00C0310C">
        <w:rPr>
          <w:rFonts w:eastAsia="Times New Roman" w:cstheme="minorHAnsi"/>
          <w:color w:val="000000"/>
          <w:lang w:val="el-GR" w:eastAsia="el-GR"/>
        </w:rPr>
        <w:t>ΣΑΤΜ-</w:t>
      </w:r>
      <w:proofErr w:type="spellStart"/>
      <w:r w:rsidRPr="00C0310C">
        <w:rPr>
          <w:rFonts w:eastAsia="Times New Roman" w:cstheme="minorHAnsi"/>
          <w:color w:val="000000"/>
          <w:lang w:val="el-GR" w:eastAsia="el-GR"/>
        </w:rPr>
        <w:t>ΜΓ</w:t>
      </w:r>
      <w:r w:rsidRPr="00C0310C">
        <w:rPr>
          <w:rFonts w:eastAsia="Times New Roman" w:cstheme="minorHAnsi"/>
          <w:b/>
          <w:bCs/>
          <w:lang w:val="el-GR" w:eastAsia="el-GR"/>
        </w:rPr>
        <w:t>για</w:t>
      </w:r>
      <w:proofErr w:type="spellEnd"/>
      <w:r w:rsidRPr="00C0310C">
        <w:rPr>
          <w:rFonts w:eastAsia="Times New Roman" w:cstheme="minorHAnsi"/>
          <w:b/>
          <w:bCs/>
          <w:lang w:val="el-GR" w:eastAsia="el-GR"/>
        </w:rPr>
        <w:t xml:space="preserve"> τη διετία 2020 – 2022 </w:t>
      </w:r>
      <w:r w:rsidRPr="00C0310C">
        <w:rPr>
          <w:rFonts w:eastAsia="Times New Roman" w:cstheme="minorHAnsi"/>
          <w:lang w:val="el-GR" w:eastAsia="el-GR"/>
        </w:rPr>
        <w:t xml:space="preserve">εκπροσωπείται στη ΣΕ με δυο μέλη, τη Διευθύντρια του ΔΠΜΣ Καθηγήτρια </w:t>
      </w:r>
      <w:r w:rsidRPr="00C0310C">
        <w:rPr>
          <w:rFonts w:eastAsia="Times New Roman" w:cstheme="minorHAnsi"/>
          <w:b/>
          <w:bCs/>
          <w:lang w:val="el-GR" w:eastAsia="el-GR"/>
        </w:rPr>
        <w:t>Ε. Δημοπούλου</w:t>
      </w:r>
      <w:r w:rsidRPr="00C0310C">
        <w:rPr>
          <w:rFonts w:eastAsia="Times New Roman" w:cstheme="minorHAnsi"/>
          <w:lang w:val="el-GR" w:eastAsia="el-GR"/>
        </w:rPr>
        <w:t xml:space="preserve"> και τον </w:t>
      </w:r>
      <w:proofErr w:type="spellStart"/>
      <w:r w:rsidRPr="00C0310C">
        <w:rPr>
          <w:rFonts w:eastAsia="Times New Roman" w:cstheme="minorHAnsi"/>
          <w:lang w:val="el-GR" w:eastAsia="el-GR"/>
        </w:rPr>
        <w:t>Αναπλ</w:t>
      </w:r>
      <w:proofErr w:type="spellEnd"/>
      <w:r w:rsidRPr="00C0310C">
        <w:rPr>
          <w:rFonts w:eastAsia="Times New Roman" w:cstheme="minorHAnsi"/>
          <w:lang w:val="el-GR" w:eastAsia="el-GR"/>
        </w:rPr>
        <w:t xml:space="preserve">. Διευθυντή Καθηγητή  </w:t>
      </w:r>
      <w:r w:rsidRPr="00C0310C">
        <w:rPr>
          <w:rFonts w:eastAsia="Times New Roman" w:cstheme="minorHAnsi"/>
          <w:b/>
          <w:bCs/>
          <w:lang w:val="el-GR" w:eastAsia="el-GR"/>
        </w:rPr>
        <w:t xml:space="preserve">Β. </w:t>
      </w:r>
      <w:proofErr w:type="spellStart"/>
      <w:r w:rsidRPr="00C0310C">
        <w:rPr>
          <w:rFonts w:eastAsia="Times New Roman" w:cstheme="minorHAnsi"/>
          <w:b/>
          <w:bCs/>
          <w:lang w:val="el-GR" w:eastAsia="el-GR"/>
        </w:rPr>
        <w:t>Τσιχριντζή</w:t>
      </w:r>
      <w:proofErr w:type="spellEnd"/>
      <w:r w:rsidRPr="00C0310C">
        <w:rPr>
          <w:rFonts w:eastAsia="Times New Roman" w:cstheme="minorHAnsi"/>
          <w:lang w:val="el-GR" w:eastAsia="el-GR"/>
        </w:rPr>
        <w:t>. </w:t>
      </w:r>
    </w:p>
    <w:p w14:paraId="3A6858DB" w14:textId="3C14C29F"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u w:val="single"/>
          <w:lang w:val="el-GR" w:eastAsia="el-GR"/>
        </w:rPr>
        <w:t>Πρόεδρος ΣΕ</w:t>
      </w:r>
      <w:r w:rsidRPr="00C0310C">
        <w:rPr>
          <w:rFonts w:eastAsia="Times New Roman" w:cstheme="minorHAnsi"/>
          <w:b/>
          <w:bCs/>
          <w:lang w:val="el-GR" w:eastAsia="el-GR"/>
        </w:rPr>
        <w:t>:</w:t>
      </w:r>
      <w:r w:rsidR="005A50A6">
        <w:rPr>
          <w:rFonts w:eastAsia="Times New Roman" w:cstheme="minorHAnsi"/>
          <w:b/>
          <w:bCs/>
          <w:lang w:val="el-GR" w:eastAsia="el-GR"/>
        </w:rPr>
        <w:t xml:space="preserve"> </w:t>
      </w:r>
      <w:r w:rsidRPr="00C0310C">
        <w:rPr>
          <w:rFonts w:eastAsia="Times New Roman" w:cstheme="minorHAnsi"/>
          <w:b/>
          <w:bCs/>
          <w:lang w:val="el-GR" w:eastAsia="el-GR"/>
        </w:rPr>
        <w:t>Καθηγήτρια Ε. Δημοπούλου</w:t>
      </w:r>
      <w:r w:rsidRPr="00C0310C">
        <w:rPr>
          <w:rFonts w:eastAsia="Times New Roman" w:cstheme="minorHAnsi"/>
          <w:lang w:val="el-GR" w:eastAsia="el-GR"/>
        </w:rPr>
        <w:t> </w:t>
      </w:r>
    </w:p>
    <w:p w14:paraId="502599BB"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lang w:val="el-GR" w:eastAsia="el-GR"/>
        </w:rPr>
        <w:t xml:space="preserve">Για το </w:t>
      </w:r>
      <w:proofErr w:type="spellStart"/>
      <w:r w:rsidRPr="00C0310C">
        <w:rPr>
          <w:rFonts w:eastAsia="Times New Roman" w:cstheme="minorHAnsi"/>
          <w:b/>
          <w:bCs/>
          <w:lang w:val="el-GR" w:eastAsia="el-GR"/>
        </w:rPr>
        <w:t>ακαδ</w:t>
      </w:r>
      <w:proofErr w:type="spellEnd"/>
      <w:r w:rsidRPr="00C0310C">
        <w:rPr>
          <w:rFonts w:eastAsia="Times New Roman" w:cstheme="minorHAnsi"/>
          <w:b/>
          <w:bCs/>
          <w:lang w:val="el-GR" w:eastAsia="el-GR"/>
        </w:rPr>
        <w:t>. έτος 2021 – 2022</w:t>
      </w:r>
      <w:r w:rsidRPr="00C0310C">
        <w:rPr>
          <w:rFonts w:eastAsia="Times New Roman" w:cstheme="minorHAnsi"/>
          <w:lang w:val="el-GR" w:eastAsia="el-GR"/>
        </w:rPr>
        <w:t>,από τις έξι συνεργαζόμενες Σχολές του ΕΜΠ, συμμετέχουν στην ΣΕ : </w:t>
      </w:r>
    </w:p>
    <w:p w14:paraId="4D878269" w14:textId="77777777"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lang w:val="el-GR" w:eastAsia="el-GR"/>
        </w:rPr>
        <w:t>Η Σχολή Μηχανικών Μεταλλείων – Μεταλλουργών, με τον Καθηγητή</w:t>
      </w:r>
      <w:r w:rsidRPr="00C0310C">
        <w:rPr>
          <w:rFonts w:eastAsia="Times New Roman" w:cstheme="minorHAnsi"/>
          <w:b/>
          <w:bCs/>
          <w:lang w:val="el-GR" w:eastAsia="el-GR"/>
        </w:rPr>
        <w:t xml:space="preserve"> Δ. </w:t>
      </w:r>
      <w:proofErr w:type="spellStart"/>
      <w:r w:rsidRPr="00C0310C">
        <w:rPr>
          <w:rFonts w:eastAsia="Times New Roman" w:cstheme="minorHAnsi"/>
          <w:b/>
          <w:bCs/>
          <w:lang w:val="el-GR" w:eastAsia="el-GR"/>
        </w:rPr>
        <w:t>Καλιαμπάκο</w:t>
      </w:r>
      <w:proofErr w:type="spellEnd"/>
      <w:r w:rsidRPr="00C0310C">
        <w:rPr>
          <w:rFonts w:eastAsia="Times New Roman" w:cstheme="minorHAnsi"/>
          <w:lang w:val="el-GR" w:eastAsia="el-GR"/>
        </w:rPr>
        <w:t> </w:t>
      </w:r>
    </w:p>
    <w:p w14:paraId="62A2CA10"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 xml:space="preserve">Η Σχολή Ηλεκτρολόγων Μηχανικών και Μηχανικών Υπολογιστών, με τον </w:t>
      </w:r>
      <w:proofErr w:type="spellStart"/>
      <w:r w:rsidRPr="00C0310C">
        <w:rPr>
          <w:rFonts w:eastAsia="Times New Roman" w:cstheme="minorHAnsi"/>
          <w:lang w:val="el-GR" w:eastAsia="el-GR"/>
        </w:rPr>
        <w:t>Καθηγητή</w:t>
      </w:r>
      <w:r w:rsidRPr="00C0310C">
        <w:rPr>
          <w:rFonts w:eastAsia="Times New Roman" w:cstheme="minorHAnsi"/>
          <w:b/>
          <w:bCs/>
          <w:lang w:val="el-GR" w:eastAsia="el-GR"/>
        </w:rPr>
        <w:t>Ι</w:t>
      </w:r>
      <w:proofErr w:type="spellEnd"/>
      <w:r w:rsidRPr="00C0310C">
        <w:rPr>
          <w:rFonts w:eastAsia="Times New Roman" w:cstheme="minorHAnsi"/>
          <w:b/>
          <w:bCs/>
          <w:lang w:val="el-GR" w:eastAsia="el-GR"/>
        </w:rPr>
        <w:t>. Ψαρρά </w:t>
      </w:r>
      <w:r w:rsidRPr="00C0310C">
        <w:rPr>
          <w:rFonts w:eastAsia="Times New Roman" w:cstheme="minorHAnsi"/>
          <w:lang w:val="el-GR" w:eastAsia="el-GR"/>
        </w:rPr>
        <w:t> </w:t>
      </w:r>
    </w:p>
    <w:p w14:paraId="1A2EB270" w14:textId="77777777"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lang w:val="el-GR" w:eastAsia="el-GR"/>
        </w:rPr>
        <w:t xml:space="preserve">Η Σχολή Χημικών Μηχανικών με την Καθηγήτρια </w:t>
      </w:r>
      <w:r w:rsidRPr="00C0310C">
        <w:rPr>
          <w:rFonts w:eastAsia="Times New Roman" w:cstheme="minorHAnsi"/>
          <w:b/>
          <w:bCs/>
          <w:lang w:val="el-GR" w:eastAsia="el-GR"/>
        </w:rPr>
        <w:t>Α.Ι. Χαραλάμπους</w:t>
      </w:r>
      <w:r w:rsidRPr="00C0310C">
        <w:rPr>
          <w:rFonts w:eastAsia="Times New Roman" w:cstheme="minorHAnsi"/>
          <w:lang w:val="el-GR" w:eastAsia="el-GR"/>
        </w:rPr>
        <w:t> </w:t>
      </w:r>
    </w:p>
    <w:p w14:paraId="0C803860"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Σύμφωνα με το Ν. 4485/2017,στις συνεδριάσεις της ΕΔΕ συμμετέχει εκπρόσωπος των μεταπτυχιακών φοιτητών με μονοετή θητεία. </w:t>
      </w:r>
    </w:p>
    <w:p w14:paraId="2DFF6B81"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Η γραμματειακή υποστήριξη του ΔΠΜΣ γίνεται από το Γραφείο </w:t>
      </w:r>
      <w:proofErr w:type="spellStart"/>
      <w:r w:rsidRPr="00C0310C">
        <w:rPr>
          <w:rFonts w:eastAsia="Times New Roman" w:cstheme="minorHAnsi"/>
          <w:color w:val="000000"/>
          <w:lang w:val="el-GR" w:eastAsia="el-GR"/>
        </w:rPr>
        <w:t>Μετ</w:t>
      </w:r>
      <w:proofErr w:type="spellEnd"/>
      <w:r w:rsidRPr="00C0310C">
        <w:rPr>
          <w:rFonts w:eastAsia="Times New Roman" w:cstheme="minorHAnsi"/>
          <w:color w:val="000000"/>
          <w:lang w:val="el-GR" w:eastAsia="el-GR"/>
        </w:rPr>
        <w:t>/</w:t>
      </w:r>
      <w:proofErr w:type="spellStart"/>
      <w:r w:rsidRPr="00C0310C">
        <w:rPr>
          <w:rFonts w:eastAsia="Times New Roman" w:cstheme="minorHAnsi"/>
          <w:color w:val="000000"/>
          <w:lang w:val="el-GR" w:eastAsia="el-GR"/>
        </w:rPr>
        <w:t>κων</w:t>
      </w:r>
      <w:proofErr w:type="spellEnd"/>
      <w:r w:rsidRPr="00C0310C">
        <w:rPr>
          <w:rFonts w:eastAsia="Times New Roman" w:cstheme="minorHAnsi"/>
          <w:color w:val="000000"/>
          <w:lang w:val="el-GR" w:eastAsia="el-GR"/>
        </w:rPr>
        <w:t xml:space="preserve"> Σπουδών στην Κεντρική Γραμματεία της ΣΑΤΜ, με υπεύθυνη την κα Α. </w:t>
      </w:r>
      <w:proofErr w:type="spellStart"/>
      <w:r w:rsidRPr="00C0310C">
        <w:rPr>
          <w:rFonts w:eastAsia="Times New Roman" w:cstheme="minorHAnsi"/>
          <w:color w:val="000000"/>
          <w:lang w:val="el-GR" w:eastAsia="el-GR"/>
        </w:rPr>
        <w:t>Δοντά</w:t>
      </w:r>
      <w:proofErr w:type="spellEnd"/>
      <w:r w:rsidRPr="00C0310C">
        <w:rPr>
          <w:rFonts w:eastAsia="Times New Roman" w:cstheme="minorHAnsi"/>
          <w:color w:val="000000"/>
          <w:lang w:val="el-GR" w:eastAsia="el-GR"/>
        </w:rPr>
        <w:t xml:space="preserve">, ΙΔΑΧ ΕΜΠ και το Γραφείο Στήριξης, με υπεύθυνη την κα Ε. </w:t>
      </w:r>
      <w:proofErr w:type="spellStart"/>
      <w:r w:rsidRPr="00C0310C">
        <w:rPr>
          <w:rFonts w:eastAsia="Times New Roman" w:cstheme="minorHAnsi"/>
          <w:color w:val="000000"/>
          <w:lang w:val="el-GR" w:eastAsia="el-GR"/>
        </w:rPr>
        <w:t>Παπαλόη</w:t>
      </w:r>
      <w:proofErr w:type="spellEnd"/>
      <w:r w:rsidRPr="00C0310C">
        <w:rPr>
          <w:rFonts w:eastAsia="Times New Roman" w:cstheme="minorHAnsi"/>
          <w:color w:val="000000"/>
          <w:lang w:val="el-GR" w:eastAsia="el-GR"/>
        </w:rPr>
        <w:t>, Μόνιμη ΔΥ ΕΜΠ. </w:t>
      </w:r>
    </w:p>
    <w:p w14:paraId="239A53ED" w14:textId="77777777" w:rsidR="005A50A6" w:rsidRDefault="005A50A6" w:rsidP="00C0310C">
      <w:pPr>
        <w:spacing w:after="0" w:line="240" w:lineRule="auto"/>
        <w:ind w:right="-30"/>
        <w:jc w:val="both"/>
        <w:textAlignment w:val="baseline"/>
        <w:rPr>
          <w:rFonts w:eastAsia="Times New Roman" w:cstheme="minorHAnsi"/>
          <w:b/>
          <w:bCs/>
          <w:color w:val="000000"/>
          <w:lang w:val="el-GR" w:eastAsia="el-GR"/>
        </w:rPr>
      </w:pPr>
    </w:p>
    <w:p w14:paraId="3ACC0948" w14:textId="7611CA40" w:rsidR="00C0310C" w:rsidRPr="00C0310C" w:rsidRDefault="00C0310C" w:rsidP="00C0310C">
      <w:pPr>
        <w:spacing w:after="0" w:line="240" w:lineRule="auto"/>
        <w:ind w:right="-30"/>
        <w:jc w:val="both"/>
        <w:textAlignment w:val="baseline"/>
        <w:rPr>
          <w:rFonts w:eastAsia="Times New Roman" w:cstheme="minorHAnsi"/>
          <w:lang w:val="el-GR" w:eastAsia="el-GR"/>
        </w:rPr>
      </w:pPr>
      <w:r w:rsidRPr="00C0310C">
        <w:rPr>
          <w:rFonts w:eastAsia="Times New Roman" w:cstheme="minorHAnsi"/>
          <w:b/>
          <w:bCs/>
          <w:color w:val="000000"/>
          <w:lang w:val="el-GR" w:eastAsia="el-GR"/>
        </w:rPr>
        <w:t>Α.6.</w:t>
      </w:r>
      <w:r w:rsidRPr="00C0310C">
        <w:rPr>
          <w:rFonts w:eastAsia="Times New Roman" w:cstheme="minorHAnsi"/>
          <w:color w:val="000000"/>
          <w:lang w:val="el-GR" w:eastAsia="el-GR"/>
        </w:rPr>
        <w:tab/>
      </w:r>
      <w:r w:rsidRPr="00C0310C">
        <w:rPr>
          <w:rFonts w:eastAsia="Times New Roman" w:cstheme="minorHAnsi"/>
          <w:b/>
          <w:bCs/>
          <w:i/>
          <w:iCs/>
          <w:lang w:val="el-GR" w:eastAsia="el-GR"/>
        </w:rPr>
        <w:t xml:space="preserve">ΔΙΔΑΚΤΙΚΟ </w:t>
      </w:r>
      <w:r w:rsidRPr="00C0310C">
        <w:rPr>
          <w:rFonts w:eastAsia="Times New Roman" w:cstheme="minorHAnsi"/>
          <w:b/>
          <w:bCs/>
          <w:i/>
          <w:iCs/>
          <w:color w:val="000000"/>
          <w:lang w:val="el-GR" w:eastAsia="el-GR"/>
        </w:rPr>
        <w:t>ΠΡΟΣΩΠΙΚΟ</w:t>
      </w:r>
    </w:p>
    <w:p w14:paraId="793ACBA6" w14:textId="0B3165E2"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Οι εκπαιδευτικές ανάγκες του ΔΠΜΣ «Περιβάλλον και Ανάπτυξη» και στις δυο κατευθύνσεις, καλύπτονται κατά ποσοστό 80% από μέλη ΔΕΠ, Ομότιμους Καθηγητές και αφυπηρετήσαν τα μέλη ΔΕΠ, μέλη ΕΔΙΠ, ΕΕΠ, ΕΤΕΠ, Διδάσκοντες ΠΔ 407/80των συνεργαζόμενων Σχολών και κατά ποσοστό 20% από μέλη ΔΕΠ από άλλες Σχολές του ΕΜΠ ή άλλα Πανεπιστήμια, καθώς και επιστήμονες αναγνωρισμένου κύρους με εξειδικευμένες γνώσεις ή σχετική εμπειρία στο γνωστικό αντικείμενο του ΔΠΜΣ, με ανάθεση διδασκαλίας κατόπιν αιτιολογημένης απόφασης της ΕΔΕ. Όλοι οι Διδάσκοντες είναι κάτοχοι Διδακτορικού Διπλώματος, εκτός αν το γνωστικό τους αντικείμενο είναι εξαιρετικής και αδιαμφισβήτητης ιδιαιτερότητας για το οποίο δεν είναι δυνατή ή συνήθης η εκπόνηση διδακτορικής διατριβής.</w:t>
      </w:r>
      <w:r w:rsidR="005A50A6">
        <w:rPr>
          <w:rFonts w:eastAsia="Times New Roman" w:cstheme="minorHAnsi"/>
          <w:color w:val="000000"/>
          <w:lang w:val="el-GR" w:eastAsia="el-GR"/>
        </w:rPr>
        <w:t xml:space="preserve"> </w:t>
      </w:r>
      <w:r w:rsidRPr="00C0310C">
        <w:rPr>
          <w:rFonts w:eastAsia="Times New Roman" w:cstheme="minorHAnsi"/>
          <w:color w:val="000000"/>
          <w:lang w:val="el-GR" w:eastAsia="el-GR"/>
        </w:rPr>
        <w:t>Τη διεξαγωγή των εφαρμοσμένων μεθόδων διδασκαλίας, όπως εργαστηρίων, εργασιών πεδίου, θεμάτων, ομαδικών εργασιών με προσωπικές παρουσιάσεις κ.α. με υψηλή τεχνολογική υποστήριξη, συνεπικουρούν μέλη ΕΔΙΠ, ΕΤΕΠ, Διδάκτορες και Υποψήφιοι Διδάκτορες, μετά από έγκριση της ΕΔΕ και των αρμοδίων οργάνων της Σχολής, κατόπιν προτάσεως του διδάσκοντα. Σε αρκετά μαθήματα για την εξασφάλιση του διεπιστημονικού χαρακτήρα του ΔΠΜΣ κατανέμονται οι ώρες διδασκαλίας σε περισσότερους διδάσκοντες διαφορετικών επιστημονικών περιοχών που μπορεί ν’ ανήκουν τόσο σε διαφορετικούς τομείς, όσο και σε διαφορετικές Σχολές. </w:t>
      </w:r>
    </w:p>
    <w:p w14:paraId="5FA3A427"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Διδάσκοντες του Προγράμματος κατέχουν υψηλές θέσεις σε εθνικούς και διεθνείς επιστημονικούς οργανισμούς, όπως είναι η FIG, η AGILE, η ISPRS κλπ. Το επιστημονικό και ερευνητικό έργο των διδασκόντων είναι αναρτημένο στις ιστοσελίδες των συμμετεχουσών στο ΔΠΜΣ Σχολών του ΕΜΠ. </w:t>
      </w:r>
    </w:p>
    <w:p w14:paraId="014EB50B" w14:textId="77777777" w:rsidR="005A50A6" w:rsidRDefault="005A50A6" w:rsidP="00C0310C">
      <w:pPr>
        <w:shd w:val="clear" w:color="auto" w:fill="FFFFFF"/>
        <w:spacing w:after="0" w:line="240" w:lineRule="auto"/>
        <w:jc w:val="both"/>
        <w:textAlignment w:val="baseline"/>
        <w:rPr>
          <w:rFonts w:eastAsia="Times New Roman" w:cstheme="minorHAnsi"/>
          <w:b/>
          <w:bCs/>
          <w:color w:val="000000"/>
          <w:lang w:val="el-GR" w:eastAsia="el-GR"/>
        </w:rPr>
      </w:pPr>
    </w:p>
    <w:p w14:paraId="23DD47F5" w14:textId="011E4521" w:rsidR="00C0310C" w:rsidRPr="00C0310C" w:rsidRDefault="00C0310C" w:rsidP="00C0310C">
      <w:pPr>
        <w:shd w:val="clear" w:color="auto" w:fill="FFFFFF"/>
        <w:spacing w:after="0" w:line="240" w:lineRule="auto"/>
        <w:jc w:val="both"/>
        <w:textAlignment w:val="baseline"/>
        <w:rPr>
          <w:rFonts w:eastAsia="Times New Roman" w:cstheme="minorHAnsi"/>
          <w:lang w:val="el-GR" w:eastAsia="el-GR"/>
        </w:rPr>
      </w:pPr>
      <w:r w:rsidRPr="00C0310C">
        <w:rPr>
          <w:rFonts w:eastAsia="Times New Roman" w:cstheme="minorHAnsi"/>
          <w:b/>
          <w:bCs/>
          <w:color w:val="000000"/>
          <w:lang w:val="el-GR" w:eastAsia="el-GR"/>
        </w:rPr>
        <w:t>Α.7.</w:t>
      </w:r>
      <w:r w:rsidRPr="00C0310C">
        <w:rPr>
          <w:rFonts w:eastAsia="Times New Roman" w:cstheme="minorHAnsi"/>
          <w:color w:val="000000"/>
          <w:lang w:val="el-GR" w:eastAsia="el-GR"/>
        </w:rPr>
        <w:tab/>
      </w:r>
      <w:r w:rsidRPr="00C0310C">
        <w:rPr>
          <w:rFonts w:eastAsia="Times New Roman" w:cstheme="minorHAnsi"/>
          <w:b/>
          <w:bCs/>
          <w:i/>
          <w:iCs/>
          <w:color w:val="000000"/>
          <w:lang w:val="el-GR" w:eastAsia="el-GR"/>
        </w:rPr>
        <w:t>ΥΛΙΚΟΤΕΧΝΙΚΗ ΥΠΟΔΟΜΗ</w:t>
      </w:r>
      <w:r w:rsidRPr="00C0310C">
        <w:rPr>
          <w:rFonts w:eastAsia="Times New Roman" w:cstheme="minorHAnsi"/>
          <w:color w:val="000000"/>
          <w:lang w:val="el-GR" w:eastAsia="el-GR"/>
        </w:rPr>
        <w:t> </w:t>
      </w:r>
    </w:p>
    <w:p w14:paraId="7B1E4908" w14:textId="77777777" w:rsidR="00C0310C" w:rsidRPr="00C0310C" w:rsidRDefault="00C0310C" w:rsidP="00C0310C">
      <w:pPr>
        <w:spacing w:after="0" w:line="240" w:lineRule="auto"/>
        <w:ind w:right="-30"/>
        <w:jc w:val="both"/>
        <w:textAlignment w:val="baseline"/>
        <w:rPr>
          <w:rFonts w:eastAsia="Times New Roman" w:cstheme="minorHAnsi"/>
          <w:lang w:val="el-GR" w:eastAsia="el-GR"/>
        </w:rPr>
      </w:pPr>
      <w:r w:rsidRPr="00C0310C">
        <w:rPr>
          <w:rFonts w:eastAsia="Times New Roman" w:cstheme="minorHAnsi"/>
          <w:color w:val="000000"/>
          <w:lang w:val="el-GR" w:eastAsia="el-GR"/>
        </w:rPr>
        <w:t>Το κύριο διδακτικό και ερευνητικό έργο της 1</w:t>
      </w:r>
      <w:r w:rsidRPr="00C0310C">
        <w:rPr>
          <w:rFonts w:eastAsia="Times New Roman" w:cstheme="minorHAnsi"/>
          <w:color w:val="000000"/>
          <w:vertAlign w:val="superscript"/>
          <w:lang w:val="el-GR" w:eastAsia="el-GR"/>
        </w:rPr>
        <w:t>ης</w:t>
      </w:r>
      <w:r w:rsidRPr="00C0310C">
        <w:rPr>
          <w:rFonts w:eastAsia="Times New Roman" w:cstheme="minorHAnsi"/>
          <w:color w:val="000000"/>
          <w:lang w:val="el-GR" w:eastAsia="el-GR"/>
        </w:rPr>
        <w:t xml:space="preserve">Κατεύθυνσης Σπουδών «Περιβάλλον και Ανάπτυξη» πραγματοποιείται σε χώρους των </w:t>
      </w:r>
      <w:proofErr w:type="spellStart"/>
      <w:r w:rsidRPr="00C0310C">
        <w:rPr>
          <w:rFonts w:eastAsia="Times New Roman" w:cstheme="minorHAnsi"/>
          <w:color w:val="000000"/>
          <w:lang w:val="el-GR" w:eastAsia="el-GR"/>
        </w:rPr>
        <w:t>συνεργαζομένων</w:t>
      </w:r>
      <w:proofErr w:type="spellEnd"/>
      <w:r w:rsidRPr="00C0310C">
        <w:rPr>
          <w:rFonts w:eastAsia="Times New Roman" w:cstheme="minorHAnsi"/>
          <w:color w:val="000000"/>
          <w:lang w:val="el-GR" w:eastAsia="el-GR"/>
        </w:rPr>
        <w:t xml:space="preserve"> Σχολών, κυρίως της </w:t>
      </w:r>
      <w:proofErr w:type="spellStart"/>
      <w:r w:rsidRPr="00C0310C">
        <w:rPr>
          <w:rFonts w:eastAsia="Times New Roman" w:cstheme="minorHAnsi"/>
          <w:color w:val="000000"/>
          <w:lang w:val="el-GR" w:eastAsia="el-GR"/>
        </w:rPr>
        <w:t>συντονίζουσας</w:t>
      </w:r>
      <w:proofErr w:type="spellEnd"/>
      <w:r w:rsidRPr="00C0310C">
        <w:rPr>
          <w:rFonts w:eastAsia="Times New Roman" w:cstheme="minorHAnsi"/>
          <w:color w:val="000000"/>
          <w:lang w:val="el-GR" w:eastAsia="el-GR"/>
        </w:rPr>
        <w:t xml:space="preserve"> Σχολής ΑΤΜ-ΜΓ, </w:t>
      </w:r>
      <w:r w:rsidRPr="00C0310C">
        <w:rPr>
          <w:rFonts w:eastAsia="Times New Roman" w:cstheme="minorHAnsi"/>
          <w:color w:val="000000"/>
          <w:lang w:val="el-GR" w:eastAsia="el-GR"/>
        </w:rPr>
        <w:lastRenderedPageBreak/>
        <w:t xml:space="preserve">στο Μικρό Αμφιθέατρο του Κτ. </w:t>
      </w:r>
      <w:proofErr w:type="spellStart"/>
      <w:r w:rsidRPr="00C0310C">
        <w:rPr>
          <w:rFonts w:eastAsia="Times New Roman" w:cstheme="minorHAnsi"/>
          <w:color w:val="000000"/>
          <w:lang w:val="el-GR" w:eastAsia="el-GR"/>
        </w:rPr>
        <w:t>Λαμπαδαρίου</w:t>
      </w:r>
      <w:proofErr w:type="spellEnd"/>
      <w:r w:rsidRPr="00C0310C">
        <w:rPr>
          <w:rFonts w:eastAsia="Times New Roman" w:cstheme="minorHAnsi"/>
          <w:color w:val="000000"/>
          <w:lang w:val="el-GR" w:eastAsia="el-GR"/>
        </w:rPr>
        <w:t xml:space="preserve">, στο Κέντρο </w:t>
      </w:r>
      <w:proofErr w:type="spellStart"/>
      <w:r w:rsidRPr="00C0310C">
        <w:rPr>
          <w:rFonts w:eastAsia="Times New Roman" w:cstheme="minorHAnsi"/>
          <w:color w:val="000000"/>
          <w:lang w:val="el-GR" w:eastAsia="el-GR"/>
        </w:rPr>
        <w:t>Γεωπληροφορικής</w:t>
      </w:r>
      <w:proofErr w:type="spellEnd"/>
      <w:r w:rsidRPr="00C0310C">
        <w:rPr>
          <w:rFonts w:eastAsia="Times New Roman" w:cstheme="minorHAnsi"/>
          <w:color w:val="000000"/>
          <w:lang w:val="el-GR" w:eastAsia="el-GR"/>
        </w:rPr>
        <w:t xml:space="preserve"> και στην Αίθουσα Η/Υ του ΔΠΜΣ, που στεγάζεται στο 2</w:t>
      </w:r>
      <w:r w:rsidRPr="00C0310C">
        <w:rPr>
          <w:rFonts w:eastAsia="Times New Roman" w:cstheme="minorHAnsi"/>
          <w:color w:val="000000"/>
          <w:vertAlign w:val="superscript"/>
          <w:lang w:val="el-GR" w:eastAsia="el-GR"/>
        </w:rPr>
        <w:t>ο</w:t>
      </w:r>
      <w:r w:rsidRPr="00C0310C">
        <w:rPr>
          <w:rFonts w:eastAsia="Times New Roman" w:cstheme="minorHAnsi"/>
          <w:color w:val="000000"/>
          <w:lang w:val="el-GR" w:eastAsia="el-GR"/>
        </w:rPr>
        <w:t xml:space="preserve"> όροφο του Κτ. </w:t>
      </w:r>
      <w:proofErr w:type="spellStart"/>
      <w:r w:rsidRPr="00C0310C">
        <w:rPr>
          <w:rFonts w:eastAsia="Times New Roman" w:cstheme="minorHAnsi"/>
          <w:color w:val="000000"/>
          <w:lang w:val="el-GR" w:eastAsia="el-GR"/>
        </w:rPr>
        <w:t>Λαμπαδαρίου</w:t>
      </w:r>
      <w:proofErr w:type="spellEnd"/>
      <w:r w:rsidRPr="00C0310C">
        <w:rPr>
          <w:rFonts w:eastAsia="Times New Roman" w:cstheme="minorHAnsi"/>
          <w:color w:val="000000"/>
          <w:lang w:val="el-GR" w:eastAsia="el-GR"/>
        </w:rPr>
        <w:t xml:space="preserve"> (</w:t>
      </w:r>
      <w:proofErr w:type="spellStart"/>
      <w:r w:rsidRPr="00C0310C">
        <w:rPr>
          <w:rFonts w:eastAsia="Times New Roman" w:cstheme="minorHAnsi"/>
          <w:color w:val="000000"/>
          <w:lang w:val="el-GR" w:eastAsia="el-GR"/>
        </w:rPr>
        <w:t>Εργ</w:t>
      </w:r>
      <w:proofErr w:type="spellEnd"/>
      <w:r w:rsidRPr="00C0310C">
        <w:rPr>
          <w:rFonts w:eastAsia="Times New Roman" w:cstheme="minorHAnsi"/>
          <w:color w:val="000000"/>
          <w:lang w:val="el-GR" w:eastAsia="el-GR"/>
        </w:rPr>
        <w:t xml:space="preserve">. </w:t>
      </w:r>
      <w:proofErr w:type="spellStart"/>
      <w:r w:rsidRPr="00C0310C">
        <w:rPr>
          <w:rFonts w:eastAsia="Times New Roman" w:cstheme="minorHAnsi"/>
          <w:color w:val="000000"/>
          <w:lang w:val="el-GR" w:eastAsia="el-GR"/>
        </w:rPr>
        <w:t>Τηλεπισκόπησης</w:t>
      </w:r>
      <w:proofErr w:type="spellEnd"/>
      <w:r w:rsidRPr="00C0310C">
        <w:rPr>
          <w:rFonts w:eastAsia="Times New Roman" w:cstheme="minorHAnsi"/>
          <w:color w:val="000000"/>
          <w:lang w:val="el-GR" w:eastAsia="el-GR"/>
        </w:rPr>
        <w:t>)και είναι πλήρως εξοπλισμένη με 22 θέσεις εργασίας σε υπολογιστές, προβολέα, laptop, φωτοτυπικό μηχάνημα και εκτυπωτές, ενώ λειτουργεί βιβλιοθήκη με 1000 και πλέον τίτλους ελληνικών και ξενόγλωσσων βιβλίων.  </w:t>
      </w:r>
    </w:p>
    <w:p w14:paraId="53E4BF9A" w14:textId="77777777" w:rsidR="00C0310C" w:rsidRPr="00C0310C" w:rsidRDefault="00C0310C" w:rsidP="00C0310C">
      <w:pPr>
        <w:spacing w:after="0" w:line="240" w:lineRule="auto"/>
        <w:ind w:right="-30"/>
        <w:jc w:val="both"/>
        <w:textAlignment w:val="baseline"/>
        <w:rPr>
          <w:rFonts w:eastAsia="Times New Roman" w:cstheme="minorHAnsi"/>
          <w:lang w:val="el-GR" w:eastAsia="el-GR"/>
        </w:rPr>
      </w:pPr>
      <w:r w:rsidRPr="00C0310C">
        <w:rPr>
          <w:rFonts w:eastAsia="Times New Roman" w:cstheme="minorHAnsi"/>
          <w:color w:val="000000"/>
          <w:lang w:val="el-GR" w:eastAsia="el-GR"/>
        </w:rPr>
        <w:t>Το κύριο διδακτικό και ερευνητικό έργο της 2</w:t>
      </w:r>
      <w:r w:rsidRPr="00C0310C">
        <w:rPr>
          <w:rFonts w:eastAsia="Times New Roman" w:cstheme="minorHAnsi"/>
          <w:color w:val="000000"/>
          <w:vertAlign w:val="superscript"/>
          <w:lang w:val="el-GR" w:eastAsia="el-GR"/>
        </w:rPr>
        <w:t xml:space="preserve">ης </w:t>
      </w:r>
      <w:r w:rsidRPr="00C0310C">
        <w:rPr>
          <w:rFonts w:eastAsia="Times New Roman" w:cstheme="minorHAnsi"/>
          <w:color w:val="000000"/>
          <w:lang w:val="el-GR" w:eastAsia="el-GR"/>
        </w:rPr>
        <w:t>Κατεύθυνσης Σπουδών «Περιβάλλον και Ανάπτυξη των Ορεινών Περιοχών» πραγματοποιείται στις εγκαταστάσεις του ΕΜΠ στο Μετσόβιο Κέντρο Διεπιστημονικής Έρευνας (ΜΕΚΔΕ) στο Μέτσοβο, όπου έχουν και τη δυνατότητα δωρεάν διαμονής έως δέκα Μεταπτυχιακοί Φοιτητές που δεν έχουν μόνιμη κατοικία στην περιοχή, και διαθέτει δυο πλήρως εξοπλισμένα εργαστήρια με υπολογιστές, προβολέα, laptop, εκτυπωτές.  </w:t>
      </w:r>
    </w:p>
    <w:p w14:paraId="70799D96" w14:textId="77777777" w:rsidR="005A50A6" w:rsidRDefault="00C0310C" w:rsidP="005A50A6">
      <w:pPr>
        <w:spacing w:after="0" w:line="240" w:lineRule="auto"/>
        <w:ind w:right="-30"/>
        <w:jc w:val="both"/>
        <w:textAlignment w:val="baseline"/>
        <w:rPr>
          <w:rFonts w:eastAsia="Times New Roman" w:cstheme="minorHAnsi"/>
          <w:color w:val="000000"/>
          <w:lang w:val="el-GR" w:eastAsia="el-GR"/>
        </w:rPr>
      </w:pPr>
      <w:r w:rsidRPr="00C0310C">
        <w:rPr>
          <w:rFonts w:eastAsia="Times New Roman" w:cstheme="minorHAnsi"/>
          <w:color w:val="000000"/>
          <w:lang w:val="el-GR" w:eastAsia="el-GR"/>
        </w:rPr>
        <w:t xml:space="preserve">Όλοι οι φοιτητές λαμβάνουν κωδικούς πρόσβασης και έχουν τη δυνατότητα ν’ ανασύρουν εκπαιδευτικό υλικό από ειδικούς ηλεκτρονικούς χώρους των </w:t>
      </w:r>
      <w:proofErr w:type="spellStart"/>
      <w:r w:rsidRPr="00C0310C">
        <w:rPr>
          <w:rFonts w:eastAsia="Times New Roman" w:cstheme="minorHAnsi"/>
          <w:color w:val="000000"/>
          <w:lang w:val="el-GR" w:eastAsia="el-GR"/>
        </w:rPr>
        <w:t>servers</w:t>
      </w:r>
      <w:proofErr w:type="spellEnd"/>
      <w:r w:rsidRPr="00C0310C">
        <w:rPr>
          <w:rFonts w:eastAsia="Times New Roman" w:cstheme="minorHAnsi"/>
          <w:color w:val="000000"/>
          <w:lang w:val="el-GR" w:eastAsia="el-GR"/>
        </w:rPr>
        <w:t xml:space="preserve"> του ΔΠΜΣ.</w:t>
      </w:r>
    </w:p>
    <w:p w14:paraId="71C94C3E" w14:textId="77777777" w:rsidR="005A50A6" w:rsidRDefault="005A50A6" w:rsidP="005A50A6">
      <w:pPr>
        <w:spacing w:after="0" w:line="240" w:lineRule="auto"/>
        <w:ind w:right="-30"/>
        <w:jc w:val="both"/>
        <w:textAlignment w:val="baseline"/>
        <w:rPr>
          <w:rFonts w:eastAsia="Times New Roman" w:cstheme="minorHAnsi"/>
          <w:color w:val="000000"/>
          <w:lang w:val="el-GR" w:eastAsia="el-GR"/>
        </w:rPr>
      </w:pPr>
    </w:p>
    <w:p w14:paraId="0CBE03CC" w14:textId="049F63EE" w:rsidR="00C0310C" w:rsidRPr="00C0310C" w:rsidRDefault="00C0310C" w:rsidP="005A50A6">
      <w:pPr>
        <w:spacing w:after="0" w:line="240" w:lineRule="auto"/>
        <w:ind w:right="-30"/>
        <w:jc w:val="both"/>
        <w:textAlignment w:val="baseline"/>
        <w:rPr>
          <w:rFonts w:eastAsia="Times New Roman" w:cstheme="minorHAnsi"/>
          <w:lang w:val="el-GR" w:eastAsia="el-GR"/>
        </w:rPr>
      </w:pPr>
      <w:r w:rsidRPr="00C0310C">
        <w:rPr>
          <w:rFonts w:eastAsia="Times New Roman" w:cstheme="minorHAnsi"/>
          <w:b/>
          <w:bCs/>
          <w:color w:val="000000"/>
          <w:lang w:val="el-GR" w:eastAsia="el-GR"/>
        </w:rPr>
        <w:t>Α.8.</w:t>
      </w:r>
      <w:r w:rsidRPr="00C0310C">
        <w:rPr>
          <w:rFonts w:eastAsia="Times New Roman" w:cstheme="minorHAnsi"/>
          <w:color w:val="000000"/>
          <w:lang w:val="el-GR" w:eastAsia="el-GR"/>
        </w:rPr>
        <w:tab/>
      </w:r>
      <w:r w:rsidRPr="00C0310C">
        <w:rPr>
          <w:rFonts w:eastAsia="Times New Roman" w:cstheme="minorHAnsi"/>
          <w:b/>
          <w:bCs/>
          <w:i/>
          <w:iCs/>
          <w:color w:val="000000"/>
          <w:lang w:val="el-GR" w:eastAsia="el-GR"/>
        </w:rPr>
        <w:t>ΑΠΟΦΟΙΤΗΣΗ –ΑΠΟΝΟΜΗ ΔΙΠΛΩΜΑΤΩΝ</w:t>
      </w:r>
      <w:r w:rsidRPr="00C0310C">
        <w:rPr>
          <w:rFonts w:eastAsia="Times New Roman" w:cstheme="minorHAnsi"/>
          <w:color w:val="000000"/>
          <w:lang w:val="el-GR" w:eastAsia="el-GR"/>
        </w:rPr>
        <w:t> </w:t>
      </w:r>
    </w:p>
    <w:p w14:paraId="70A47250" w14:textId="56F86A74" w:rsidR="00C0310C" w:rsidRPr="00C0310C" w:rsidRDefault="00C0310C" w:rsidP="005A50A6">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Κατά το </w:t>
      </w:r>
      <w:proofErr w:type="spellStart"/>
      <w:r w:rsidRPr="00C0310C">
        <w:rPr>
          <w:rFonts w:eastAsia="Times New Roman" w:cstheme="minorHAnsi"/>
          <w:color w:val="000000"/>
          <w:lang w:val="el-GR" w:eastAsia="el-GR"/>
        </w:rPr>
        <w:t>ακαδ</w:t>
      </w:r>
      <w:proofErr w:type="spellEnd"/>
      <w:r w:rsidRPr="00C0310C">
        <w:rPr>
          <w:rFonts w:eastAsia="Times New Roman" w:cstheme="minorHAnsi"/>
          <w:color w:val="000000"/>
          <w:lang w:val="el-GR" w:eastAsia="el-GR"/>
        </w:rPr>
        <w:t xml:space="preserve">. έτος 2021-2022 </w:t>
      </w:r>
      <w:r w:rsidRPr="00C0310C">
        <w:rPr>
          <w:rFonts w:eastAsia="Times New Roman" w:cstheme="minorHAnsi"/>
          <w:lang w:val="el-GR" w:eastAsia="el-GR"/>
        </w:rPr>
        <w:t>(</w:t>
      </w:r>
      <w:proofErr w:type="spellStart"/>
      <w:r w:rsidRPr="00C0310C">
        <w:rPr>
          <w:rFonts w:eastAsia="Times New Roman" w:cstheme="minorHAnsi"/>
          <w:lang w:val="el-GR" w:eastAsia="el-GR"/>
        </w:rPr>
        <w:t>εξετ</w:t>
      </w:r>
      <w:proofErr w:type="spellEnd"/>
      <w:r w:rsidRPr="00C0310C">
        <w:rPr>
          <w:rFonts w:eastAsia="Times New Roman" w:cstheme="minorHAnsi"/>
          <w:lang w:val="el-GR" w:eastAsia="el-GR"/>
        </w:rPr>
        <w:t xml:space="preserve">. Οκτωβρίου 2021, Φεβρουαρίου 2022 και Ιούνιου 2022), </w:t>
      </w:r>
      <w:r w:rsidRPr="00C0310C">
        <w:rPr>
          <w:rFonts w:eastAsia="Times New Roman" w:cstheme="minorHAnsi"/>
          <w:color w:val="000000"/>
          <w:lang w:val="el-GR" w:eastAsia="el-GR"/>
        </w:rPr>
        <w:t xml:space="preserve">αποφοίτησαν συνολικά και από τις δύο κατευθύνσεις </w:t>
      </w:r>
      <w:r w:rsidRPr="00C0310C">
        <w:rPr>
          <w:rFonts w:eastAsia="Times New Roman" w:cstheme="minorHAnsi"/>
          <w:b/>
          <w:bCs/>
          <w:color w:val="000000"/>
          <w:lang w:val="el-GR" w:eastAsia="el-GR"/>
        </w:rPr>
        <w:t>είκοσι οκτώ (28)</w:t>
      </w:r>
      <w:r w:rsidRPr="00C0310C">
        <w:rPr>
          <w:rFonts w:eastAsia="Times New Roman" w:cstheme="minorHAnsi"/>
          <w:color w:val="000000"/>
          <w:lang w:val="el-GR" w:eastAsia="el-GR"/>
        </w:rPr>
        <w:t xml:space="preserve"> </w:t>
      </w:r>
      <w:proofErr w:type="spellStart"/>
      <w:r w:rsidRPr="00C0310C">
        <w:rPr>
          <w:rFonts w:eastAsia="Times New Roman" w:cstheme="minorHAnsi"/>
          <w:color w:val="000000"/>
          <w:lang w:val="el-GR" w:eastAsia="el-GR"/>
        </w:rPr>
        <w:t>μεταπτ</w:t>
      </w:r>
      <w:proofErr w:type="spellEnd"/>
      <w:r w:rsidRPr="00C0310C">
        <w:rPr>
          <w:rFonts w:eastAsia="Times New Roman" w:cstheme="minorHAnsi"/>
          <w:color w:val="000000"/>
          <w:lang w:val="el-GR" w:eastAsia="el-GR"/>
        </w:rPr>
        <w:t>. φοιτητές/</w:t>
      </w:r>
      <w:proofErr w:type="spellStart"/>
      <w:r w:rsidRPr="00C0310C">
        <w:rPr>
          <w:rFonts w:eastAsia="Times New Roman" w:cstheme="minorHAnsi"/>
          <w:color w:val="000000"/>
          <w:lang w:val="el-GR" w:eastAsia="el-GR"/>
        </w:rPr>
        <w:t>τριες</w:t>
      </w:r>
      <w:proofErr w:type="spellEnd"/>
      <w:r w:rsidRPr="00C0310C">
        <w:rPr>
          <w:rFonts w:eastAsia="Times New Roman" w:cstheme="minorHAnsi"/>
          <w:color w:val="000000"/>
          <w:lang w:val="el-GR" w:eastAsia="el-GR"/>
        </w:rPr>
        <w:t xml:space="preserve">. </w:t>
      </w:r>
      <w:r w:rsidRPr="00C0310C">
        <w:rPr>
          <w:rFonts w:eastAsia="Times New Roman" w:cstheme="minorHAnsi"/>
          <w:lang w:val="el-GR" w:eastAsia="el-GR"/>
        </w:rPr>
        <w:t>Είκοσι (20) ΜΦ από την 1</w:t>
      </w:r>
      <w:r w:rsidRPr="00C0310C">
        <w:rPr>
          <w:rFonts w:eastAsia="Times New Roman" w:cstheme="minorHAnsi"/>
          <w:vertAlign w:val="superscript"/>
          <w:lang w:val="el-GR" w:eastAsia="el-GR"/>
        </w:rPr>
        <w:t>η</w:t>
      </w:r>
      <w:r w:rsidRPr="00C0310C">
        <w:rPr>
          <w:rFonts w:eastAsia="Times New Roman" w:cstheme="minorHAnsi"/>
          <w:lang w:val="el-GR" w:eastAsia="el-GR"/>
        </w:rPr>
        <w:t xml:space="preserve"> και οκτώ (8) από τη 2</w:t>
      </w:r>
      <w:r w:rsidRPr="00C0310C">
        <w:rPr>
          <w:rFonts w:eastAsia="Times New Roman" w:cstheme="minorHAnsi"/>
          <w:vertAlign w:val="superscript"/>
          <w:lang w:val="el-GR" w:eastAsia="el-GR"/>
        </w:rPr>
        <w:t>η</w:t>
      </w:r>
      <w:r w:rsidRPr="00C0310C">
        <w:rPr>
          <w:rFonts w:eastAsia="Times New Roman" w:cstheme="minorHAnsi"/>
          <w:lang w:val="el-GR" w:eastAsia="el-GR"/>
        </w:rPr>
        <w:t xml:space="preserve"> Κατεύθυνση. Συγκεκριμένα : </w:t>
      </w:r>
    </w:p>
    <w:tbl>
      <w:tblPr>
        <w:tblW w:w="0" w:type="dxa"/>
        <w:tblInd w:w="3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5"/>
        <w:gridCol w:w="1980"/>
        <w:gridCol w:w="1980"/>
      </w:tblGrid>
      <w:tr w:rsidR="00C0310C" w:rsidRPr="00C0310C" w14:paraId="27BB180A" w14:textId="77777777" w:rsidTr="00C0310C">
        <w:trPr>
          <w:trHeight w:val="300"/>
        </w:trPr>
        <w:tc>
          <w:tcPr>
            <w:tcW w:w="3825" w:type="dxa"/>
            <w:tcBorders>
              <w:top w:val="nil"/>
              <w:left w:val="nil"/>
              <w:bottom w:val="nil"/>
              <w:right w:val="nil"/>
            </w:tcBorders>
            <w:shd w:val="clear" w:color="auto" w:fill="auto"/>
            <w:vAlign w:val="bottom"/>
            <w:hideMark/>
          </w:tcPr>
          <w:p w14:paraId="6FC252A8"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w:t>
            </w:r>
          </w:p>
        </w:tc>
        <w:tc>
          <w:tcPr>
            <w:tcW w:w="1980" w:type="dxa"/>
            <w:tcBorders>
              <w:top w:val="nil"/>
              <w:left w:val="nil"/>
              <w:bottom w:val="nil"/>
              <w:right w:val="nil"/>
            </w:tcBorders>
            <w:shd w:val="clear" w:color="auto" w:fill="auto"/>
            <w:vAlign w:val="bottom"/>
            <w:hideMark/>
          </w:tcPr>
          <w:p w14:paraId="0CE9F0F1"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1</w:t>
            </w:r>
            <w:r w:rsidRPr="00C0310C">
              <w:rPr>
                <w:rFonts w:eastAsia="Times New Roman" w:cstheme="minorHAnsi"/>
                <w:color w:val="000000"/>
                <w:vertAlign w:val="superscript"/>
                <w:lang w:val="el-GR" w:eastAsia="el-GR"/>
              </w:rPr>
              <w:t xml:space="preserve">η </w:t>
            </w:r>
            <w:r w:rsidRPr="00C0310C">
              <w:rPr>
                <w:rFonts w:eastAsia="Times New Roman" w:cstheme="minorHAnsi"/>
                <w:color w:val="000000"/>
                <w:lang w:val="el-GR" w:eastAsia="el-GR"/>
              </w:rPr>
              <w:t>Κατεύθυνση </w:t>
            </w:r>
          </w:p>
        </w:tc>
        <w:tc>
          <w:tcPr>
            <w:tcW w:w="1980" w:type="dxa"/>
            <w:tcBorders>
              <w:top w:val="nil"/>
              <w:left w:val="nil"/>
              <w:bottom w:val="nil"/>
              <w:right w:val="nil"/>
            </w:tcBorders>
            <w:shd w:val="clear" w:color="auto" w:fill="auto"/>
            <w:vAlign w:val="bottom"/>
            <w:hideMark/>
          </w:tcPr>
          <w:p w14:paraId="05CD1569"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2</w:t>
            </w:r>
            <w:r w:rsidRPr="00C0310C">
              <w:rPr>
                <w:rFonts w:eastAsia="Times New Roman" w:cstheme="minorHAnsi"/>
                <w:color w:val="000000"/>
                <w:vertAlign w:val="superscript"/>
                <w:lang w:val="el-GR" w:eastAsia="el-GR"/>
              </w:rPr>
              <w:t>η</w:t>
            </w:r>
            <w:r w:rsidRPr="00C0310C">
              <w:rPr>
                <w:rFonts w:eastAsia="Times New Roman" w:cstheme="minorHAnsi"/>
                <w:color w:val="000000"/>
                <w:vertAlign w:val="superscript"/>
                <w:lang w:val="en-GB" w:eastAsia="el-GR"/>
              </w:rPr>
              <w:t xml:space="preserve"> </w:t>
            </w:r>
            <w:r w:rsidRPr="00C0310C">
              <w:rPr>
                <w:rFonts w:eastAsia="Times New Roman" w:cstheme="minorHAnsi"/>
                <w:color w:val="000000"/>
                <w:lang w:val="el-GR" w:eastAsia="el-GR"/>
              </w:rPr>
              <w:t>Κατεύθυνση </w:t>
            </w:r>
          </w:p>
        </w:tc>
      </w:tr>
      <w:tr w:rsidR="00C0310C" w:rsidRPr="00C0310C" w14:paraId="2F50230A" w14:textId="77777777" w:rsidTr="00C0310C">
        <w:trPr>
          <w:trHeight w:val="300"/>
        </w:trPr>
        <w:tc>
          <w:tcPr>
            <w:tcW w:w="3825" w:type="dxa"/>
            <w:tcBorders>
              <w:top w:val="nil"/>
              <w:left w:val="nil"/>
              <w:bottom w:val="nil"/>
              <w:right w:val="nil"/>
            </w:tcBorders>
            <w:shd w:val="clear" w:color="auto" w:fill="auto"/>
            <w:vAlign w:val="bottom"/>
            <w:hideMark/>
          </w:tcPr>
          <w:p w14:paraId="4F9608A1" w14:textId="77777777" w:rsidR="00C0310C" w:rsidRPr="00C0310C" w:rsidRDefault="00C0310C" w:rsidP="00C0310C">
            <w:pPr>
              <w:spacing w:after="0" w:line="240" w:lineRule="auto"/>
              <w:jc w:val="both"/>
              <w:textAlignment w:val="baseline"/>
              <w:rPr>
                <w:rFonts w:eastAsia="Times New Roman" w:cstheme="minorHAnsi"/>
                <w:lang w:val="el-GR" w:eastAsia="el-GR"/>
              </w:rPr>
            </w:pPr>
            <w:proofErr w:type="spellStart"/>
            <w:r w:rsidRPr="00C0310C">
              <w:rPr>
                <w:rFonts w:eastAsia="Times New Roman" w:cstheme="minorHAnsi"/>
                <w:color w:val="000000"/>
                <w:lang w:val="el-GR" w:eastAsia="el-GR"/>
              </w:rPr>
              <w:t>Αποφοιτήσαντες</w:t>
            </w:r>
            <w:proofErr w:type="spellEnd"/>
            <w:r w:rsidRPr="00C0310C">
              <w:rPr>
                <w:rFonts w:eastAsia="Times New Roman" w:cstheme="minorHAnsi"/>
                <w:color w:val="000000"/>
                <w:lang w:val="el-GR" w:eastAsia="el-GR"/>
              </w:rPr>
              <w:t xml:space="preserve"> στα 2 έτη </w:t>
            </w:r>
          </w:p>
        </w:tc>
        <w:tc>
          <w:tcPr>
            <w:tcW w:w="1980" w:type="dxa"/>
            <w:tcBorders>
              <w:top w:val="nil"/>
              <w:left w:val="nil"/>
              <w:bottom w:val="nil"/>
              <w:right w:val="nil"/>
            </w:tcBorders>
            <w:shd w:val="clear" w:color="auto" w:fill="auto"/>
            <w:vAlign w:val="bottom"/>
            <w:hideMark/>
          </w:tcPr>
          <w:p w14:paraId="49D5EFE4"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color w:val="000000"/>
                <w:lang w:val="el-GR" w:eastAsia="el-GR"/>
              </w:rPr>
              <w:t>12 </w:t>
            </w:r>
          </w:p>
        </w:tc>
        <w:tc>
          <w:tcPr>
            <w:tcW w:w="1980" w:type="dxa"/>
            <w:tcBorders>
              <w:top w:val="nil"/>
              <w:left w:val="nil"/>
              <w:bottom w:val="nil"/>
              <w:right w:val="nil"/>
            </w:tcBorders>
            <w:shd w:val="clear" w:color="auto" w:fill="auto"/>
            <w:vAlign w:val="bottom"/>
            <w:hideMark/>
          </w:tcPr>
          <w:p w14:paraId="2F60CAC8"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color w:val="000000"/>
                <w:lang w:val="el-GR" w:eastAsia="el-GR"/>
              </w:rPr>
              <w:t>2 </w:t>
            </w:r>
          </w:p>
        </w:tc>
      </w:tr>
      <w:tr w:rsidR="00C0310C" w:rsidRPr="00C0310C" w14:paraId="34EA3E7B" w14:textId="77777777" w:rsidTr="00C0310C">
        <w:trPr>
          <w:trHeight w:val="300"/>
        </w:trPr>
        <w:tc>
          <w:tcPr>
            <w:tcW w:w="3825" w:type="dxa"/>
            <w:tcBorders>
              <w:top w:val="nil"/>
              <w:left w:val="nil"/>
              <w:bottom w:val="nil"/>
              <w:right w:val="nil"/>
            </w:tcBorders>
            <w:shd w:val="clear" w:color="auto" w:fill="auto"/>
            <w:vAlign w:val="bottom"/>
            <w:hideMark/>
          </w:tcPr>
          <w:p w14:paraId="305CFBF1" w14:textId="77777777" w:rsidR="00C0310C" w:rsidRPr="00C0310C" w:rsidRDefault="00C0310C" w:rsidP="00C0310C">
            <w:pPr>
              <w:spacing w:after="0" w:line="240" w:lineRule="auto"/>
              <w:jc w:val="both"/>
              <w:textAlignment w:val="baseline"/>
              <w:rPr>
                <w:rFonts w:eastAsia="Times New Roman" w:cstheme="minorHAnsi"/>
                <w:lang w:val="el-GR" w:eastAsia="el-GR"/>
              </w:rPr>
            </w:pPr>
            <w:proofErr w:type="spellStart"/>
            <w:r w:rsidRPr="00C0310C">
              <w:rPr>
                <w:rFonts w:eastAsia="Times New Roman" w:cstheme="minorHAnsi"/>
                <w:color w:val="000000"/>
                <w:lang w:val="el-GR" w:eastAsia="el-GR"/>
              </w:rPr>
              <w:t>Αποφοιτήσαντες</w:t>
            </w:r>
            <w:proofErr w:type="spellEnd"/>
            <w:r w:rsidRPr="00C0310C">
              <w:rPr>
                <w:rFonts w:eastAsia="Times New Roman" w:cstheme="minorHAnsi"/>
                <w:color w:val="000000"/>
                <w:lang w:val="el-GR" w:eastAsia="el-GR"/>
              </w:rPr>
              <w:t xml:space="preserve"> μετά τα 2 έτη </w:t>
            </w:r>
          </w:p>
        </w:tc>
        <w:tc>
          <w:tcPr>
            <w:tcW w:w="1980" w:type="dxa"/>
            <w:tcBorders>
              <w:top w:val="nil"/>
              <w:left w:val="nil"/>
              <w:bottom w:val="nil"/>
              <w:right w:val="nil"/>
            </w:tcBorders>
            <w:shd w:val="clear" w:color="auto" w:fill="auto"/>
            <w:vAlign w:val="bottom"/>
            <w:hideMark/>
          </w:tcPr>
          <w:p w14:paraId="7A3A2710"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color w:val="000000"/>
                <w:lang w:val="el-GR" w:eastAsia="el-GR"/>
              </w:rPr>
              <w:t>8 </w:t>
            </w:r>
          </w:p>
        </w:tc>
        <w:tc>
          <w:tcPr>
            <w:tcW w:w="1980" w:type="dxa"/>
            <w:tcBorders>
              <w:top w:val="nil"/>
              <w:left w:val="nil"/>
              <w:bottom w:val="nil"/>
              <w:right w:val="nil"/>
            </w:tcBorders>
            <w:shd w:val="clear" w:color="auto" w:fill="auto"/>
            <w:vAlign w:val="bottom"/>
            <w:hideMark/>
          </w:tcPr>
          <w:p w14:paraId="23F97AD7"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color w:val="000000"/>
                <w:lang w:val="el-GR" w:eastAsia="el-GR"/>
              </w:rPr>
              <w:t>6 </w:t>
            </w:r>
          </w:p>
        </w:tc>
      </w:tr>
    </w:tbl>
    <w:p w14:paraId="196BCD40"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Αναλυτικά ανά εξεταστική περίοδο :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1395"/>
        <w:gridCol w:w="1275"/>
        <w:gridCol w:w="1290"/>
        <w:gridCol w:w="1410"/>
      </w:tblGrid>
      <w:tr w:rsidR="00C0310C" w:rsidRPr="00C0310C" w14:paraId="281E1DA7" w14:textId="77777777" w:rsidTr="00C0310C">
        <w:trPr>
          <w:trHeight w:val="180"/>
        </w:trPr>
        <w:tc>
          <w:tcPr>
            <w:tcW w:w="0" w:type="auto"/>
            <w:tcBorders>
              <w:top w:val="nil"/>
              <w:left w:val="nil"/>
              <w:bottom w:val="single" w:sz="6" w:space="0" w:color="auto"/>
              <w:right w:val="single" w:sz="6" w:space="0" w:color="auto"/>
            </w:tcBorders>
            <w:shd w:val="clear" w:color="auto" w:fill="auto"/>
            <w:hideMark/>
          </w:tcPr>
          <w:p w14:paraId="57ADDE8D" w14:textId="77777777" w:rsidR="00C0310C" w:rsidRPr="00C0310C" w:rsidRDefault="00C0310C" w:rsidP="00C0310C">
            <w:pPr>
              <w:spacing w:after="0" w:line="240" w:lineRule="auto"/>
              <w:rPr>
                <w:rFonts w:eastAsia="Times New Roman" w:cstheme="minorHAnsi"/>
                <w:lang w:val="el-GR" w:eastAsia="el-GR"/>
              </w:rPr>
            </w:pPr>
            <w:r w:rsidRPr="00C0310C">
              <w:rPr>
                <w:rFonts w:eastAsia="Times New Roman" w:cstheme="minorHAnsi"/>
                <w:lang w:val="el-GR" w:eastAsia="el-GR"/>
              </w:rPr>
              <w:t> </w:t>
            </w:r>
          </w:p>
        </w:tc>
        <w:tc>
          <w:tcPr>
            <w:tcW w:w="3960" w:type="dxa"/>
            <w:gridSpan w:val="3"/>
            <w:tcBorders>
              <w:top w:val="single" w:sz="6" w:space="0" w:color="000000"/>
              <w:left w:val="single" w:sz="6" w:space="0" w:color="000000"/>
              <w:bottom w:val="single" w:sz="6" w:space="0" w:color="000000"/>
              <w:right w:val="single" w:sz="6" w:space="0" w:color="000000"/>
            </w:tcBorders>
            <w:shd w:val="clear" w:color="auto" w:fill="EEECE1"/>
            <w:hideMark/>
          </w:tcPr>
          <w:p w14:paraId="443F99F2"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000000"/>
                <w:lang w:val="el-GR" w:eastAsia="el-GR"/>
              </w:rPr>
              <w:t>Διπλωματούχοι  1</w:t>
            </w:r>
            <w:r w:rsidRPr="00C0310C">
              <w:rPr>
                <w:rFonts w:eastAsia="Times New Roman" w:cstheme="minorHAnsi"/>
                <w:b/>
                <w:bCs/>
                <w:color w:val="000000"/>
                <w:vertAlign w:val="superscript"/>
                <w:lang w:val="el-GR" w:eastAsia="el-GR"/>
              </w:rPr>
              <w:t>ης</w:t>
            </w:r>
            <w:r w:rsidRPr="00C0310C">
              <w:rPr>
                <w:rFonts w:eastAsia="Times New Roman" w:cstheme="minorHAnsi"/>
                <w:b/>
                <w:bCs/>
                <w:color w:val="000000"/>
                <w:lang w:val="el-GR" w:eastAsia="el-GR"/>
              </w:rPr>
              <w:t xml:space="preserve"> Κατεύθυνσης </w:t>
            </w:r>
            <w:r w:rsidRPr="00C0310C">
              <w:rPr>
                <w:rFonts w:eastAsia="Times New Roman" w:cstheme="minorHAnsi"/>
                <w:color w:val="000000"/>
                <w:lang w:val="el-GR" w:eastAsia="el-GR"/>
              </w:rPr>
              <w:t> </w:t>
            </w:r>
          </w:p>
          <w:p w14:paraId="5701A0C5"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000000"/>
                <w:lang w:val="el-GR" w:eastAsia="el-GR"/>
              </w:rPr>
              <w:t xml:space="preserve">ανά </w:t>
            </w:r>
            <w:proofErr w:type="spellStart"/>
            <w:r w:rsidRPr="00C0310C">
              <w:rPr>
                <w:rFonts w:eastAsia="Times New Roman" w:cstheme="minorHAnsi"/>
                <w:b/>
                <w:bCs/>
                <w:color w:val="000000"/>
                <w:lang w:val="el-GR" w:eastAsia="el-GR"/>
              </w:rPr>
              <w:t>ακαδ</w:t>
            </w:r>
            <w:proofErr w:type="spellEnd"/>
            <w:r w:rsidRPr="00C0310C">
              <w:rPr>
                <w:rFonts w:eastAsia="Times New Roman" w:cstheme="minorHAnsi"/>
                <w:b/>
                <w:bCs/>
                <w:color w:val="000000"/>
                <w:lang w:val="el-GR" w:eastAsia="el-GR"/>
              </w:rPr>
              <w:t>. έτος</w:t>
            </w:r>
            <w:r w:rsidRPr="00C0310C">
              <w:rPr>
                <w:rFonts w:eastAsia="Times New Roman" w:cstheme="minorHAnsi"/>
                <w:color w:val="000000"/>
                <w:lang w:val="el-GR" w:eastAsia="el-GR"/>
              </w:rPr>
              <w:t> </w:t>
            </w:r>
          </w:p>
        </w:tc>
        <w:tc>
          <w:tcPr>
            <w:tcW w:w="1410" w:type="dxa"/>
            <w:vMerge w:val="restart"/>
            <w:tcBorders>
              <w:top w:val="single" w:sz="6" w:space="0" w:color="auto"/>
              <w:left w:val="single" w:sz="6" w:space="0" w:color="auto"/>
              <w:bottom w:val="single" w:sz="6" w:space="0" w:color="000000"/>
              <w:right w:val="single" w:sz="6" w:space="0" w:color="auto"/>
            </w:tcBorders>
            <w:shd w:val="clear" w:color="auto" w:fill="DDD9C3"/>
            <w:hideMark/>
          </w:tcPr>
          <w:p w14:paraId="748186D2"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i/>
                <w:iCs/>
                <w:color w:val="000000"/>
                <w:lang w:val="el-GR" w:eastAsia="el-GR"/>
              </w:rPr>
              <w:t>Σύνολο ανά εξεταστική</w:t>
            </w:r>
            <w:r w:rsidRPr="00C0310C">
              <w:rPr>
                <w:rFonts w:eastAsia="Times New Roman" w:cstheme="minorHAnsi"/>
                <w:color w:val="000000"/>
                <w:lang w:val="el-GR" w:eastAsia="el-GR"/>
              </w:rPr>
              <w:t> </w:t>
            </w:r>
          </w:p>
        </w:tc>
      </w:tr>
      <w:tr w:rsidR="00C0310C" w:rsidRPr="00C0310C" w14:paraId="789D451E" w14:textId="77777777" w:rsidTr="00C0310C">
        <w:trPr>
          <w:trHeight w:val="225"/>
        </w:trPr>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266450C8" w14:textId="77777777" w:rsidR="00C0310C" w:rsidRPr="00C0310C" w:rsidRDefault="00C0310C" w:rsidP="00C0310C">
            <w:pPr>
              <w:spacing w:after="0" w:line="240" w:lineRule="auto"/>
              <w:jc w:val="both"/>
              <w:textAlignment w:val="baseline"/>
              <w:rPr>
                <w:rFonts w:eastAsia="Times New Roman" w:cstheme="minorHAnsi"/>
                <w:lang w:val="el-GR" w:eastAsia="el-GR"/>
              </w:rPr>
            </w:pPr>
            <w:proofErr w:type="spellStart"/>
            <w:r w:rsidRPr="00C0310C">
              <w:rPr>
                <w:rFonts w:eastAsia="Times New Roman" w:cstheme="minorHAnsi"/>
                <w:b/>
                <w:bCs/>
                <w:color w:val="000000"/>
                <w:lang w:val="el-GR" w:eastAsia="el-GR"/>
              </w:rPr>
              <w:t>Εξετ</w:t>
            </w:r>
            <w:proofErr w:type="spellEnd"/>
            <w:r w:rsidRPr="00C0310C">
              <w:rPr>
                <w:rFonts w:eastAsia="Times New Roman" w:cstheme="minorHAnsi"/>
                <w:b/>
                <w:bCs/>
                <w:color w:val="000000"/>
                <w:lang w:val="el-GR" w:eastAsia="el-GR"/>
              </w:rPr>
              <w:t>. Περίοδος</w:t>
            </w:r>
            <w:r w:rsidRPr="00C0310C">
              <w:rPr>
                <w:rFonts w:eastAsia="Times New Roman" w:cstheme="minorHAnsi"/>
                <w:color w:val="000000"/>
                <w:lang w:val="el-GR" w:eastAsia="el-GR"/>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auto"/>
            <w:hideMark/>
          </w:tcPr>
          <w:p w14:paraId="717BDC93"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color w:val="000000"/>
                <w:lang w:val="el-GR" w:eastAsia="el-GR"/>
              </w:rPr>
              <w:t>2018-2019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37C9DE07"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color w:val="000000"/>
                <w:lang w:val="el-GR" w:eastAsia="el-GR"/>
              </w:rPr>
              <w:t>2019-2020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5657784D"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color w:val="000000"/>
                <w:lang w:val="el-GR" w:eastAsia="el-GR"/>
              </w:rPr>
              <w:t>2020-2021 </w:t>
            </w:r>
          </w:p>
        </w:tc>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74AEFFEE" w14:textId="77777777" w:rsidR="00C0310C" w:rsidRPr="00C0310C" w:rsidRDefault="00C0310C" w:rsidP="00C0310C">
            <w:pPr>
              <w:spacing w:after="0" w:line="240" w:lineRule="auto"/>
              <w:rPr>
                <w:rFonts w:eastAsia="Times New Roman" w:cstheme="minorHAnsi"/>
                <w:lang w:val="el-GR" w:eastAsia="el-GR"/>
              </w:rPr>
            </w:pPr>
          </w:p>
        </w:tc>
      </w:tr>
      <w:tr w:rsidR="00C0310C" w:rsidRPr="00C0310C" w14:paraId="13654684" w14:textId="77777777" w:rsidTr="00C0310C">
        <w:trPr>
          <w:trHeight w:val="240"/>
        </w:trPr>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4471933F" w14:textId="77777777" w:rsidR="00C0310C" w:rsidRPr="00C0310C" w:rsidRDefault="00C0310C" w:rsidP="00C0310C">
            <w:pPr>
              <w:spacing w:after="0" w:line="240" w:lineRule="auto"/>
              <w:ind w:right="-15"/>
              <w:jc w:val="both"/>
              <w:textAlignment w:val="baseline"/>
              <w:rPr>
                <w:rFonts w:eastAsia="Times New Roman" w:cstheme="minorHAnsi"/>
                <w:lang w:val="el-GR" w:eastAsia="el-GR"/>
              </w:rPr>
            </w:pPr>
            <w:r w:rsidRPr="00C0310C">
              <w:rPr>
                <w:rFonts w:eastAsia="Times New Roman" w:cstheme="minorHAnsi"/>
                <w:color w:val="000000"/>
                <w:lang w:val="el-GR" w:eastAsia="el-GR"/>
              </w:rPr>
              <w:t>Οκτώβριου 2021 </w:t>
            </w:r>
          </w:p>
        </w:tc>
        <w:tc>
          <w:tcPr>
            <w:tcW w:w="1395" w:type="dxa"/>
            <w:tcBorders>
              <w:top w:val="single" w:sz="6" w:space="0" w:color="000000"/>
              <w:left w:val="single" w:sz="6" w:space="0" w:color="000000"/>
              <w:bottom w:val="single" w:sz="6" w:space="0" w:color="000000"/>
              <w:right w:val="single" w:sz="6" w:space="0" w:color="000000"/>
            </w:tcBorders>
            <w:shd w:val="clear" w:color="auto" w:fill="auto"/>
            <w:hideMark/>
          </w:tcPr>
          <w:p w14:paraId="542AC1C2"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1 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07582292"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4 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5B32EE83"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4BF50FA0"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5 </w:t>
            </w:r>
          </w:p>
        </w:tc>
      </w:tr>
      <w:tr w:rsidR="00C0310C" w:rsidRPr="00C0310C" w14:paraId="2A362571" w14:textId="77777777" w:rsidTr="00C0310C">
        <w:trPr>
          <w:trHeight w:val="240"/>
        </w:trPr>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2F4F042E" w14:textId="77777777" w:rsidR="00C0310C" w:rsidRPr="00C0310C" w:rsidRDefault="00C0310C" w:rsidP="00C0310C">
            <w:pPr>
              <w:spacing w:after="0" w:line="240" w:lineRule="auto"/>
              <w:jc w:val="both"/>
              <w:textAlignment w:val="baseline"/>
              <w:rPr>
                <w:rFonts w:eastAsia="Times New Roman" w:cstheme="minorHAnsi"/>
                <w:lang w:val="el-GR" w:eastAsia="el-GR"/>
              </w:rPr>
            </w:pPr>
            <w:proofErr w:type="spellStart"/>
            <w:r w:rsidRPr="00C0310C">
              <w:rPr>
                <w:rFonts w:eastAsia="Times New Roman" w:cstheme="minorHAnsi"/>
                <w:color w:val="000000"/>
                <w:lang w:val="en-GB" w:eastAsia="el-GR"/>
              </w:rPr>
              <w:t>Φε</w:t>
            </w:r>
            <w:proofErr w:type="spellEnd"/>
            <w:r w:rsidRPr="00C0310C">
              <w:rPr>
                <w:rFonts w:eastAsia="Times New Roman" w:cstheme="minorHAnsi"/>
                <w:color w:val="000000"/>
                <w:lang w:val="en-GB" w:eastAsia="el-GR"/>
              </w:rPr>
              <w:t>βρουαρίου 2022</w:t>
            </w:r>
            <w:r w:rsidRPr="00C0310C">
              <w:rPr>
                <w:rFonts w:eastAsia="Times New Roman" w:cstheme="minorHAnsi"/>
                <w:color w:val="000000"/>
                <w:lang w:val="el-GR" w:eastAsia="el-GR"/>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auto"/>
            <w:hideMark/>
          </w:tcPr>
          <w:p w14:paraId="05602478"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5463B535"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3 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102B9324"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3 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72B87A3B"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6 </w:t>
            </w:r>
          </w:p>
        </w:tc>
      </w:tr>
      <w:tr w:rsidR="00C0310C" w:rsidRPr="00C0310C" w14:paraId="351563D4" w14:textId="77777777" w:rsidTr="00C0310C">
        <w:trPr>
          <w:trHeight w:val="255"/>
        </w:trPr>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7A472B33" w14:textId="77777777" w:rsidR="00C0310C" w:rsidRPr="00C0310C" w:rsidRDefault="00C0310C" w:rsidP="00C0310C">
            <w:pPr>
              <w:spacing w:after="0" w:line="240" w:lineRule="auto"/>
              <w:jc w:val="both"/>
              <w:textAlignment w:val="baseline"/>
              <w:rPr>
                <w:rFonts w:eastAsia="Times New Roman" w:cstheme="minorHAnsi"/>
                <w:lang w:val="el-GR" w:eastAsia="el-GR"/>
              </w:rPr>
            </w:pPr>
            <w:proofErr w:type="spellStart"/>
            <w:r w:rsidRPr="00C0310C">
              <w:rPr>
                <w:rFonts w:eastAsia="Times New Roman" w:cstheme="minorHAnsi"/>
                <w:color w:val="000000"/>
                <w:lang w:val="en-GB" w:eastAsia="el-GR"/>
              </w:rPr>
              <w:t>Ιουνίου</w:t>
            </w:r>
            <w:proofErr w:type="spellEnd"/>
            <w:r w:rsidRPr="00C0310C">
              <w:rPr>
                <w:rFonts w:eastAsia="Times New Roman" w:cstheme="minorHAnsi"/>
                <w:color w:val="000000"/>
                <w:lang w:val="en-GB" w:eastAsia="el-GR"/>
              </w:rPr>
              <w:t xml:space="preserve"> 2022</w:t>
            </w:r>
            <w:r w:rsidRPr="00C0310C">
              <w:rPr>
                <w:rFonts w:eastAsia="Times New Roman" w:cstheme="minorHAnsi"/>
                <w:color w:val="000000"/>
                <w:lang w:val="el-GR" w:eastAsia="el-GR"/>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auto"/>
            <w:hideMark/>
          </w:tcPr>
          <w:p w14:paraId="17514ADA"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color w:val="000000"/>
                <w:lang w:val="en-GB" w:eastAsia="el-GR"/>
              </w:rPr>
              <w:t>---</w:t>
            </w:r>
            <w:r w:rsidRPr="00C0310C">
              <w:rPr>
                <w:rFonts w:eastAsia="Times New Roman" w:cstheme="minorHAnsi"/>
                <w:color w:val="000000"/>
                <w:lang w:val="el-GR" w:eastAsia="el-GR"/>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24B14279"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color w:val="000000"/>
                <w:lang w:val="en-GB" w:eastAsia="el-GR"/>
              </w:rPr>
              <w:t>4</w:t>
            </w:r>
            <w:r w:rsidRPr="00C0310C">
              <w:rPr>
                <w:rFonts w:eastAsia="Times New Roman" w:cstheme="minorHAnsi"/>
                <w:color w:val="000000"/>
                <w:lang w:val="el-GR" w:eastAsia="el-GR"/>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3F4FD50E"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color w:val="000000"/>
                <w:lang w:val="en-GB" w:eastAsia="el-GR"/>
              </w:rPr>
              <w:t>5</w:t>
            </w:r>
            <w:r w:rsidRPr="00C0310C">
              <w:rPr>
                <w:rFonts w:eastAsia="Times New Roman" w:cstheme="minorHAnsi"/>
                <w:color w:val="000000"/>
                <w:lang w:val="el-GR" w:eastAsia="el-GR"/>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74AD3D4B"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9 </w:t>
            </w:r>
          </w:p>
        </w:tc>
      </w:tr>
      <w:tr w:rsidR="00C0310C" w:rsidRPr="00C0310C" w14:paraId="36597DE8" w14:textId="77777777" w:rsidTr="00C0310C">
        <w:trPr>
          <w:trHeight w:val="360"/>
        </w:trPr>
        <w:tc>
          <w:tcPr>
            <w:tcW w:w="2265" w:type="dxa"/>
            <w:tcBorders>
              <w:top w:val="single" w:sz="6" w:space="0" w:color="000000"/>
              <w:left w:val="single" w:sz="6" w:space="0" w:color="000000"/>
              <w:bottom w:val="single" w:sz="6" w:space="0" w:color="000000"/>
              <w:right w:val="single" w:sz="6" w:space="0" w:color="000000"/>
            </w:tcBorders>
            <w:shd w:val="clear" w:color="auto" w:fill="DDD9C3"/>
            <w:hideMark/>
          </w:tcPr>
          <w:p w14:paraId="10A37FFB" w14:textId="77777777"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b/>
                <w:bCs/>
                <w:i/>
                <w:iCs/>
                <w:color w:val="000000"/>
                <w:lang w:val="el-GR" w:eastAsia="el-GR"/>
              </w:rPr>
              <w:t>Σύνολο </w:t>
            </w:r>
            <w:r w:rsidRPr="00C0310C">
              <w:rPr>
                <w:rFonts w:eastAsia="Times New Roman" w:cstheme="minorHAnsi"/>
                <w:color w:val="000000"/>
                <w:lang w:val="el-GR" w:eastAsia="el-GR"/>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auto"/>
            <w:hideMark/>
          </w:tcPr>
          <w:p w14:paraId="6B7169FE"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b/>
                <w:bCs/>
                <w:color w:val="000000"/>
                <w:lang w:val="el-GR" w:eastAsia="el-GR"/>
              </w:rPr>
              <w:t>1</w:t>
            </w:r>
            <w:r w:rsidRPr="00C0310C">
              <w:rPr>
                <w:rFonts w:eastAsia="Times New Roman" w:cstheme="minorHAnsi"/>
                <w:color w:val="000000"/>
                <w:lang w:val="el-GR" w:eastAsia="el-GR"/>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78FC1CBF"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b/>
                <w:bCs/>
                <w:color w:val="000000"/>
                <w:lang w:val="el-GR" w:eastAsia="el-GR"/>
              </w:rPr>
              <w:t>11</w:t>
            </w:r>
            <w:r w:rsidRPr="00C0310C">
              <w:rPr>
                <w:rFonts w:eastAsia="Times New Roman" w:cstheme="minorHAnsi"/>
                <w:color w:val="000000"/>
                <w:lang w:val="el-GR" w:eastAsia="el-GR"/>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7AE7C5BE"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b/>
                <w:bCs/>
                <w:color w:val="000000"/>
                <w:lang w:val="el-GR" w:eastAsia="el-GR"/>
              </w:rPr>
              <w:t>8</w:t>
            </w:r>
            <w:r w:rsidRPr="00C0310C">
              <w:rPr>
                <w:rFonts w:eastAsia="Times New Roman" w:cstheme="minorHAnsi"/>
                <w:color w:val="000000"/>
                <w:lang w:val="el-GR" w:eastAsia="el-GR"/>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2899FBB1"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b/>
                <w:bCs/>
                <w:color w:val="000000"/>
                <w:lang w:val="el-GR" w:eastAsia="el-GR"/>
              </w:rPr>
              <w:t>20</w:t>
            </w:r>
            <w:r w:rsidRPr="00C0310C">
              <w:rPr>
                <w:rFonts w:eastAsia="Times New Roman" w:cstheme="minorHAnsi"/>
                <w:color w:val="000000"/>
                <w:lang w:val="el-GR" w:eastAsia="el-GR"/>
              </w:rPr>
              <w:t> </w:t>
            </w:r>
          </w:p>
        </w:tc>
      </w:tr>
    </w:tbl>
    <w:p w14:paraId="2240077F"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1410"/>
        <w:gridCol w:w="1275"/>
        <w:gridCol w:w="1275"/>
        <w:gridCol w:w="1275"/>
        <w:gridCol w:w="1410"/>
      </w:tblGrid>
      <w:tr w:rsidR="00C0310C" w:rsidRPr="00C0310C" w14:paraId="55FBCCDA" w14:textId="77777777" w:rsidTr="00C0310C">
        <w:trPr>
          <w:trHeight w:val="180"/>
        </w:trPr>
        <w:tc>
          <w:tcPr>
            <w:tcW w:w="0" w:type="auto"/>
            <w:tcBorders>
              <w:top w:val="nil"/>
              <w:left w:val="nil"/>
              <w:bottom w:val="single" w:sz="6" w:space="0" w:color="auto"/>
              <w:right w:val="single" w:sz="6" w:space="0" w:color="auto"/>
            </w:tcBorders>
            <w:shd w:val="clear" w:color="auto" w:fill="auto"/>
            <w:hideMark/>
          </w:tcPr>
          <w:p w14:paraId="0D6C614A" w14:textId="77777777" w:rsidR="00C0310C" w:rsidRPr="00C0310C" w:rsidRDefault="00C0310C" w:rsidP="00C0310C">
            <w:pPr>
              <w:spacing w:after="0" w:line="240" w:lineRule="auto"/>
              <w:rPr>
                <w:rFonts w:eastAsia="Times New Roman" w:cstheme="minorHAnsi"/>
                <w:lang w:val="el-GR" w:eastAsia="el-GR"/>
              </w:rPr>
            </w:pPr>
            <w:r w:rsidRPr="00C0310C">
              <w:rPr>
                <w:rFonts w:eastAsia="Times New Roman" w:cstheme="minorHAnsi"/>
                <w:lang w:val="el-GR" w:eastAsia="el-GR"/>
              </w:rPr>
              <w:t> </w:t>
            </w:r>
          </w:p>
        </w:tc>
        <w:tc>
          <w:tcPr>
            <w:tcW w:w="5235" w:type="dxa"/>
            <w:gridSpan w:val="4"/>
            <w:tcBorders>
              <w:top w:val="single" w:sz="6" w:space="0" w:color="000000"/>
              <w:left w:val="single" w:sz="6" w:space="0" w:color="000000"/>
              <w:bottom w:val="single" w:sz="6" w:space="0" w:color="000000"/>
              <w:right w:val="single" w:sz="6" w:space="0" w:color="auto"/>
            </w:tcBorders>
            <w:shd w:val="clear" w:color="auto" w:fill="EEECE1"/>
            <w:hideMark/>
          </w:tcPr>
          <w:p w14:paraId="11DD18AC"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color w:val="000000"/>
                <w:lang w:val="el-GR" w:eastAsia="el-GR"/>
              </w:rPr>
              <w:t>Διπλωματούχοι 2</w:t>
            </w:r>
            <w:r w:rsidRPr="00C0310C">
              <w:rPr>
                <w:rFonts w:eastAsia="Times New Roman" w:cstheme="minorHAnsi"/>
                <w:b/>
                <w:bCs/>
                <w:color w:val="000000"/>
                <w:vertAlign w:val="superscript"/>
                <w:lang w:val="el-GR" w:eastAsia="el-GR"/>
              </w:rPr>
              <w:t>ης</w:t>
            </w:r>
            <w:r w:rsidRPr="00C0310C">
              <w:rPr>
                <w:rFonts w:eastAsia="Times New Roman" w:cstheme="minorHAnsi"/>
                <w:b/>
                <w:bCs/>
                <w:color w:val="000000"/>
                <w:lang w:val="el-GR" w:eastAsia="el-GR"/>
              </w:rPr>
              <w:t xml:space="preserve"> Κατεύθυνσης ανά </w:t>
            </w:r>
            <w:proofErr w:type="spellStart"/>
            <w:r w:rsidRPr="00C0310C">
              <w:rPr>
                <w:rFonts w:eastAsia="Times New Roman" w:cstheme="minorHAnsi"/>
                <w:b/>
                <w:bCs/>
                <w:color w:val="000000"/>
                <w:lang w:val="el-GR" w:eastAsia="el-GR"/>
              </w:rPr>
              <w:t>ακαδ</w:t>
            </w:r>
            <w:proofErr w:type="spellEnd"/>
            <w:r w:rsidRPr="00C0310C">
              <w:rPr>
                <w:rFonts w:eastAsia="Times New Roman" w:cstheme="minorHAnsi"/>
                <w:b/>
                <w:bCs/>
                <w:color w:val="000000"/>
                <w:lang w:val="el-GR" w:eastAsia="el-GR"/>
              </w:rPr>
              <w:t>. έτος</w:t>
            </w:r>
            <w:r w:rsidRPr="00C0310C">
              <w:rPr>
                <w:rFonts w:eastAsia="Times New Roman" w:cstheme="minorHAnsi"/>
                <w:color w:val="000000"/>
                <w:lang w:val="el-GR" w:eastAsia="el-GR"/>
              </w:rPr>
              <w:t> </w:t>
            </w:r>
          </w:p>
        </w:tc>
        <w:tc>
          <w:tcPr>
            <w:tcW w:w="1410" w:type="dxa"/>
            <w:vMerge w:val="restart"/>
            <w:tcBorders>
              <w:top w:val="single" w:sz="6" w:space="0" w:color="auto"/>
              <w:left w:val="single" w:sz="6" w:space="0" w:color="auto"/>
              <w:bottom w:val="single" w:sz="6" w:space="0" w:color="000000"/>
              <w:right w:val="single" w:sz="6" w:space="0" w:color="auto"/>
            </w:tcBorders>
            <w:shd w:val="clear" w:color="auto" w:fill="DDD9C3"/>
            <w:hideMark/>
          </w:tcPr>
          <w:p w14:paraId="6A082838"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b/>
                <w:bCs/>
                <w:i/>
                <w:iCs/>
                <w:color w:val="000000"/>
                <w:lang w:val="el-GR" w:eastAsia="el-GR"/>
              </w:rPr>
              <w:t>Σύνολο ανά εξεταστική</w:t>
            </w:r>
            <w:r w:rsidRPr="00C0310C">
              <w:rPr>
                <w:rFonts w:eastAsia="Times New Roman" w:cstheme="minorHAnsi"/>
                <w:color w:val="000000"/>
                <w:lang w:val="el-GR" w:eastAsia="el-GR"/>
              </w:rPr>
              <w:t> </w:t>
            </w:r>
          </w:p>
        </w:tc>
      </w:tr>
      <w:tr w:rsidR="00C0310C" w:rsidRPr="00C0310C" w14:paraId="50B30E6B" w14:textId="77777777" w:rsidTr="00C0310C">
        <w:trPr>
          <w:trHeight w:val="225"/>
        </w:trPr>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37EE9F3D" w14:textId="77777777" w:rsidR="00C0310C" w:rsidRPr="00C0310C" w:rsidRDefault="00C0310C" w:rsidP="00C0310C">
            <w:pPr>
              <w:spacing w:after="0" w:line="240" w:lineRule="auto"/>
              <w:jc w:val="both"/>
              <w:textAlignment w:val="baseline"/>
              <w:rPr>
                <w:rFonts w:eastAsia="Times New Roman" w:cstheme="minorHAnsi"/>
                <w:lang w:val="el-GR" w:eastAsia="el-GR"/>
              </w:rPr>
            </w:pPr>
            <w:proofErr w:type="spellStart"/>
            <w:r w:rsidRPr="00C0310C">
              <w:rPr>
                <w:rFonts w:eastAsia="Times New Roman" w:cstheme="minorHAnsi"/>
                <w:b/>
                <w:bCs/>
                <w:color w:val="000000"/>
                <w:lang w:val="el-GR" w:eastAsia="el-GR"/>
              </w:rPr>
              <w:t>Εξετ</w:t>
            </w:r>
            <w:proofErr w:type="spellEnd"/>
            <w:r w:rsidRPr="00C0310C">
              <w:rPr>
                <w:rFonts w:eastAsia="Times New Roman" w:cstheme="minorHAnsi"/>
                <w:b/>
                <w:bCs/>
                <w:color w:val="000000"/>
                <w:lang w:val="el-GR" w:eastAsia="el-GR"/>
              </w:rPr>
              <w:t>. Περίοδος</w:t>
            </w:r>
            <w:r w:rsidRPr="00C0310C">
              <w:rPr>
                <w:rFonts w:eastAsia="Times New Roman" w:cstheme="minorHAnsi"/>
                <w:color w:val="000000"/>
                <w:lang w:val="el-GR" w:eastAsia="el-GR"/>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585FAB0B"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color w:val="000000"/>
                <w:lang w:val="el-GR" w:eastAsia="el-GR"/>
              </w:rPr>
              <w:t>2017-2018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6931B490"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color w:val="000000"/>
                <w:lang w:val="el-GR" w:eastAsia="el-GR"/>
              </w:rPr>
              <w:t>2018-2019 </w:t>
            </w:r>
          </w:p>
        </w:tc>
        <w:tc>
          <w:tcPr>
            <w:tcW w:w="1275" w:type="dxa"/>
            <w:tcBorders>
              <w:top w:val="single" w:sz="6" w:space="0" w:color="000000"/>
              <w:left w:val="single" w:sz="6" w:space="0" w:color="000000"/>
              <w:bottom w:val="single" w:sz="6" w:space="0" w:color="000000"/>
              <w:right w:val="single" w:sz="6" w:space="0" w:color="auto"/>
            </w:tcBorders>
            <w:shd w:val="clear" w:color="auto" w:fill="auto"/>
            <w:hideMark/>
          </w:tcPr>
          <w:p w14:paraId="32E8E3E9"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color w:val="000000"/>
                <w:lang w:val="el-GR" w:eastAsia="el-GR"/>
              </w:rPr>
              <w:t>2019-2020 </w:t>
            </w:r>
          </w:p>
        </w:tc>
        <w:tc>
          <w:tcPr>
            <w:tcW w:w="1260" w:type="dxa"/>
            <w:tcBorders>
              <w:top w:val="single" w:sz="6" w:space="0" w:color="000000"/>
              <w:left w:val="single" w:sz="6" w:space="0" w:color="000000"/>
              <w:bottom w:val="single" w:sz="6" w:space="0" w:color="000000"/>
              <w:right w:val="single" w:sz="6" w:space="0" w:color="auto"/>
            </w:tcBorders>
            <w:shd w:val="clear" w:color="auto" w:fill="auto"/>
            <w:hideMark/>
          </w:tcPr>
          <w:p w14:paraId="2B7C3531" w14:textId="77777777" w:rsidR="00C0310C" w:rsidRPr="00C0310C" w:rsidRDefault="00C0310C" w:rsidP="00C0310C">
            <w:pPr>
              <w:spacing w:after="0" w:line="240" w:lineRule="auto"/>
              <w:jc w:val="center"/>
              <w:textAlignment w:val="baseline"/>
              <w:rPr>
                <w:rFonts w:eastAsia="Times New Roman" w:cstheme="minorHAnsi"/>
                <w:lang w:val="el-GR" w:eastAsia="el-GR"/>
              </w:rPr>
            </w:pPr>
            <w:r w:rsidRPr="00C0310C">
              <w:rPr>
                <w:rFonts w:eastAsia="Times New Roman" w:cstheme="minorHAnsi"/>
                <w:color w:val="000000"/>
                <w:lang w:val="el-GR" w:eastAsia="el-GR"/>
              </w:rPr>
              <w:t>2020-2021 </w:t>
            </w:r>
          </w:p>
        </w:tc>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57116095" w14:textId="77777777" w:rsidR="00C0310C" w:rsidRPr="00C0310C" w:rsidRDefault="00C0310C" w:rsidP="00C0310C">
            <w:pPr>
              <w:spacing w:after="0" w:line="240" w:lineRule="auto"/>
              <w:rPr>
                <w:rFonts w:eastAsia="Times New Roman" w:cstheme="minorHAnsi"/>
                <w:lang w:val="el-GR" w:eastAsia="el-GR"/>
              </w:rPr>
            </w:pPr>
          </w:p>
        </w:tc>
      </w:tr>
      <w:tr w:rsidR="00C0310C" w:rsidRPr="00C0310C" w14:paraId="298A0F39" w14:textId="77777777" w:rsidTr="00C0310C">
        <w:trPr>
          <w:trHeight w:val="240"/>
        </w:trPr>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003CF3FE" w14:textId="77777777" w:rsidR="00C0310C" w:rsidRPr="00C0310C" w:rsidRDefault="00C0310C" w:rsidP="00C0310C">
            <w:pPr>
              <w:spacing w:after="0" w:line="240" w:lineRule="auto"/>
              <w:ind w:right="-15"/>
              <w:jc w:val="both"/>
              <w:textAlignment w:val="baseline"/>
              <w:rPr>
                <w:rFonts w:eastAsia="Times New Roman" w:cstheme="minorHAnsi"/>
                <w:lang w:val="el-GR" w:eastAsia="el-GR"/>
              </w:rPr>
            </w:pPr>
            <w:r w:rsidRPr="00C0310C">
              <w:rPr>
                <w:rFonts w:eastAsia="Times New Roman" w:cstheme="minorHAnsi"/>
                <w:color w:val="000000"/>
                <w:lang w:val="el-GR" w:eastAsia="el-GR"/>
              </w:rPr>
              <w:t>Οκτώβριου 2021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3D6917F0"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2 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03C822AA"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2FE698C5"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hideMark/>
          </w:tcPr>
          <w:p w14:paraId="3C7F7C35"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01CCD167"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2 </w:t>
            </w:r>
          </w:p>
        </w:tc>
      </w:tr>
      <w:tr w:rsidR="00C0310C" w:rsidRPr="00C0310C" w14:paraId="2BC05C88" w14:textId="77777777" w:rsidTr="00C0310C">
        <w:trPr>
          <w:trHeight w:val="240"/>
        </w:trPr>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3076B708" w14:textId="77777777" w:rsidR="00C0310C" w:rsidRPr="00C0310C" w:rsidRDefault="00C0310C" w:rsidP="00C0310C">
            <w:pPr>
              <w:spacing w:after="0" w:line="240" w:lineRule="auto"/>
              <w:jc w:val="both"/>
              <w:textAlignment w:val="baseline"/>
              <w:rPr>
                <w:rFonts w:eastAsia="Times New Roman" w:cstheme="minorHAnsi"/>
                <w:lang w:val="el-GR" w:eastAsia="el-GR"/>
              </w:rPr>
            </w:pPr>
            <w:proofErr w:type="spellStart"/>
            <w:r w:rsidRPr="00C0310C">
              <w:rPr>
                <w:rFonts w:eastAsia="Times New Roman" w:cstheme="minorHAnsi"/>
                <w:color w:val="000000"/>
                <w:lang w:val="en-GB" w:eastAsia="el-GR"/>
              </w:rPr>
              <w:t>Φε</w:t>
            </w:r>
            <w:proofErr w:type="spellEnd"/>
            <w:r w:rsidRPr="00C0310C">
              <w:rPr>
                <w:rFonts w:eastAsia="Times New Roman" w:cstheme="minorHAnsi"/>
                <w:color w:val="000000"/>
                <w:lang w:val="en-GB" w:eastAsia="el-GR"/>
              </w:rPr>
              <w:t>βρουαρίου 2022</w:t>
            </w:r>
            <w:r w:rsidRPr="00C0310C">
              <w:rPr>
                <w:rFonts w:eastAsia="Times New Roman" w:cstheme="minorHAnsi"/>
                <w:color w:val="000000"/>
                <w:lang w:val="el-GR" w:eastAsia="el-GR"/>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555876A9"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3DCD198C"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1 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0059D5C6"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1 </w:t>
            </w:r>
          </w:p>
        </w:tc>
        <w:tc>
          <w:tcPr>
            <w:tcW w:w="1260" w:type="dxa"/>
            <w:tcBorders>
              <w:top w:val="single" w:sz="6" w:space="0" w:color="000000"/>
              <w:left w:val="single" w:sz="6" w:space="0" w:color="000000"/>
              <w:bottom w:val="single" w:sz="6" w:space="0" w:color="000000"/>
              <w:right w:val="single" w:sz="6" w:space="0" w:color="000000"/>
            </w:tcBorders>
            <w:shd w:val="clear" w:color="auto" w:fill="auto"/>
            <w:hideMark/>
          </w:tcPr>
          <w:p w14:paraId="116AAC1A"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44592A80"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2 </w:t>
            </w:r>
          </w:p>
        </w:tc>
      </w:tr>
      <w:tr w:rsidR="00C0310C" w:rsidRPr="00C0310C" w14:paraId="4E0F4868" w14:textId="77777777" w:rsidTr="00C0310C">
        <w:trPr>
          <w:trHeight w:val="255"/>
        </w:trPr>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0DAA85E8" w14:textId="77777777" w:rsidR="00C0310C" w:rsidRPr="00C0310C" w:rsidRDefault="00C0310C" w:rsidP="00C0310C">
            <w:pPr>
              <w:spacing w:after="0" w:line="240" w:lineRule="auto"/>
              <w:jc w:val="both"/>
              <w:textAlignment w:val="baseline"/>
              <w:rPr>
                <w:rFonts w:eastAsia="Times New Roman" w:cstheme="minorHAnsi"/>
                <w:lang w:val="el-GR" w:eastAsia="el-GR"/>
              </w:rPr>
            </w:pPr>
            <w:proofErr w:type="spellStart"/>
            <w:r w:rsidRPr="00C0310C">
              <w:rPr>
                <w:rFonts w:eastAsia="Times New Roman" w:cstheme="minorHAnsi"/>
                <w:color w:val="000000"/>
                <w:lang w:val="en-GB" w:eastAsia="el-GR"/>
              </w:rPr>
              <w:t>Ιουνίου</w:t>
            </w:r>
            <w:proofErr w:type="spellEnd"/>
            <w:r w:rsidRPr="00C0310C">
              <w:rPr>
                <w:rFonts w:eastAsia="Times New Roman" w:cstheme="minorHAnsi"/>
                <w:color w:val="000000"/>
                <w:lang w:val="en-GB" w:eastAsia="el-GR"/>
              </w:rPr>
              <w:t xml:space="preserve"> 2022</w:t>
            </w:r>
            <w:r w:rsidRPr="00C0310C">
              <w:rPr>
                <w:rFonts w:eastAsia="Times New Roman" w:cstheme="minorHAnsi"/>
                <w:color w:val="000000"/>
                <w:lang w:val="el-GR" w:eastAsia="el-GR"/>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61DFC71B"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60E64EFE"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1 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7E714D99"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1 </w:t>
            </w:r>
          </w:p>
        </w:tc>
        <w:tc>
          <w:tcPr>
            <w:tcW w:w="1260" w:type="dxa"/>
            <w:tcBorders>
              <w:top w:val="single" w:sz="6" w:space="0" w:color="000000"/>
              <w:left w:val="single" w:sz="6" w:space="0" w:color="000000"/>
              <w:bottom w:val="single" w:sz="6" w:space="0" w:color="000000"/>
              <w:right w:val="single" w:sz="6" w:space="0" w:color="000000"/>
            </w:tcBorders>
            <w:shd w:val="clear" w:color="auto" w:fill="auto"/>
            <w:hideMark/>
          </w:tcPr>
          <w:p w14:paraId="5BBAD2ED"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2 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293AC11D"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color w:val="000000"/>
                <w:lang w:val="el-GR" w:eastAsia="el-GR"/>
              </w:rPr>
              <w:t>4 </w:t>
            </w:r>
          </w:p>
        </w:tc>
      </w:tr>
      <w:tr w:rsidR="00C0310C" w:rsidRPr="00C0310C" w14:paraId="494ACEA2" w14:textId="77777777" w:rsidTr="00C0310C">
        <w:trPr>
          <w:trHeight w:val="360"/>
        </w:trPr>
        <w:tc>
          <w:tcPr>
            <w:tcW w:w="2265" w:type="dxa"/>
            <w:tcBorders>
              <w:top w:val="single" w:sz="6" w:space="0" w:color="000000"/>
              <w:left w:val="single" w:sz="6" w:space="0" w:color="000000"/>
              <w:bottom w:val="single" w:sz="6" w:space="0" w:color="000000"/>
              <w:right w:val="single" w:sz="6" w:space="0" w:color="000000"/>
            </w:tcBorders>
            <w:shd w:val="clear" w:color="auto" w:fill="DDD9C3"/>
            <w:hideMark/>
          </w:tcPr>
          <w:p w14:paraId="3B599393" w14:textId="77777777"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b/>
                <w:bCs/>
                <w:i/>
                <w:iCs/>
                <w:color w:val="000000"/>
                <w:lang w:val="el-GR" w:eastAsia="el-GR"/>
              </w:rPr>
              <w:t>Σύνολο </w:t>
            </w:r>
            <w:r w:rsidRPr="00C0310C">
              <w:rPr>
                <w:rFonts w:eastAsia="Times New Roman" w:cstheme="minorHAnsi"/>
                <w:color w:val="000000"/>
                <w:lang w:val="el-GR" w:eastAsia="el-GR"/>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767F476A"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b/>
                <w:bCs/>
                <w:color w:val="000000"/>
                <w:lang w:val="el-GR" w:eastAsia="el-GR"/>
              </w:rPr>
              <w:t>2</w:t>
            </w:r>
            <w:r w:rsidRPr="00C0310C">
              <w:rPr>
                <w:rFonts w:eastAsia="Times New Roman" w:cstheme="minorHAnsi"/>
                <w:color w:val="000000"/>
                <w:lang w:val="el-GR" w:eastAsia="el-GR"/>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0BE3A59F"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b/>
                <w:bCs/>
                <w:color w:val="000000"/>
                <w:lang w:val="el-GR" w:eastAsia="el-GR"/>
              </w:rPr>
              <w:t>2</w:t>
            </w:r>
            <w:r w:rsidRPr="00C0310C">
              <w:rPr>
                <w:rFonts w:eastAsia="Times New Roman" w:cstheme="minorHAnsi"/>
                <w:color w:val="000000"/>
                <w:lang w:val="el-GR" w:eastAsia="el-GR"/>
              </w:rPr>
              <w:t> </w:t>
            </w:r>
          </w:p>
        </w:tc>
        <w:tc>
          <w:tcPr>
            <w:tcW w:w="1275" w:type="dxa"/>
            <w:tcBorders>
              <w:top w:val="single" w:sz="6" w:space="0" w:color="000000"/>
              <w:left w:val="single" w:sz="6" w:space="0" w:color="000000"/>
              <w:bottom w:val="single" w:sz="6" w:space="0" w:color="000000"/>
              <w:right w:val="single" w:sz="6" w:space="0" w:color="000000"/>
            </w:tcBorders>
            <w:shd w:val="clear" w:color="auto" w:fill="auto"/>
            <w:hideMark/>
          </w:tcPr>
          <w:p w14:paraId="37557ED5"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b/>
                <w:bCs/>
                <w:color w:val="000000"/>
                <w:lang w:val="el-GR" w:eastAsia="el-GR"/>
              </w:rPr>
              <w:t>2</w:t>
            </w:r>
            <w:r w:rsidRPr="00C0310C">
              <w:rPr>
                <w:rFonts w:eastAsia="Times New Roman" w:cstheme="minorHAnsi"/>
                <w:color w:val="000000"/>
                <w:lang w:val="el-GR" w:eastAsia="el-GR"/>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hideMark/>
          </w:tcPr>
          <w:p w14:paraId="65EF8273"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b/>
                <w:bCs/>
                <w:color w:val="000000"/>
                <w:lang w:val="el-GR" w:eastAsia="el-GR"/>
              </w:rPr>
              <w:t>2</w:t>
            </w:r>
            <w:r w:rsidRPr="00C0310C">
              <w:rPr>
                <w:rFonts w:eastAsia="Times New Roman" w:cstheme="minorHAnsi"/>
                <w:color w:val="000000"/>
                <w:lang w:val="el-GR" w:eastAsia="el-GR"/>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306C6426" w14:textId="77777777" w:rsidR="00C0310C" w:rsidRPr="00C0310C" w:rsidRDefault="00C0310C" w:rsidP="00C0310C">
            <w:pPr>
              <w:spacing w:after="0" w:line="240" w:lineRule="auto"/>
              <w:ind w:right="-15"/>
              <w:jc w:val="center"/>
              <w:textAlignment w:val="baseline"/>
              <w:rPr>
                <w:rFonts w:eastAsia="Times New Roman" w:cstheme="minorHAnsi"/>
                <w:lang w:val="el-GR" w:eastAsia="el-GR"/>
              </w:rPr>
            </w:pPr>
            <w:r w:rsidRPr="00C0310C">
              <w:rPr>
                <w:rFonts w:eastAsia="Times New Roman" w:cstheme="minorHAnsi"/>
                <w:b/>
                <w:bCs/>
                <w:color w:val="000000"/>
                <w:lang w:val="el-GR" w:eastAsia="el-GR"/>
              </w:rPr>
              <w:t>8</w:t>
            </w:r>
            <w:r w:rsidRPr="00C0310C">
              <w:rPr>
                <w:rFonts w:eastAsia="Times New Roman" w:cstheme="minorHAnsi"/>
                <w:color w:val="000000"/>
                <w:lang w:val="el-GR" w:eastAsia="el-GR"/>
              </w:rPr>
              <w:t> </w:t>
            </w:r>
          </w:p>
        </w:tc>
      </w:tr>
    </w:tbl>
    <w:p w14:paraId="3665818E" w14:textId="77777777" w:rsidR="005A50A6" w:rsidRDefault="005A50A6" w:rsidP="00C0310C">
      <w:pPr>
        <w:spacing w:after="0" w:line="240" w:lineRule="auto"/>
        <w:jc w:val="both"/>
        <w:textAlignment w:val="baseline"/>
        <w:rPr>
          <w:rFonts w:eastAsia="Times New Roman" w:cstheme="minorHAnsi"/>
          <w:color w:val="000000"/>
          <w:lang w:val="el-GR" w:eastAsia="el-GR"/>
        </w:rPr>
      </w:pPr>
    </w:p>
    <w:p w14:paraId="7566113E" w14:textId="3A358403"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Αναμένεται ν</w:t>
      </w:r>
      <w:r w:rsidR="005A50A6">
        <w:rPr>
          <w:rFonts w:eastAsia="Times New Roman" w:cstheme="minorHAnsi"/>
          <w:color w:val="000000"/>
          <w:lang w:val="el-GR" w:eastAsia="el-GR"/>
        </w:rPr>
        <w:t>α</w:t>
      </w:r>
      <w:r w:rsidRPr="00C0310C">
        <w:rPr>
          <w:rFonts w:eastAsia="Times New Roman" w:cstheme="minorHAnsi"/>
          <w:color w:val="000000"/>
          <w:lang w:val="el-GR" w:eastAsia="el-GR"/>
        </w:rPr>
        <w:t xml:space="preserve"> αποφοιτήσουν κατά την εξεταστική Οκτωβρίου 2022 που λήγει η παράταση που έχουν λάβει, τρεις φοιτήτριες της 2</w:t>
      </w:r>
      <w:r w:rsidRPr="00C0310C">
        <w:rPr>
          <w:rFonts w:eastAsia="Times New Roman" w:cstheme="minorHAnsi"/>
          <w:color w:val="000000"/>
          <w:vertAlign w:val="superscript"/>
          <w:lang w:val="el-GR" w:eastAsia="el-GR"/>
        </w:rPr>
        <w:t xml:space="preserve">ης </w:t>
      </w:r>
      <w:r w:rsidRPr="00C0310C">
        <w:rPr>
          <w:rFonts w:eastAsia="Times New Roman" w:cstheme="minorHAnsi"/>
          <w:color w:val="000000"/>
          <w:lang w:val="el-GR" w:eastAsia="el-GR"/>
        </w:rPr>
        <w:t xml:space="preserve">κατεύθυνσης, </w:t>
      </w:r>
      <w:proofErr w:type="spellStart"/>
      <w:r w:rsidRPr="00C0310C">
        <w:rPr>
          <w:rFonts w:eastAsia="Times New Roman" w:cstheme="minorHAnsi"/>
          <w:color w:val="000000"/>
          <w:lang w:val="el-GR" w:eastAsia="el-GR"/>
        </w:rPr>
        <w:t>ακαδ</w:t>
      </w:r>
      <w:proofErr w:type="spellEnd"/>
      <w:r w:rsidRPr="00C0310C">
        <w:rPr>
          <w:rFonts w:eastAsia="Times New Roman" w:cstheme="minorHAnsi"/>
          <w:color w:val="000000"/>
          <w:lang w:val="el-GR" w:eastAsia="el-GR"/>
        </w:rPr>
        <w:t>. έτους 2018-2019, καθώς και έξι φοιτητές της 1</w:t>
      </w:r>
      <w:r w:rsidRPr="00C0310C">
        <w:rPr>
          <w:rFonts w:eastAsia="Times New Roman" w:cstheme="minorHAnsi"/>
          <w:color w:val="000000"/>
          <w:vertAlign w:val="superscript"/>
          <w:lang w:val="el-GR" w:eastAsia="el-GR"/>
        </w:rPr>
        <w:t>ης</w:t>
      </w:r>
      <w:r w:rsidRPr="00C0310C">
        <w:rPr>
          <w:rFonts w:eastAsia="Times New Roman" w:cstheme="minorHAnsi"/>
          <w:color w:val="000000"/>
          <w:lang w:val="el-GR" w:eastAsia="el-GR"/>
        </w:rPr>
        <w:t xml:space="preserve"> και πέντε της 2</w:t>
      </w:r>
      <w:r w:rsidRPr="00C0310C">
        <w:rPr>
          <w:rFonts w:eastAsia="Times New Roman" w:cstheme="minorHAnsi"/>
          <w:color w:val="000000"/>
          <w:vertAlign w:val="superscript"/>
          <w:lang w:val="el-GR" w:eastAsia="el-GR"/>
        </w:rPr>
        <w:t>ης</w:t>
      </w:r>
      <w:r w:rsidRPr="00C0310C">
        <w:rPr>
          <w:rFonts w:eastAsia="Times New Roman" w:cstheme="minorHAnsi"/>
          <w:color w:val="000000"/>
          <w:lang w:val="el-GR" w:eastAsia="el-GR"/>
        </w:rPr>
        <w:t xml:space="preserve"> κατεύθυνσης, </w:t>
      </w:r>
      <w:proofErr w:type="spellStart"/>
      <w:r w:rsidRPr="00C0310C">
        <w:rPr>
          <w:rFonts w:eastAsia="Times New Roman" w:cstheme="minorHAnsi"/>
          <w:color w:val="000000"/>
          <w:lang w:val="el-GR" w:eastAsia="el-GR"/>
        </w:rPr>
        <w:t>ακαδ</w:t>
      </w:r>
      <w:proofErr w:type="spellEnd"/>
      <w:r w:rsidRPr="00C0310C">
        <w:rPr>
          <w:rFonts w:eastAsia="Times New Roman" w:cstheme="minorHAnsi"/>
          <w:color w:val="000000"/>
          <w:lang w:val="el-GR" w:eastAsia="el-GR"/>
        </w:rPr>
        <w:t>. έτους 2019-2020.</w:t>
      </w:r>
      <w:r w:rsidR="005A50A6">
        <w:rPr>
          <w:rFonts w:eastAsia="Times New Roman" w:cstheme="minorHAnsi"/>
          <w:color w:val="000000"/>
          <w:lang w:val="el-GR" w:eastAsia="el-GR"/>
        </w:rPr>
        <w:t xml:space="preserve"> </w:t>
      </w:r>
      <w:r w:rsidRPr="00C0310C">
        <w:rPr>
          <w:rFonts w:eastAsia="Times New Roman" w:cstheme="minorHAnsi"/>
          <w:color w:val="000000"/>
          <w:lang w:val="el-GR" w:eastAsia="el-GR"/>
        </w:rPr>
        <w:t xml:space="preserve">Επιπλέον μια φοιτήτρια </w:t>
      </w:r>
      <w:proofErr w:type="spellStart"/>
      <w:r w:rsidRPr="00C0310C">
        <w:rPr>
          <w:rFonts w:eastAsia="Times New Roman" w:cstheme="minorHAnsi"/>
          <w:color w:val="000000"/>
          <w:lang w:val="el-GR" w:eastAsia="el-GR"/>
        </w:rPr>
        <w:t>ακαδ</w:t>
      </w:r>
      <w:proofErr w:type="spellEnd"/>
      <w:r w:rsidRPr="00C0310C">
        <w:rPr>
          <w:rFonts w:eastAsia="Times New Roman" w:cstheme="minorHAnsi"/>
          <w:color w:val="000000"/>
          <w:lang w:val="el-GR" w:eastAsia="el-GR"/>
        </w:rPr>
        <w:t>. έτους 2018-2019 της 1</w:t>
      </w:r>
      <w:r w:rsidRPr="00C0310C">
        <w:rPr>
          <w:rFonts w:eastAsia="Times New Roman" w:cstheme="minorHAnsi"/>
          <w:color w:val="000000"/>
          <w:vertAlign w:val="superscript"/>
          <w:lang w:val="el-GR" w:eastAsia="el-GR"/>
        </w:rPr>
        <w:t>ης</w:t>
      </w:r>
      <w:r w:rsidRPr="00C0310C">
        <w:rPr>
          <w:rFonts w:eastAsia="Times New Roman" w:cstheme="minorHAnsi"/>
          <w:color w:val="000000"/>
          <w:lang w:val="el-GR" w:eastAsia="el-GR"/>
        </w:rPr>
        <w:t xml:space="preserve"> και ένας φοιτητής της 2</w:t>
      </w:r>
      <w:r w:rsidRPr="00C0310C">
        <w:rPr>
          <w:rFonts w:eastAsia="Times New Roman" w:cstheme="minorHAnsi"/>
          <w:color w:val="000000"/>
          <w:vertAlign w:val="superscript"/>
          <w:lang w:val="el-GR" w:eastAsia="el-GR"/>
        </w:rPr>
        <w:t>ης</w:t>
      </w:r>
      <w:r w:rsidRPr="00C0310C">
        <w:rPr>
          <w:rFonts w:eastAsia="Times New Roman" w:cstheme="minorHAnsi"/>
          <w:color w:val="000000"/>
          <w:lang w:val="el-GR" w:eastAsia="el-GR"/>
        </w:rPr>
        <w:t xml:space="preserve">κατεύθυνσης, καθώς και τρεις φοιτητές </w:t>
      </w:r>
      <w:proofErr w:type="spellStart"/>
      <w:r w:rsidRPr="00C0310C">
        <w:rPr>
          <w:rFonts w:eastAsia="Times New Roman" w:cstheme="minorHAnsi"/>
          <w:color w:val="000000"/>
          <w:lang w:val="el-GR" w:eastAsia="el-GR"/>
        </w:rPr>
        <w:t>ακαδ</w:t>
      </w:r>
      <w:proofErr w:type="spellEnd"/>
      <w:r w:rsidRPr="00C0310C">
        <w:rPr>
          <w:rFonts w:eastAsia="Times New Roman" w:cstheme="minorHAnsi"/>
          <w:color w:val="000000"/>
          <w:lang w:val="el-GR" w:eastAsia="el-GR"/>
        </w:rPr>
        <w:t>. έτους 2019-2020 της 2</w:t>
      </w:r>
      <w:r w:rsidRPr="00C0310C">
        <w:rPr>
          <w:rFonts w:eastAsia="Times New Roman" w:cstheme="minorHAnsi"/>
          <w:color w:val="000000"/>
          <w:vertAlign w:val="superscript"/>
          <w:lang w:val="el-GR" w:eastAsia="el-GR"/>
        </w:rPr>
        <w:t>ης</w:t>
      </w:r>
      <w:r w:rsidRPr="00C0310C">
        <w:rPr>
          <w:rFonts w:eastAsia="Times New Roman" w:cstheme="minorHAnsi"/>
          <w:color w:val="000000"/>
          <w:lang w:val="el-GR" w:eastAsia="el-GR"/>
        </w:rPr>
        <w:t>κατεύθυνσης, των οποίων έχει λήξει η παράτασή τους, δεν έχουν επικοινωνήσει για να αιτηθούν νέα. </w:t>
      </w:r>
    </w:p>
    <w:p w14:paraId="6865B8DD" w14:textId="3D384D9A"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lang w:val="el-GR" w:eastAsia="el-GR"/>
        </w:rPr>
        <w:t>Τέλος ένας φοιτητής της 1</w:t>
      </w:r>
      <w:r w:rsidRPr="00C0310C">
        <w:rPr>
          <w:rFonts w:eastAsia="Times New Roman" w:cstheme="minorHAnsi"/>
          <w:vertAlign w:val="superscript"/>
          <w:lang w:val="el-GR" w:eastAsia="el-GR"/>
        </w:rPr>
        <w:t>ης</w:t>
      </w:r>
      <w:r w:rsidRPr="00C0310C">
        <w:rPr>
          <w:rFonts w:eastAsia="Times New Roman" w:cstheme="minorHAnsi"/>
          <w:lang w:val="el-GR" w:eastAsia="el-GR"/>
        </w:rPr>
        <w:t>κατεύθυνσηςακαδ. έτος 2018–2019, παραιτήθηκε από το μεταπτυχιακό, διότι αδυνατούσε να παραδώσει τη ΔΕ, λόγω επαγγελματικών και οικογενειακών λόγων και έλαβε πιστοποιητικό παρακολούθησης από τη Γραμματεία.</w:t>
      </w:r>
      <w:r w:rsidR="005A50A6">
        <w:rPr>
          <w:rFonts w:eastAsia="Times New Roman" w:cstheme="minorHAnsi"/>
          <w:lang w:val="el-GR" w:eastAsia="el-GR"/>
        </w:rPr>
        <w:t xml:space="preserve"> </w:t>
      </w:r>
      <w:r w:rsidRPr="00C0310C">
        <w:rPr>
          <w:rFonts w:eastAsia="Times New Roman" w:cstheme="minorHAnsi"/>
          <w:color w:val="000000"/>
          <w:lang w:val="el-GR" w:eastAsia="el-GR"/>
        </w:rPr>
        <w:t xml:space="preserve">Με την από 11/02/2022 απόφαση της ΕΔΕ, διαγράφηκαν επειδή έχουν υπερβεί την πενταετία από την κανονική διάρκεια της φοίτησής τους, χωρίς </w:t>
      </w:r>
      <w:r w:rsidRPr="00C0310C">
        <w:rPr>
          <w:rFonts w:eastAsia="Times New Roman" w:cstheme="minorHAnsi"/>
          <w:color w:val="000000"/>
          <w:lang w:val="el-GR" w:eastAsia="el-GR"/>
        </w:rPr>
        <w:lastRenderedPageBreak/>
        <w:t>την ολοκλήρωση των υποχρεώσεών τους με την παράδοση της ΔΕ, μια φοιτήτρια της 1</w:t>
      </w:r>
      <w:r w:rsidRPr="00C0310C">
        <w:rPr>
          <w:rFonts w:eastAsia="Times New Roman" w:cstheme="minorHAnsi"/>
          <w:color w:val="000000"/>
          <w:vertAlign w:val="superscript"/>
          <w:lang w:val="el-GR" w:eastAsia="el-GR"/>
        </w:rPr>
        <w:t xml:space="preserve">ης </w:t>
      </w:r>
      <w:r w:rsidRPr="00C0310C">
        <w:rPr>
          <w:rFonts w:eastAsia="Times New Roman" w:cstheme="minorHAnsi"/>
          <w:color w:val="000000"/>
          <w:lang w:val="el-GR" w:eastAsia="el-GR"/>
        </w:rPr>
        <w:t xml:space="preserve">κατεύθυνσης η οποία ζήτησε και έλαβε </w:t>
      </w:r>
      <w:r w:rsidRPr="00C0310C">
        <w:rPr>
          <w:rFonts w:eastAsia="Times New Roman" w:cstheme="minorHAnsi"/>
          <w:lang w:val="el-GR" w:eastAsia="el-GR"/>
        </w:rPr>
        <w:t xml:space="preserve">πιστοποιητικό παρακολούθησης του μεταπτυχιακού από τη γραμματεία </w:t>
      </w:r>
      <w:r w:rsidRPr="00C0310C">
        <w:rPr>
          <w:rFonts w:eastAsia="Times New Roman" w:cstheme="minorHAnsi"/>
          <w:color w:val="000000"/>
          <w:lang w:val="el-GR" w:eastAsia="el-GR"/>
        </w:rPr>
        <w:t>και τέσσερις φοιτητές της 2</w:t>
      </w:r>
      <w:r w:rsidRPr="00C0310C">
        <w:rPr>
          <w:rFonts w:eastAsia="Times New Roman" w:cstheme="minorHAnsi"/>
          <w:color w:val="000000"/>
          <w:vertAlign w:val="superscript"/>
          <w:lang w:val="el-GR" w:eastAsia="el-GR"/>
        </w:rPr>
        <w:t xml:space="preserve">ης </w:t>
      </w:r>
      <w:r w:rsidRPr="00C0310C">
        <w:rPr>
          <w:rFonts w:eastAsia="Times New Roman" w:cstheme="minorHAnsi"/>
          <w:color w:val="000000"/>
          <w:lang w:val="el-GR" w:eastAsia="el-GR"/>
        </w:rPr>
        <w:t>κατεύθυνσης. Εάν στο μέλλον ζητήσουν να παραδώσουν τη ΔΕ, η ΕΔΕ θα επανεξετάσει το θέμα, κατόπιν έγγραφης αιτιολογημένης αίτησής τους  και βεβαίωσης του επιβλέποντος.</w:t>
      </w:r>
      <w:r w:rsidR="005A50A6">
        <w:rPr>
          <w:rFonts w:eastAsia="Times New Roman" w:cstheme="minorHAnsi"/>
          <w:color w:val="000000"/>
          <w:lang w:val="el-GR" w:eastAsia="el-GR"/>
        </w:rPr>
        <w:t xml:space="preserve"> </w:t>
      </w:r>
      <w:r w:rsidRPr="00C0310C">
        <w:rPr>
          <w:rFonts w:eastAsia="Times New Roman" w:cstheme="minorHAnsi"/>
          <w:color w:val="000000"/>
          <w:lang w:val="el-GR" w:eastAsia="el-GR"/>
        </w:rPr>
        <w:t>Δεν πραγματοποιήθηκε λόγω της πανδημίας η Τελετή Αποφοίτησης πτυχιούχων έτους 2020, οι οποίοι θα παραλάβουν τα διπλώματά τους από τη Γραμματεία. </w:t>
      </w:r>
    </w:p>
    <w:p w14:paraId="5E12459E" w14:textId="77777777" w:rsidR="005A50A6" w:rsidRDefault="005A50A6" w:rsidP="00C0310C">
      <w:pPr>
        <w:spacing w:after="0" w:line="240" w:lineRule="auto"/>
        <w:textAlignment w:val="baseline"/>
        <w:rPr>
          <w:rFonts w:eastAsia="Times New Roman" w:cstheme="minorHAnsi"/>
          <w:b/>
          <w:bCs/>
          <w:i/>
          <w:iCs/>
          <w:color w:val="3333CC"/>
          <w:lang w:val="el-GR" w:eastAsia="el-GR"/>
        </w:rPr>
      </w:pPr>
    </w:p>
    <w:p w14:paraId="2171F631" w14:textId="43835DCE"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b/>
          <w:bCs/>
          <w:i/>
          <w:iCs/>
          <w:color w:val="3333CC"/>
          <w:lang w:val="el-GR" w:eastAsia="el-GR"/>
        </w:rPr>
        <w:t>B. ΑΞΙΟΛΟΓΗΣΗ ΔΠΜΣ</w:t>
      </w:r>
      <w:r w:rsidRPr="00C0310C">
        <w:rPr>
          <w:rFonts w:eastAsia="Times New Roman" w:cstheme="minorHAnsi"/>
          <w:color w:val="3333CC"/>
          <w:lang w:val="el-GR" w:eastAsia="el-GR"/>
        </w:rPr>
        <w:tab/>
      </w:r>
      <w:r w:rsidRPr="00C0310C">
        <w:rPr>
          <w:rFonts w:eastAsia="Times New Roman" w:cstheme="minorHAnsi"/>
          <w:color w:val="0066FF"/>
          <w:lang w:val="el-GR" w:eastAsia="el-GR"/>
        </w:rPr>
        <w:t> </w:t>
      </w:r>
    </w:p>
    <w:p w14:paraId="74277845" w14:textId="58F0CA8F" w:rsidR="00C0310C" w:rsidRPr="00C0310C" w:rsidRDefault="00C0310C" w:rsidP="005A50A6">
      <w:pPr>
        <w:spacing w:after="0" w:line="240" w:lineRule="auto"/>
        <w:jc w:val="both"/>
        <w:textAlignment w:val="baseline"/>
        <w:rPr>
          <w:rFonts w:eastAsia="Times New Roman" w:cstheme="minorHAnsi"/>
          <w:color w:val="000000"/>
          <w:lang w:val="el-GR" w:eastAsia="el-GR"/>
        </w:rPr>
      </w:pPr>
      <w:r w:rsidRPr="00C0310C">
        <w:rPr>
          <w:rFonts w:eastAsia="Times New Roman" w:cstheme="minorHAnsi"/>
          <w:color w:val="000000"/>
          <w:lang w:val="el-GR" w:eastAsia="el-GR"/>
        </w:rPr>
        <w:t>Η επιτυχής λειτουργία του ΔΠΜΣ «Περιβάλλον και Ανάπτυξη» οφείλεται στο διαρκή εκσυγχρονισμό του, σε συνάρτηση με τις τεχνικές – τεχνολογικές, κοινωνικές, πολιτικές, πολιτισμικές εξελίξεις και με γνώμονα τη διατήρηση της διεπιστημονικότητάς του, την ενίσχυση της τεχνολογικής έρευνας και την εις βάθος κατάρτιση και ανάπτυξη ερευνητικών ικανοτήτων μηχανικών και άλλων επιστημόνων.</w:t>
      </w:r>
      <w:r w:rsidR="005A50A6">
        <w:rPr>
          <w:rFonts w:eastAsia="Times New Roman" w:cstheme="minorHAnsi"/>
          <w:color w:val="000000"/>
          <w:lang w:val="el-GR" w:eastAsia="el-GR"/>
        </w:rPr>
        <w:t xml:space="preserve"> </w:t>
      </w:r>
      <w:r w:rsidRPr="00C0310C">
        <w:rPr>
          <w:rFonts w:eastAsia="Times New Roman" w:cstheme="minorHAnsi"/>
          <w:color w:val="000000"/>
          <w:lang w:val="el-GR" w:eastAsia="el-GR"/>
        </w:rPr>
        <w:t>Με αποφάσεις των διοικητικών οργάνων εμπλουτίζεται όποτε κριθεί αναγκαίο, το πρόγραμμα σπουδών, ενισχύονται οι διδακτικές ομάδες με νέα μέλη που έχουν σημαντική εκπαιδευτική και ερευνητική εμπειρία σε σύγχρονα θέματα, αναβαθμίζεται ο ηλεκτρονικός εξοπλισμός και το εκπαιδευτικό υλικό, έντυπο και ηλεκτρονικό, το οποίο παρέχεται στους μεταπτυχιακούς φοιτητές κλπ.</w:t>
      </w:r>
      <w:r w:rsidR="005A50A6">
        <w:rPr>
          <w:rFonts w:eastAsia="Times New Roman" w:cstheme="minorHAnsi"/>
          <w:color w:val="000000"/>
          <w:lang w:val="el-GR" w:eastAsia="el-GR"/>
        </w:rPr>
        <w:t xml:space="preserve"> </w:t>
      </w:r>
      <w:r w:rsidRPr="00C0310C">
        <w:rPr>
          <w:rFonts w:eastAsia="Times New Roman" w:cstheme="minorHAnsi"/>
          <w:color w:val="000000"/>
          <w:lang w:val="el-GR" w:eastAsia="el-GR"/>
        </w:rPr>
        <w:t>Επιπλέον η διασφάλιση της υψηλής ποιότητας του προγράμματος επιτυγχάνεται και με τη συνεχή και συστηματική διαδικασία εσωτερικής και εξωτερικής αξιολόγησής του, που το Ίδρυμα αποφασίζει για το χρόνο διενέργειάς τους. Πραγματοποιήθηκαν οι αξιολογήσεις των διδασκόντων και των μαθημάτων του ΔΠΜΣ από τους μεταπτυχιακούς φοιτητές μέσω ερωτηματολογίων που συμπλήρωσαν. Από τα ερωτηματολόγια αυτά, συλλέγονται σημαντικές πληροφορίες και κατευθύνσεις για περαιτέρω ενέργειες, με σκοπό τη βελτίωση και αναμόρφωση του Προγράμματος.</w:t>
      </w:r>
      <w:r w:rsidR="005A50A6">
        <w:rPr>
          <w:rFonts w:eastAsia="Times New Roman" w:cstheme="minorHAnsi"/>
          <w:color w:val="000000"/>
          <w:lang w:val="el-GR" w:eastAsia="el-GR"/>
        </w:rPr>
        <w:t xml:space="preserve"> </w:t>
      </w:r>
      <w:r w:rsidRPr="00C0310C">
        <w:rPr>
          <w:rFonts w:eastAsia="Times New Roman" w:cstheme="minorHAnsi"/>
          <w:color w:val="000000"/>
          <w:lang w:val="el-GR" w:eastAsia="el-GR"/>
        </w:rPr>
        <w:t xml:space="preserve">Από την αξιολόγηση των αποφοίτων </w:t>
      </w:r>
      <w:proofErr w:type="spellStart"/>
      <w:r w:rsidRPr="00C0310C">
        <w:rPr>
          <w:rFonts w:eastAsia="Times New Roman" w:cstheme="minorHAnsi"/>
          <w:color w:val="000000"/>
          <w:lang w:val="el-GR" w:eastAsia="el-GR"/>
        </w:rPr>
        <w:t>ακαδ</w:t>
      </w:r>
      <w:proofErr w:type="spellEnd"/>
      <w:r w:rsidRPr="00C0310C">
        <w:rPr>
          <w:rFonts w:eastAsia="Times New Roman" w:cstheme="minorHAnsi"/>
          <w:color w:val="000000"/>
          <w:lang w:val="el-GR" w:eastAsia="el-GR"/>
        </w:rPr>
        <w:t>. έτους 2021-2022, προκύπτει ότι στην πλειονότητά τους χαρακτηρίζουν το ΔΠΜΣ «Περιβάλλον και Ανάπτυξη» ως ένα ολοκληρωμένο πρόγραμμα μεταπτυχιακών σπουδών, με αρκετά διευρυμένο αντικείμενο, που καλύπτει κάθε φοιτητή ανάλογα με το εκπαιδευτικό του υπόβαθρο. Συγκεκριμένα : </w:t>
      </w:r>
    </w:p>
    <w:p w14:paraId="293DE72E" w14:textId="77777777" w:rsidR="00C0310C" w:rsidRPr="00C0310C" w:rsidRDefault="00C0310C" w:rsidP="00963C0F">
      <w:pPr>
        <w:numPr>
          <w:ilvl w:val="0"/>
          <w:numId w:val="27"/>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color w:val="000000"/>
          <w:lang w:val="el-GR" w:eastAsia="el-GR"/>
        </w:rPr>
        <w:t>Όλοι χαρακτηρίζουν ως θετική ή πολύ θετική τη συνολική εμπειρία που αποκόμισαν από την παρακολούθηση του ΔΠΜΣ «Περιβάλλον και Ανάπτυξη». </w:t>
      </w:r>
    </w:p>
    <w:p w14:paraId="46DA89C8" w14:textId="77777777" w:rsidR="00C0310C" w:rsidRPr="00C0310C" w:rsidRDefault="00C0310C" w:rsidP="00963C0F">
      <w:pPr>
        <w:numPr>
          <w:ilvl w:val="0"/>
          <w:numId w:val="27"/>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color w:val="000000"/>
          <w:lang w:val="el-GR" w:eastAsia="el-GR"/>
        </w:rPr>
        <w:t>Η πλειοψηφία (80%) εργάζεται και 60% εξ αυτών σε τομέα απασχόλησης σχετικό με το αντικείμενο του ΔΠΜΣ «Περιβάλλον και Ανάπτυξη». </w:t>
      </w:r>
    </w:p>
    <w:p w14:paraId="48E48EBA" w14:textId="77777777" w:rsidR="00C0310C" w:rsidRPr="00C0310C" w:rsidRDefault="00C0310C" w:rsidP="00963C0F">
      <w:pPr>
        <w:numPr>
          <w:ilvl w:val="0"/>
          <w:numId w:val="27"/>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color w:val="000000"/>
          <w:lang w:val="el-GR" w:eastAsia="el-GR"/>
        </w:rPr>
        <w:t>75% θεωρούν ότι το Δίπλωμα Μεταπτυχιακών Σπουδών τους βοήθησε στην εύρεση εργασίας ή στη βελτίωση της εργασιακής τους θέσης. </w:t>
      </w:r>
    </w:p>
    <w:p w14:paraId="034463F2" w14:textId="77777777" w:rsidR="00C0310C" w:rsidRPr="00C0310C" w:rsidRDefault="00C0310C" w:rsidP="00963C0F">
      <w:pPr>
        <w:numPr>
          <w:ilvl w:val="0"/>
          <w:numId w:val="27"/>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color w:val="000000"/>
          <w:lang w:val="el-GR" w:eastAsia="el-GR"/>
        </w:rPr>
        <w:t>Το ποσοστό των ανέργων είναι 10%. </w:t>
      </w:r>
    </w:p>
    <w:p w14:paraId="71BADD61" w14:textId="77777777" w:rsidR="00C0310C" w:rsidRPr="00C0310C" w:rsidRDefault="00C0310C" w:rsidP="00963C0F">
      <w:pPr>
        <w:numPr>
          <w:ilvl w:val="0"/>
          <w:numId w:val="27"/>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color w:val="000000"/>
          <w:lang w:val="el-GR" w:eastAsia="el-GR"/>
        </w:rPr>
        <w:t>30% των αποφοίτων έχουν λάβει μέρος σε ερευνητικά προγράμματα (εντός ή εκτός του ΕΜΠ). </w:t>
      </w:r>
    </w:p>
    <w:p w14:paraId="28CBC15C" w14:textId="77777777" w:rsidR="00C0310C" w:rsidRPr="00C0310C" w:rsidRDefault="00C0310C" w:rsidP="00963C0F">
      <w:pPr>
        <w:numPr>
          <w:ilvl w:val="0"/>
          <w:numId w:val="28"/>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color w:val="000000"/>
          <w:lang w:val="el-GR" w:eastAsia="el-GR"/>
        </w:rPr>
        <w:t>35% έχουν δημοσιεύσει/παρουσιάσει εργασίες τους σε επιστημονικά περιοδικά και συνέδρια. </w:t>
      </w:r>
    </w:p>
    <w:p w14:paraId="2BC5BF37" w14:textId="77777777" w:rsidR="00C0310C" w:rsidRPr="00C0310C" w:rsidRDefault="00C0310C" w:rsidP="00963C0F">
      <w:pPr>
        <w:numPr>
          <w:ilvl w:val="0"/>
          <w:numId w:val="28"/>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5% συνεχίζουν με </w:t>
      </w:r>
      <w:r w:rsidRPr="00C0310C">
        <w:rPr>
          <w:rFonts w:eastAsia="Times New Roman" w:cstheme="minorHAnsi"/>
          <w:lang w:val="el-GR" w:eastAsia="el-GR"/>
        </w:rPr>
        <w:t>διδακτορικές σπουδές και</w:t>
      </w:r>
      <w:r w:rsidRPr="00C0310C">
        <w:rPr>
          <w:rFonts w:eastAsia="Times New Roman" w:cstheme="minorHAnsi"/>
          <w:color w:val="000000"/>
          <w:lang w:val="el-GR" w:eastAsia="el-GR"/>
        </w:rPr>
        <w:t xml:space="preserve"> 5% πραγματοποιούν άλλες σπουδές εκτός ΔΔ, ορισμένοι παράλληλα με την εργασία τους. </w:t>
      </w:r>
    </w:p>
    <w:p w14:paraId="5C455DD2" w14:textId="77777777" w:rsidR="00C0310C" w:rsidRPr="00C0310C" w:rsidRDefault="00C0310C" w:rsidP="00963C0F">
      <w:pPr>
        <w:numPr>
          <w:ilvl w:val="0"/>
          <w:numId w:val="28"/>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color w:val="000000"/>
          <w:lang w:val="el-GR" w:eastAsia="el-GR"/>
        </w:rPr>
        <w:t>Ο τύπος απασχόλησης είναι : 50% Μισθωτοί και 40% Ελεύθεροι επαγγελματίες </w:t>
      </w:r>
    </w:p>
    <w:p w14:paraId="6C2D2E02" w14:textId="77777777" w:rsidR="00C0310C" w:rsidRPr="00C0310C" w:rsidRDefault="00C0310C" w:rsidP="00963C0F">
      <w:pPr>
        <w:numPr>
          <w:ilvl w:val="0"/>
          <w:numId w:val="28"/>
        </w:numPr>
        <w:spacing w:after="0" w:line="240" w:lineRule="auto"/>
        <w:ind w:firstLine="0"/>
        <w:jc w:val="both"/>
        <w:textAlignment w:val="baseline"/>
        <w:rPr>
          <w:rFonts w:eastAsia="Times New Roman" w:cstheme="minorHAnsi"/>
          <w:lang w:val="el-GR" w:eastAsia="el-GR"/>
        </w:rPr>
      </w:pPr>
      <w:r w:rsidRPr="00C0310C">
        <w:rPr>
          <w:rFonts w:eastAsia="Times New Roman" w:cstheme="minorHAnsi"/>
          <w:color w:val="000000"/>
          <w:lang w:val="el-GR" w:eastAsia="el-GR"/>
        </w:rPr>
        <w:t>Οι φορείς απασχόλησης είναι : </w:t>
      </w:r>
    </w:p>
    <w:p w14:paraId="1C4AF213" w14:textId="77777777" w:rsidR="00C0310C" w:rsidRPr="00C0310C" w:rsidRDefault="00C0310C" w:rsidP="00963C0F">
      <w:pPr>
        <w:numPr>
          <w:ilvl w:val="0"/>
          <w:numId w:val="28"/>
        </w:numPr>
        <w:spacing w:after="0" w:line="240" w:lineRule="auto"/>
        <w:ind w:left="1005" w:firstLine="0"/>
        <w:jc w:val="both"/>
        <w:textAlignment w:val="baseline"/>
        <w:rPr>
          <w:rFonts w:eastAsia="Times New Roman" w:cstheme="minorHAnsi"/>
          <w:lang w:val="el-GR" w:eastAsia="el-GR"/>
        </w:rPr>
      </w:pPr>
      <w:r w:rsidRPr="00C0310C">
        <w:rPr>
          <w:rFonts w:eastAsia="Times New Roman" w:cstheme="minorHAnsi"/>
          <w:color w:val="000000"/>
          <w:lang w:val="el-GR" w:eastAsia="el-GR"/>
        </w:rPr>
        <w:t>Δημόσια υπηρεσία / Δημόσιος οργανισμός (25%)   </w:t>
      </w:r>
    </w:p>
    <w:p w14:paraId="02357363" w14:textId="77777777" w:rsidR="00C0310C" w:rsidRPr="00C0310C" w:rsidRDefault="00C0310C" w:rsidP="00963C0F">
      <w:pPr>
        <w:numPr>
          <w:ilvl w:val="0"/>
          <w:numId w:val="29"/>
        </w:numPr>
        <w:spacing w:after="0" w:line="240" w:lineRule="auto"/>
        <w:ind w:left="1005" w:firstLine="0"/>
        <w:jc w:val="both"/>
        <w:textAlignment w:val="baseline"/>
        <w:rPr>
          <w:rFonts w:eastAsia="Times New Roman" w:cstheme="minorHAnsi"/>
          <w:lang w:val="el-GR" w:eastAsia="el-GR"/>
        </w:rPr>
      </w:pPr>
      <w:r w:rsidRPr="00C0310C">
        <w:rPr>
          <w:rFonts w:eastAsia="Times New Roman" w:cstheme="minorHAnsi"/>
          <w:color w:val="000000"/>
          <w:lang w:val="el-GR" w:eastAsia="el-GR"/>
        </w:rPr>
        <w:t>Ιδιωτικό μελετητικό γραφείο (20%) </w:t>
      </w:r>
    </w:p>
    <w:p w14:paraId="57983E15" w14:textId="77777777" w:rsidR="00C0310C" w:rsidRPr="00C0310C" w:rsidRDefault="00C0310C" w:rsidP="00963C0F">
      <w:pPr>
        <w:numPr>
          <w:ilvl w:val="0"/>
          <w:numId w:val="29"/>
        </w:numPr>
        <w:spacing w:after="0" w:line="240" w:lineRule="auto"/>
        <w:ind w:left="1005" w:firstLine="0"/>
        <w:jc w:val="both"/>
        <w:textAlignment w:val="baseline"/>
        <w:rPr>
          <w:rFonts w:eastAsia="Times New Roman" w:cstheme="minorHAnsi"/>
          <w:lang w:val="el-GR" w:eastAsia="el-GR"/>
        </w:rPr>
      </w:pPr>
      <w:r w:rsidRPr="00C0310C">
        <w:rPr>
          <w:rFonts w:eastAsia="Times New Roman" w:cstheme="minorHAnsi"/>
          <w:color w:val="000000"/>
          <w:lang w:val="el-GR" w:eastAsia="el-GR"/>
        </w:rPr>
        <w:t>Ελεύθερο επάγγελμα - γραφείο (15%) </w:t>
      </w:r>
    </w:p>
    <w:p w14:paraId="0692906A" w14:textId="77777777" w:rsidR="00C0310C" w:rsidRPr="00C0310C" w:rsidRDefault="00C0310C" w:rsidP="00963C0F">
      <w:pPr>
        <w:numPr>
          <w:ilvl w:val="0"/>
          <w:numId w:val="29"/>
        </w:numPr>
        <w:spacing w:after="0" w:line="240" w:lineRule="auto"/>
        <w:ind w:left="1005" w:firstLine="0"/>
        <w:jc w:val="both"/>
        <w:textAlignment w:val="baseline"/>
        <w:rPr>
          <w:rFonts w:eastAsia="Times New Roman" w:cstheme="minorHAnsi"/>
          <w:lang w:val="el-GR" w:eastAsia="el-GR"/>
        </w:rPr>
      </w:pPr>
      <w:r w:rsidRPr="00C0310C">
        <w:rPr>
          <w:rFonts w:eastAsia="Times New Roman" w:cstheme="minorHAnsi"/>
          <w:color w:val="000000"/>
          <w:lang w:val="el-GR" w:eastAsia="el-GR"/>
        </w:rPr>
        <w:t>Κατασκευαστική εταιρεία (20%) </w:t>
      </w:r>
    </w:p>
    <w:p w14:paraId="48DD9244" w14:textId="77777777" w:rsidR="00C0310C" w:rsidRDefault="00C0310C" w:rsidP="00C0310C">
      <w:pPr>
        <w:spacing w:after="0" w:line="240" w:lineRule="auto"/>
        <w:textAlignment w:val="baseline"/>
        <w:rPr>
          <w:rFonts w:ascii="Cambria" w:eastAsia="Times New Roman" w:hAnsi="Cambria" w:cs="Times New Roman"/>
          <w:b/>
          <w:bCs/>
          <w:i/>
          <w:iCs/>
          <w:color w:val="3333CC"/>
          <w:sz w:val="21"/>
          <w:szCs w:val="21"/>
          <w:lang w:val="el-GR" w:eastAsia="el-GR"/>
        </w:rPr>
      </w:pPr>
    </w:p>
    <w:p w14:paraId="3FBAE263" w14:textId="340816E8"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b/>
          <w:bCs/>
          <w:i/>
          <w:iCs/>
          <w:color w:val="3333CC"/>
          <w:lang w:val="el-GR" w:eastAsia="el-GR"/>
        </w:rPr>
        <w:t>Γ.</w:t>
      </w:r>
      <w:r w:rsidR="005A50A6">
        <w:rPr>
          <w:rFonts w:eastAsia="Times New Roman" w:cstheme="minorHAnsi"/>
          <w:b/>
          <w:bCs/>
          <w:i/>
          <w:iCs/>
          <w:color w:val="3333CC"/>
          <w:lang w:val="el-GR" w:eastAsia="el-GR"/>
        </w:rPr>
        <w:t xml:space="preserve"> </w:t>
      </w:r>
      <w:r w:rsidRPr="00C0310C">
        <w:rPr>
          <w:rFonts w:eastAsia="Times New Roman" w:cstheme="minorHAnsi"/>
          <w:b/>
          <w:bCs/>
          <w:i/>
          <w:iCs/>
          <w:color w:val="3333CC"/>
          <w:lang w:val="el-GR" w:eastAsia="el-GR"/>
        </w:rPr>
        <w:t>ΔΙΕΘΝΟΠΟΙΗΣΗ ΤΟΥ ΠΡΟΓΡΑΜΜΑΤΟΣ</w:t>
      </w:r>
      <w:r w:rsidRPr="00C0310C">
        <w:rPr>
          <w:rFonts w:eastAsia="Times New Roman" w:cstheme="minorHAnsi"/>
          <w:color w:val="3333CC"/>
          <w:lang w:val="el-GR" w:eastAsia="el-GR"/>
        </w:rPr>
        <w:t> </w:t>
      </w:r>
    </w:p>
    <w:p w14:paraId="7F8BCC6C"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lastRenderedPageBreak/>
        <w:t xml:space="preserve">Στις </w:t>
      </w:r>
      <w:r w:rsidRPr="00C0310C">
        <w:rPr>
          <w:rFonts w:eastAsia="Times New Roman" w:cstheme="minorHAnsi"/>
          <w:b/>
          <w:bCs/>
          <w:color w:val="000000"/>
          <w:lang w:val="el-GR" w:eastAsia="el-GR"/>
        </w:rPr>
        <w:t xml:space="preserve">20/01/2022 </w:t>
      </w:r>
      <w:r w:rsidRPr="00C0310C">
        <w:rPr>
          <w:rFonts w:eastAsia="Times New Roman" w:cstheme="minorHAnsi"/>
          <w:color w:val="000000"/>
          <w:lang w:val="el-GR" w:eastAsia="el-GR"/>
        </w:rPr>
        <w:t xml:space="preserve">εγκρίθηκε από την Ειδική </w:t>
      </w:r>
      <w:proofErr w:type="spellStart"/>
      <w:r w:rsidRPr="00C0310C">
        <w:rPr>
          <w:rFonts w:eastAsia="Times New Roman" w:cstheme="minorHAnsi"/>
          <w:color w:val="000000"/>
          <w:lang w:val="el-GR" w:eastAsia="el-GR"/>
        </w:rPr>
        <w:t>Διατμηματική</w:t>
      </w:r>
      <w:proofErr w:type="spellEnd"/>
      <w:r w:rsidRPr="00C0310C">
        <w:rPr>
          <w:rFonts w:eastAsia="Times New Roman" w:cstheme="minorHAnsi"/>
          <w:color w:val="000000"/>
          <w:lang w:val="el-GR" w:eastAsia="el-GR"/>
        </w:rPr>
        <w:t xml:space="preserve"> Επιτροπή και στις 21/01/2022 από την ΓΣ της </w:t>
      </w:r>
      <w:proofErr w:type="spellStart"/>
      <w:r w:rsidRPr="00C0310C">
        <w:rPr>
          <w:rFonts w:eastAsia="Times New Roman" w:cstheme="minorHAnsi"/>
          <w:color w:val="000000"/>
          <w:lang w:val="el-GR" w:eastAsia="el-GR"/>
        </w:rPr>
        <w:t>συντονίζουσας</w:t>
      </w:r>
      <w:proofErr w:type="spellEnd"/>
      <w:r w:rsidRPr="00C0310C">
        <w:rPr>
          <w:rFonts w:eastAsia="Times New Roman" w:cstheme="minorHAnsi"/>
          <w:color w:val="000000"/>
          <w:lang w:val="el-GR" w:eastAsia="el-GR"/>
        </w:rPr>
        <w:t xml:space="preserve"> Σχολής ΑΤΜ-ΜΓ, η συμμετοχή του ΔΠΜΣ στην Ιδρυματική Πρόταση του ΕΜΠ που θα υποβληθεί για την Πράξη : </w:t>
      </w:r>
      <w:r w:rsidRPr="00C0310C">
        <w:rPr>
          <w:rFonts w:eastAsia="Times New Roman" w:cstheme="minorHAnsi"/>
          <w:i/>
          <w:iCs/>
          <w:color w:val="000000"/>
          <w:lang w:val="el-GR" w:eastAsia="el-GR"/>
        </w:rPr>
        <w:t>«Υποστήριξη Δράσεων Διεθνοποίησης της Ανώτατης Εκπαίδευσης»</w:t>
      </w:r>
      <w:r w:rsidRPr="00C0310C">
        <w:rPr>
          <w:rFonts w:eastAsia="Times New Roman" w:cstheme="minorHAnsi"/>
          <w:color w:val="000000"/>
          <w:lang w:val="el-GR" w:eastAsia="el-GR"/>
        </w:rPr>
        <w:t>, προκειμένου να ενταχθεί και να χρηματοδοτηθεί στο πλαίσιο του Επιχειρησιακού Προγράμματος «Ανάπτυξη Ανθρώπινου Δυναμικού, Εκπαίδευση και Δια Βίου Μάθηση» </w:t>
      </w:r>
    </w:p>
    <w:p w14:paraId="312E50FC"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Καθότι το ΔΠΜΣ «Περιβάλλον και Ανάπτυξη» διαθέτει τα πλεονεκτήματα, που προαναφέρθηκαν, και επιπλέον χώρους διδασκαλίας και γραφείων, πλήρως εξοπλισμένα, καθώς και βιβλιοθήκη με πάνω από 1000 τίτλους, στην ελληνική και αγγλική γλώσσα, που αποτελούν ισχυρά σημεία προσέλκυσης υποψηφίων φοιτητών από το εξωτερικό, πιστεύεται ότι μπορεί να καταστεί ανταγωνιστικό στη διεθνή αγορά μεταπτυχιακών προγραμμάτων στον τομέα Περιβάλλον και Ανάπτυξη. </w:t>
      </w:r>
    </w:p>
    <w:p w14:paraId="58E58FDD"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Η διεθνής ονομασία του θα είναι : «</w:t>
      </w:r>
      <w:r w:rsidRPr="00C0310C">
        <w:rPr>
          <w:rFonts w:eastAsia="Times New Roman" w:cstheme="minorHAnsi"/>
          <w:color w:val="000000"/>
          <w:lang w:val="en-GB" w:eastAsia="el-GR"/>
        </w:rPr>
        <w:t>Environment</w:t>
      </w:r>
      <w:r w:rsidRPr="00C0310C">
        <w:rPr>
          <w:rFonts w:eastAsia="Times New Roman" w:cstheme="minorHAnsi"/>
          <w:color w:val="000000"/>
          <w:lang w:val="el-GR" w:eastAsia="el-GR"/>
        </w:rPr>
        <w:t xml:space="preserve"> </w:t>
      </w:r>
      <w:r w:rsidRPr="00C0310C">
        <w:rPr>
          <w:rFonts w:eastAsia="Times New Roman" w:cstheme="minorHAnsi"/>
          <w:color w:val="000000"/>
          <w:lang w:val="en-GB" w:eastAsia="el-GR"/>
        </w:rPr>
        <w:t>and</w:t>
      </w:r>
      <w:r w:rsidRPr="00C0310C">
        <w:rPr>
          <w:rFonts w:eastAsia="Times New Roman" w:cstheme="minorHAnsi"/>
          <w:color w:val="000000"/>
          <w:lang w:val="el-GR" w:eastAsia="el-GR"/>
        </w:rPr>
        <w:t xml:space="preserve"> </w:t>
      </w:r>
      <w:r w:rsidRPr="00C0310C">
        <w:rPr>
          <w:rFonts w:eastAsia="Times New Roman" w:cstheme="minorHAnsi"/>
          <w:color w:val="000000"/>
          <w:lang w:val="en-GB" w:eastAsia="el-GR"/>
        </w:rPr>
        <w:t>Development</w:t>
      </w:r>
      <w:r w:rsidRPr="00C0310C">
        <w:rPr>
          <w:rFonts w:eastAsia="Times New Roman" w:cstheme="minorHAnsi"/>
          <w:color w:val="000000"/>
          <w:lang w:val="el-GR" w:eastAsia="el-GR"/>
        </w:rPr>
        <w:t xml:space="preserve">» και γλώσσα διδασκαλίας η αγγλική. Η πρόθεση είναι το διεθνοποιημένο πρόγραμμα να λειτουργήσει από το </w:t>
      </w:r>
      <w:proofErr w:type="spellStart"/>
      <w:r w:rsidRPr="00C0310C">
        <w:rPr>
          <w:rFonts w:eastAsia="Times New Roman" w:cstheme="minorHAnsi"/>
          <w:color w:val="000000"/>
          <w:lang w:val="el-GR" w:eastAsia="el-GR"/>
        </w:rPr>
        <w:t>ακαδ</w:t>
      </w:r>
      <w:proofErr w:type="spellEnd"/>
      <w:r w:rsidRPr="00C0310C">
        <w:rPr>
          <w:rFonts w:eastAsia="Times New Roman" w:cstheme="minorHAnsi"/>
          <w:color w:val="000000"/>
          <w:lang w:val="el-GR" w:eastAsia="el-GR"/>
        </w:rPr>
        <w:t xml:space="preserve">. έτος 2023 – 2024, ώστε να δοθεί η δυνατότητα να γίνει η απαραίτητη προετοιμασία και πιλοτική εφαρμογή σε επιλεγμένα μαθήματα κατά το </w:t>
      </w:r>
      <w:proofErr w:type="spellStart"/>
      <w:r w:rsidRPr="00C0310C">
        <w:rPr>
          <w:rFonts w:eastAsia="Times New Roman" w:cstheme="minorHAnsi"/>
          <w:color w:val="000000"/>
          <w:lang w:val="el-GR" w:eastAsia="el-GR"/>
        </w:rPr>
        <w:t>ακαδ</w:t>
      </w:r>
      <w:proofErr w:type="spellEnd"/>
      <w:r w:rsidRPr="00C0310C">
        <w:rPr>
          <w:rFonts w:eastAsia="Times New Roman" w:cstheme="minorHAnsi"/>
          <w:color w:val="000000"/>
          <w:lang w:val="el-GR" w:eastAsia="el-GR"/>
        </w:rPr>
        <w:t>. έτος 2022 – 2023 και έγκαιρα η διάχυση της ανακοίνωσης υποψηφιοτήτων στο εσωτερικό και εξωτερικό και η διαδικασία επιλογής υποψηφίων.  </w:t>
      </w:r>
    </w:p>
    <w:p w14:paraId="79CCF396"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Θα οργανωθούν προς τούτο δραστηριότητες προβολής του προγράμματος για την προσέλκυση φοιτητών υψηλού επιπέδου της ημεδαπής και της αλλοδαπής, όπως : </w:t>
      </w:r>
    </w:p>
    <w:p w14:paraId="46A9CDAF" w14:textId="77777777" w:rsidR="00C0310C" w:rsidRPr="00C0310C" w:rsidRDefault="00C0310C" w:rsidP="00963C0F">
      <w:pPr>
        <w:numPr>
          <w:ilvl w:val="0"/>
          <w:numId w:val="30"/>
        </w:numPr>
        <w:tabs>
          <w:tab w:val="clear" w:pos="720"/>
        </w:tabs>
        <w:spacing w:after="0" w:line="240" w:lineRule="auto"/>
        <w:ind w:left="567" w:hanging="283"/>
        <w:jc w:val="both"/>
        <w:textAlignment w:val="baseline"/>
        <w:rPr>
          <w:rFonts w:eastAsia="Times New Roman" w:cstheme="minorHAnsi"/>
          <w:lang w:val="el-GR" w:eastAsia="el-GR"/>
        </w:rPr>
      </w:pPr>
      <w:r w:rsidRPr="00C0310C">
        <w:rPr>
          <w:rFonts w:eastAsia="Times New Roman" w:cstheme="minorHAnsi"/>
          <w:color w:val="000000"/>
          <w:lang w:val="el-GR" w:eastAsia="el-GR"/>
        </w:rPr>
        <w:t>Επικαιροποίηση και διαρκής ανανέωση του περιεχομένου της ιστοσελίδας του προγράμματος στην αγγλική γλώσσα </w:t>
      </w:r>
    </w:p>
    <w:p w14:paraId="7B4486B7" w14:textId="77777777" w:rsidR="00C0310C" w:rsidRPr="00C0310C" w:rsidRDefault="00C0310C" w:rsidP="00963C0F">
      <w:pPr>
        <w:numPr>
          <w:ilvl w:val="0"/>
          <w:numId w:val="30"/>
        </w:numPr>
        <w:tabs>
          <w:tab w:val="clear" w:pos="720"/>
        </w:tabs>
        <w:spacing w:after="0" w:line="240" w:lineRule="auto"/>
        <w:ind w:left="567" w:hanging="283"/>
        <w:jc w:val="both"/>
        <w:textAlignment w:val="baseline"/>
        <w:rPr>
          <w:rFonts w:eastAsia="Times New Roman" w:cstheme="minorHAnsi"/>
          <w:lang w:val="el-GR" w:eastAsia="el-GR"/>
        </w:rPr>
      </w:pPr>
      <w:r w:rsidRPr="00C0310C">
        <w:rPr>
          <w:rFonts w:eastAsia="Times New Roman" w:cstheme="minorHAnsi"/>
          <w:color w:val="000000"/>
          <w:lang w:val="el-GR" w:eastAsia="el-GR"/>
        </w:rPr>
        <w:t>Προώθηση σε μέσα κοινωνικής δικτύωσης </w:t>
      </w:r>
    </w:p>
    <w:p w14:paraId="0EF11A03" w14:textId="77777777" w:rsidR="00C0310C" w:rsidRPr="00C0310C" w:rsidRDefault="00C0310C" w:rsidP="00963C0F">
      <w:pPr>
        <w:numPr>
          <w:ilvl w:val="0"/>
          <w:numId w:val="31"/>
        </w:numPr>
        <w:tabs>
          <w:tab w:val="clear" w:pos="720"/>
        </w:tabs>
        <w:spacing w:after="0" w:line="240" w:lineRule="auto"/>
        <w:ind w:left="567" w:hanging="283"/>
        <w:jc w:val="both"/>
        <w:textAlignment w:val="baseline"/>
        <w:rPr>
          <w:rFonts w:eastAsia="Times New Roman" w:cstheme="minorHAnsi"/>
          <w:lang w:val="el-GR" w:eastAsia="el-GR"/>
        </w:rPr>
      </w:pPr>
      <w:r w:rsidRPr="00C0310C">
        <w:rPr>
          <w:rFonts w:eastAsia="Times New Roman" w:cstheme="minorHAnsi"/>
          <w:color w:val="000000"/>
          <w:lang w:val="el-GR" w:eastAsia="el-GR"/>
        </w:rPr>
        <w:t>Ενημέρωση του ευρέως κοινού μέσω συνεντεύξεων και άρθρων στον τύπο </w:t>
      </w:r>
    </w:p>
    <w:p w14:paraId="527F9E8F" w14:textId="77777777" w:rsidR="00C0310C" w:rsidRPr="00C0310C" w:rsidRDefault="00C0310C" w:rsidP="00963C0F">
      <w:pPr>
        <w:numPr>
          <w:ilvl w:val="0"/>
          <w:numId w:val="31"/>
        </w:numPr>
        <w:tabs>
          <w:tab w:val="clear" w:pos="720"/>
        </w:tabs>
        <w:spacing w:after="0" w:line="240" w:lineRule="auto"/>
        <w:ind w:left="567" w:hanging="283"/>
        <w:jc w:val="both"/>
        <w:textAlignment w:val="baseline"/>
        <w:rPr>
          <w:rFonts w:eastAsia="Times New Roman" w:cstheme="minorHAnsi"/>
          <w:lang w:val="el-GR" w:eastAsia="el-GR"/>
        </w:rPr>
      </w:pPr>
      <w:r w:rsidRPr="00C0310C">
        <w:rPr>
          <w:rFonts w:eastAsia="Times New Roman" w:cstheme="minorHAnsi"/>
          <w:color w:val="000000"/>
          <w:lang w:val="el-GR" w:eastAsia="el-GR"/>
        </w:rPr>
        <w:t>Προετοιμασία και παρουσίαση κατάλληλου έντυπου και ψηφιακού υλικού για την προβολή σε επιστημονικές ημερίδες, διεθνή συνέδρια κλπ. Έχει ήδη συνταχθεί φυλλάδιο στην αγγλική γλώσσα που μπορεί να εκδοθεί και να διανεμηθεί, ενώ προγραμματίζεται να γίνει ενημέρωση της ιστοσελίδας του στην αγγλική. </w:t>
      </w:r>
    </w:p>
    <w:p w14:paraId="04F2BA01" w14:textId="77777777" w:rsidR="00C0310C" w:rsidRPr="00C0310C" w:rsidRDefault="00C0310C" w:rsidP="00963C0F">
      <w:pPr>
        <w:numPr>
          <w:ilvl w:val="0"/>
          <w:numId w:val="31"/>
        </w:numPr>
        <w:tabs>
          <w:tab w:val="clear" w:pos="720"/>
        </w:tabs>
        <w:spacing w:after="0" w:line="240" w:lineRule="auto"/>
        <w:ind w:left="567" w:hanging="283"/>
        <w:jc w:val="both"/>
        <w:textAlignment w:val="baseline"/>
        <w:rPr>
          <w:rFonts w:eastAsia="Times New Roman" w:cstheme="minorHAnsi"/>
          <w:lang w:val="el-GR" w:eastAsia="el-GR"/>
        </w:rPr>
      </w:pPr>
      <w:r w:rsidRPr="00C0310C">
        <w:rPr>
          <w:rFonts w:eastAsia="Times New Roman" w:cstheme="minorHAnsi"/>
          <w:color w:val="000000"/>
          <w:lang w:val="el-GR" w:eastAsia="el-GR"/>
        </w:rPr>
        <w:t>Δημιουργία και προώθηση ενημερωτικών δελτίων (</w:t>
      </w:r>
      <w:r w:rsidRPr="00C0310C">
        <w:rPr>
          <w:rFonts w:eastAsia="Times New Roman" w:cstheme="minorHAnsi"/>
          <w:color w:val="000000"/>
          <w:lang w:val="en-GB" w:eastAsia="el-GR"/>
        </w:rPr>
        <w:t>newsletters</w:t>
      </w:r>
      <w:r w:rsidRPr="00C0310C">
        <w:rPr>
          <w:rFonts w:eastAsia="Times New Roman" w:cstheme="minorHAnsi"/>
          <w:color w:val="000000"/>
          <w:lang w:val="el-GR" w:eastAsia="el-GR"/>
        </w:rPr>
        <w:t>) και δελτίων τύπου </w:t>
      </w:r>
    </w:p>
    <w:p w14:paraId="6ED67AF9" w14:textId="77777777" w:rsidR="00C0310C" w:rsidRPr="00C0310C" w:rsidRDefault="00C0310C" w:rsidP="00963C0F">
      <w:pPr>
        <w:numPr>
          <w:ilvl w:val="0"/>
          <w:numId w:val="31"/>
        </w:numPr>
        <w:tabs>
          <w:tab w:val="clear" w:pos="720"/>
        </w:tabs>
        <w:spacing w:after="0" w:line="240" w:lineRule="auto"/>
        <w:ind w:left="567" w:hanging="283"/>
        <w:jc w:val="both"/>
        <w:textAlignment w:val="baseline"/>
        <w:rPr>
          <w:rFonts w:eastAsia="Times New Roman" w:cstheme="minorHAnsi"/>
          <w:lang w:val="el-GR" w:eastAsia="el-GR"/>
        </w:rPr>
      </w:pPr>
      <w:r w:rsidRPr="00C0310C">
        <w:rPr>
          <w:rFonts w:eastAsia="Times New Roman" w:cstheme="minorHAnsi"/>
          <w:color w:val="000000"/>
          <w:lang w:val="el-GR" w:eastAsia="el-GR"/>
        </w:rPr>
        <w:t>Δ</w:t>
      </w:r>
      <w:proofErr w:type="spellStart"/>
      <w:r w:rsidRPr="00C0310C">
        <w:rPr>
          <w:rFonts w:eastAsia="Times New Roman" w:cstheme="minorHAnsi"/>
          <w:color w:val="000000"/>
          <w:lang w:val="en-GB" w:eastAsia="el-GR"/>
        </w:rPr>
        <w:t>ιεξ</w:t>
      </w:r>
      <w:proofErr w:type="spellEnd"/>
      <w:r w:rsidRPr="00C0310C">
        <w:rPr>
          <w:rFonts w:eastAsia="Times New Roman" w:cstheme="minorHAnsi"/>
          <w:color w:val="000000"/>
          <w:lang w:val="en-GB" w:eastAsia="el-GR"/>
        </w:rPr>
        <w:t xml:space="preserve">αγωγή </w:t>
      </w:r>
      <w:proofErr w:type="spellStart"/>
      <w:r w:rsidRPr="00C0310C">
        <w:rPr>
          <w:rFonts w:eastAsia="Times New Roman" w:cstheme="minorHAnsi"/>
          <w:color w:val="000000"/>
          <w:lang w:val="en-GB" w:eastAsia="el-GR"/>
        </w:rPr>
        <w:t>ημερίδων</w:t>
      </w:r>
      <w:proofErr w:type="spellEnd"/>
      <w:r w:rsidRPr="00C0310C">
        <w:rPr>
          <w:rFonts w:eastAsia="Times New Roman" w:cstheme="minorHAnsi"/>
          <w:color w:val="000000"/>
          <w:lang w:val="en-GB" w:eastAsia="el-GR"/>
        </w:rPr>
        <w:t xml:space="preserve"> πα</w:t>
      </w:r>
      <w:proofErr w:type="spellStart"/>
      <w:r w:rsidRPr="00C0310C">
        <w:rPr>
          <w:rFonts w:eastAsia="Times New Roman" w:cstheme="minorHAnsi"/>
          <w:color w:val="000000"/>
          <w:lang w:val="en-GB" w:eastAsia="el-GR"/>
        </w:rPr>
        <w:t>ρουσί</w:t>
      </w:r>
      <w:proofErr w:type="spellEnd"/>
      <w:r w:rsidRPr="00C0310C">
        <w:rPr>
          <w:rFonts w:eastAsia="Times New Roman" w:cstheme="minorHAnsi"/>
          <w:color w:val="000000"/>
          <w:lang w:val="en-GB" w:eastAsia="el-GR"/>
        </w:rPr>
        <w:t>ασης </w:t>
      </w:r>
      <w:r w:rsidRPr="00C0310C">
        <w:rPr>
          <w:rFonts w:eastAsia="Times New Roman" w:cstheme="minorHAnsi"/>
          <w:color w:val="000000"/>
          <w:lang w:val="el-GR" w:eastAsia="el-GR"/>
        </w:rPr>
        <w:t> </w:t>
      </w:r>
    </w:p>
    <w:p w14:paraId="35388EA8" w14:textId="77777777" w:rsidR="00C0310C" w:rsidRPr="00C0310C" w:rsidRDefault="00C0310C" w:rsidP="005A50A6">
      <w:pPr>
        <w:spacing w:after="0" w:line="240" w:lineRule="auto"/>
        <w:ind w:left="567" w:hanging="283"/>
        <w:textAlignment w:val="baseline"/>
        <w:rPr>
          <w:rFonts w:eastAsia="Times New Roman" w:cstheme="minorHAnsi"/>
          <w:lang w:val="el-GR" w:eastAsia="el-GR"/>
        </w:rPr>
      </w:pPr>
      <w:r w:rsidRPr="00C0310C">
        <w:rPr>
          <w:rFonts w:eastAsia="Times New Roman" w:cstheme="minorHAnsi"/>
          <w:color w:val="000000"/>
          <w:lang w:val="el-GR" w:eastAsia="el-GR"/>
        </w:rPr>
        <w:t> </w:t>
      </w:r>
    </w:p>
    <w:p w14:paraId="55C58198" w14:textId="77777777" w:rsidR="00C0310C" w:rsidRPr="00C0310C" w:rsidRDefault="00C0310C" w:rsidP="00C0310C">
      <w:pPr>
        <w:spacing w:after="0" w:line="240" w:lineRule="auto"/>
        <w:textAlignment w:val="baseline"/>
        <w:rPr>
          <w:rFonts w:eastAsia="Times New Roman" w:cstheme="minorHAnsi"/>
          <w:lang w:val="el-GR" w:eastAsia="el-GR"/>
        </w:rPr>
      </w:pPr>
      <w:r w:rsidRPr="00C0310C">
        <w:rPr>
          <w:rFonts w:eastAsia="Times New Roman" w:cstheme="minorHAnsi"/>
          <w:b/>
          <w:bCs/>
          <w:i/>
          <w:iCs/>
          <w:color w:val="000000"/>
          <w:lang w:val="el-GR" w:eastAsia="el-GR"/>
        </w:rPr>
        <w:t>Περιγραφή και Στόχοι</w:t>
      </w:r>
      <w:r w:rsidRPr="00C0310C">
        <w:rPr>
          <w:rFonts w:eastAsia="Times New Roman" w:cstheme="minorHAnsi"/>
          <w:color w:val="000000"/>
          <w:lang w:val="el-GR" w:eastAsia="el-GR"/>
        </w:rPr>
        <w:t> </w:t>
      </w:r>
    </w:p>
    <w:p w14:paraId="150997C3"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Προσέλκυση φοιτητών υψηλού επιπέδου της αλλοδαπής (προερχόμενοι εντός και εκτός Ευρωπαϊκής Ένωσης), που θα τους παρέχεται ένα καινοτόμο πρόγραμμα σπουδών και η δυνατότητα απόκτησης ενός διεθνώς αναγνωρισμένου πτυχίου του ΕΜΠ.  </w:t>
      </w:r>
    </w:p>
    <w:p w14:paraId="2C0FCAC4"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Αναστροφή διαρροής επιστημονικού και ερευνητικού δυναμικού της Ελλάδας, στο εξωτερικό, αφού αυξάνεται το ποσοστό φοιτητών που παρακολουθούν σε Πανεπιστήμια του εξωτερικού αγγλόφωνα προγράμματα μεταπτυχιακών σπουδών διεπιστημονικού χαρακτήρα. </w:t>
      </w:r>
    </w:p>
    <w:p w14:paraId="74E27A25"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Στη νέα μορφή του το Πρόγραμμα θα διατηρήσει, αρχικά, τον χαρακτήρα του ως πλήρως προσφερόμενο από το ΕΜΠ. Παράλληλα όμως, έχει ξεκινήσει η διερεύνηση  δυνατοτήτων μελλοντικής του εξέλιξης, ώστε να συμπεριλάβει ενότητες προσφερόμενες σε συνεργασία με ΑΕΙ του εξωτερικού.  Για το σκοπό αυτό έχουν ξεκινήσει ήδη διαβουλεύσεις με πανεπιστήμια του εξωτερικού για την παροχή από κοινού μεταπτυχιακών προγραμμάτων.  </w:t>
      </w:r>
    </w:p>
    <w:p w14:paraId="2F74DF71" w14:textId="77777777" w:rsidR="00C0310C" w:rsidRPr="00C0310C" w:rsidRDefault="00C0310C" w:rsidP="00C0310C">
      <w:pPr>
        <w:spacing w:after="0" w:line="240" w:lineRule="auto"/>
        <w:ind w:left="30" w:hanging="30"/>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Οι δράσεις διεθνοποίησης που θα υλοποιηθούν οι οποίες θ’ αναβαθμίσουν το επίπεδο σπουδών, περιλαμβάνουν την προσαρμογή του εκπαιδευτικού υλικού του Προγράμματος, την διευκόλυνση της </w:t>
      </w:r>
      <w:proofErr w:type="spellStart"/>
      <w:r w:rsidRPr="00C0310C">
        <w:rPr>
          <w:rFonts w:eastAsia="Times New Roman" w:cstheme="minorHAnsi"/>
          <w:color w:val="000000"/>
          <w:lang w:val="el-GR" w:eastAsia="el-GR"/>
        </w:rPr>
        <w:t>διεπαφής</w:t>
      </w:r>
      <w:proofErr w:type="spellEnd"/>
      <w:r w:rsidRPr="00C0310C">
        <w:rPr>
          <w:rFonts w:eastAsia="Times New Roman" w:cstheme="minorHAnsi"/>
          <w:color w:val="000000"/>
          <w:lang w:val="el-GR" w:eastAsia="el-GR"/>
        </w:rPr>
        <w:t xml:space="preserve"> με αλλοδαπούς φοιτητές και την υποστήριξή τους στη διάρκεια της φοίτησής τους, τη βελτίωση των υποδομών παροχής εκπαιδευτικού έργου, την προβολή του Προγράμματος και την ανάπτυξη/οριστικοποίηση συνεργασιών με ΑΕΙ του εξωτερικού.  </w:t>
      </w:r>
    </w:p>
    <w:p w14:paraId="31ACD196" w14:textId="77777777" w:rsidR="00C0310C" w:rsidRPr="00C0310C" w:rsidRDefault="00C0310C" w:rsidP="00C0310C">
      <w:pPr>
        <w:spacing w:after="0" w:line="240" w:lineRule="auto"/>
        <w:ind w:left="30" w:hanging="30"/>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 Ακόμη, η επισπεύδουσα Σχολή θα καταστεί πιο ορατή στη διεθνή αγορά μεταπτυχιακών προγραμμάτων και θα είναι σε πλεονεκτική θέση για την αξιοποίηση μελλοντικών χρηματοδοτικών δυνατοτήτων που θα στοχεύουν στη διεθνοποίηση προγραμμάτων σπουδών, από εθνικούς και από </w:t>
      </w:r>
      <w:r w:rsidRPr="00C0310C">
        <w:rPr>
          <w:rFonts w:eastAsia="Times New Roman" w:cstheme="minorHAnsi"/>
          <w:color w:val="000000"/>
          <w:lang w:val="el-GR" w:eastAsia="el-GR"/>
        </w:rPr>
        <w:lastRenderedPageBreak/>
        <w:t>διεθνείς πόρους. Αυτό θα ενισχύσει το διεθνές κύρος της και θα επιδράσει, μεσοπρόθεσμα, στη θέση της σε διεθνείς κατατάξεις. </w:t>
      </w:r>
    </w:p>
    <w:p w14:paraId="47AE76D9" w14:textId="77777777" w:rsidR="005A50A6" w:rsidRDefault="005A50A6" w:rsidP="00C0310C">
      <w:pPr>
        <w:spacing w:after="0" w:line="240" w:lineRule="auto"/>
        <w:jc w:val="both"/>
        <w:textAlignment w:val="baseline"/>
        <w:rPr>
          <w:rFonts w:eastAsia="Times New Roman" w:cstheme="minorHAnsi"/>
          <w:b/>
          <w:bCs/>
          <w:i/>
          <w:iCs/>
          <w:color w:val="000000"/>
          <w:lang w:val="el-GR" w:eastAsia="el-GR"/>
        </w:rPr>
      </w:pPr>
    </w:p>
    <w:p w14:paraId="4DF131AC" w14:textId="35639095"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i/>
          <w:iCs/>
          <w:color w:val="000000"/>
          <w:lang w:val="el-GR" w:eastAsia="el-GR"/>
        </w:rPr>
        <w:t>Διάρθρωση και Χαρακτηριστικά του ΜΞΠΣ «</w:t>
      </w:r>
      <w:r w:rsidRPr="00C0310C">
        <w:rPr>
          <w:rFonts w:eastAsia="Times New Roman" w:cstheme="minorHAnsi"/>
          <w:b/>
          <w:bCs/>
          <w:i/>
          <w:iCs/>
          <w:color w:val="000000"/>
          <w:lang w:val="en-GB" w:eastAsia="el-GR"/>
        </w:rPr>
        <w:t>Environment</w:t>
      </w:r>
      <w:r w:rsidRPr="00C0310C">
        <w:rPr>
          <w:rFonts w:eastAsia="Times New Roman" w:cstheme="minorHAnsi"/>
          <w:b/>
          <w:bCs/>
          <w:i/>
          <w:iCs/>
          <w:color w:val="000000"/>
          <w:lang w:val="el-GR" w:eastAsia="el-GR"/>
        </w:rPr>
        <w:t xml:space="preserve"> </w:t>
      </w:r>
      <w:r w:rsidRPr="00C0310C">
        <w:rPr>
          <w:rFonts w:eastAsia="Times New Roman" w:cstheme="minorHAnsi"/>
          <w:b/>
          <w:bCs/>
          <w:i/>
          <w:iCs/>
          <w:color w:val="000000"/>
          <w:lang w:val="en-GB" w:eastAsia="el-GR"/>
        </w:rPr>
        <w:t>and</w:t>
      </w:r>
      <w:r w:rsidRPr="00C0310C">
        <w:rPr>
          <w:rFonts w:eastAsia="Times New Roman" w:cstheme="minorHAnsi"/>
          <w:b/>
          <w:bCs/>
          <w:i/>
          <w:iCs/>
          <w:color w:val="000000"/>
          <w:lang w:val="el-GR" w:eastAsia="el-GR"/>
        </w:rPr>
        <w:t xml:space="preserve"> </w:t>
      </w:r>
      <w:r w:rsidRPr="00C0310C">
        <w:rPr>
          <w:rFonts w:eastAsia="Times New Roman" w:cstheme="minorHAnsi"/>
          <w:b/>
          <w:bCs/>
          <w:i/>
          <w:iCs/>
          <w:color w:val="000000"/>
          <w:lang w:val="en-GB" w:eastAsia="el-GR"/>
        </w:rPr>
        <w:t>Development</w:t>
      </w:r>
      <w:r w:rsidRPr="00C0310C">
        <w:rPr>
          <w:rFonts w:eastAsia="Times New Roman" w:cstheme="minorHAnsi"/>
          <w:b/>
          <w:bCs/>
          <w:i/>
          <w:iCs/>
          <w:color w:val="000000"/>
          <w:lang w:val="el-GR" w:eastAsia="el-GR"/>
        </w:rPr>
        <w:t>»</w:t>
      </w:r>
      <w:r w:rsidRPr="00C0310C">
        <w:rPr>
          <w:rFonts w:eastAsia="Times New Roman" w:cstheme="minorHAnsi"/>
          <w:color w:val="000000"/>
          <w:lang w:val="el-GR" w:eastAsia="el-GR"/>
        </w:rPr>
        <w:t> </w:t>
      </w:r>
    </w:p>
    <w:p w14:paraId="390B6695" w14:textId="77777777" w:rsidR="00C0310C" w:rsidRPr="00C0310C" w:rsidRDefault="00C0310C" w:rsidP="00963C0F">
      <w:pPr>
        <w:numPr>
          <w:ilvl w:val="0"/>
          <w:numId w:val="32"/>
        </w:numPr>
        <w:spacing w:after="0" w:line="240" w:lineRule="auto"/>
        <w:ind w:hanging="436"/>
        <w:jc w:val="both"/>
        <w:textAlignment w:val="baseline"/>
        <w:rPr>
          <w:rFonts w:eastAsia="Times New Roman" w:cstheme="minorHAnsi"/>
          <w:lang w:val="el-GR" w:eastAsia="el-GR"/>
        </w:rPr>
      </w:pPr>
      <w:r w:rsidRPr="00C0310C">
        <w:rPr>
          <w:rFonts w:eastAsia="Times New Roman" w:cstheme="minorHAnsi"/>
          <w:color w:val="000000"/>
          <w:lang w:val="el-GR" w:eastAsia="el-GR"/>
        </w:rPr>
        <w:t>Θα γίνονται δεκτοί ημεδαποί και αλλοδαποί διπλωματούχοι μηχανικοί, και πτυχιούχοι άλλων ειδικοτήτων, Πανεπιστημίων συγγενούς με το πρόγραμμα γνωστικού αντικειμένου.  </w:t>
      </w:r>
    </w:p>
    <w:p w14:paraId="056B2678" w14:textId="77777777" w:rsidR="00C0310C" w:rsidRPr="00C0310C" w:rsidRDefault="00C0310C" w:rsidP="00963C0F">
      <w:pPr>
        <w:numPr>
          <w:ilvl w:val="0"/>
          <w:numId w:val="32"/>
        </w:numPr>
        <w:spacing w:after="0" w:line="240" w:lineRule="auto"/>
        <w:ind w:hanging="436"/>
        <w:jc w:val="both"/>
        <w:textAlignment w:val="baseline"/>
        <w:rPr>
          <w:rFonts w:eastAsia="Times New Roman" w:cstheme="minorHAnsi"/>
          <w:lang w:val="el-GR" w:eastAsia="el-GR"/>
        </w:rPr>
      </w:pPr>
      <w:r w:rsidRPr="00C0310C">
        <w:rPr>
          <w:rFonts w:eastAsia="Times New Roman" w:cstheme="minorHAnsi"/>
          <w:color w:val="000000"/>
          <w:lang w:val="el-GR" w:eastAsia="el-GR"/>
        </w:rPr>
        <w:t xml:space="preserve">Ο συνολικός αριθμός των ωφελούμενων εισακτέων μεταπτυχιακών φοιτητών ανά </w:t>
      </w:r>
      <w:proofErr w:type="spellStart"/>
      <w:r w:rsidRPr="00C0310C">
        <w:rPr>
          <w:rFonts w:eastAsia="Times New Roman" w:cstheme="minorHAnsi"/>
          <w:color w:val="000000"/>
          <w:lang w:val="el-GR" w:eastAsia="el-GR"/>
        </w:rPr>
        <w:t>ακαδ</w:t>
      </w:r>
      <w:proofErr w:type="spellEnd"/>
      <w:r w:rsidRPr="00C0310C">
        <w:rPr>
          <w:rFonts w:eastAsia="Times New Roman" w:cstheme="minorHAnsi"/>
          <w:color w:val="000000"/>
          <w:lang w:val="el-GR" w:eastAsia="el-GR"/>
        </w:rPr>
        <w:t>. έτος εισαγωγής και κύκλο σπουδών στο αγγλόφωνο πρόγραμμα θα είναι, κατ’ ανώτατο όριο, σαράντα (40). Εφόσον υπάρχει ικανοποιητικός αριθμός αιτήσεων, τουλάχιστον το ήμισυ του αριθμού των μεταπτυχιακών φοιτητών θα καλύπτεται από Έλληνες φοιτητές.  </w:t>
      </w:r>
    </w:p>
    <w:p w14:paraId="7AAF6FE1" w14:textId="77777777" w:rsidR="00C0310C" w:rsidRPr="00C0310C" w:rsidRDefault="00C0310C" w:rsidP="00963C0F">
      <w:pPr>
        <w:numPr>
          <w:ilvl w:val="0"/>
          <w:numId w:val="32"/>
        </w:numPr>
        <w:spacing w:after="0" w:line="240" w:lineRule="auto"/>
        <w:ind w:hanging="436"/>
        <w:jc w:val="both"/>
        <w:textAlignment w:val="baseline"/>
        <w:rPr>
          <w:rFonts w:eastAsia="Times New Roman" w:cstheme="minorHAnsi"/>
          <w:lang w:val="el-GR" w:eastAsia="el-GR"/>
        </w:rPr>
      </w:pPr>
      <w:r w:rsidRPr="00C0310C">
        <w:rPr>
          <w:rFonts w:eastAsia="Times New Roman" w:cstheme="minorHAnsi"/>
          <w:color w:val="000000"/>
          <w:lang w:val="el-GR" w:eastAsia="el-GR"/>
        </w:rPr>
        <w:t>Το πρόγραμμα σπουδών του ΔΠΜΣ όπως ισχύει, θα αποτελεί τη βάση για το αναλυτικό πρόγραμμα της αγγλικής ροής, θα περιλαμβάνει υποχρεωτικά μαθήματα και κατ’ επιλογήν υποχρεωτικά, κατανεμημένα σε δυο εκπαιδευτικές περιόδους, στις ομάδες Σχεδιασμός, Περιβάλλον, Ενέργεια, Οικονομία Περιβάλλοντος, Εργαλεία και θ’ αναμορφωθεί, όπου κριθεί αναγκαίο, όπως και το εκπαιδευτικό περιεχόμενό του, αλλά και ο Κανονισμός Μεταπτυχιακών Σπουδών, με κατάλληλη διάρθρωση για την εξυπηρέτηση του διεθνοποιημένου ξενόγλωσσου προγράμματος σπουδών. </w:t>
      </w:r>
    </w:p>
    <w:p w14:paraId="376403F9" w14:textId="77777777" w:rsidR="00C0310C" w:rsidRPr="00C0310C" w:rsidRDefault="00C0310C" w:rsidP="00963C0F">
      <w:pPr>
        <w:numPr>
          <w:ilvl w:val="0"/>
          <w:numId w:val="33"/>
        </w:numPr>
        <w:spacing w:after="0" w:line="240" w:lineRule="auto"/>
        <w:ind w:hanging="436"/>
        <w:jc w:val="both"/>
        <w:textAlignment w:val="baseline"/>
        <w:rPr>
          <w:rFonts w:eastAsia="Times New Roman" w:cstheme="minorHAnsi"/>
          <w:lang w:val="el-GR" w:eastAsia="el-GR"/>
        </w:rPr>
      </w:pPr>
      <w:r w:rsidRPr="00C0310C">
        <w:rPr>
          <w:rFonts w:eastAsia="Times New Roman" w:cstheme="minorHAnsi"/>
          <w:color w:val="000000"/>
          <w:lang w:val="el-GR" w:eastAsia="el-GR"/>
        </w:rPr>
        <w:t>Οι διδάσκοντες θα προέρχονται κυρίως από τις συνεργαζόμενες Σχολές, καθώς και επισκέπτες-διδάσκοντες της ημεδαπής ή αλλοδαπής, επιστήμονες με εξειδικευμένες γνώσεις, εμπειρία και με ερευνητικό και δημοσιευμένο έργο στο γνωστικό αντικείμενο του ΔΠΜΣ. </w:t>
      </w:r>
    </w:p>
    <w:p w14:paraId="12F93D67" w14:textId="77777777" w:rsidR="00C0310C" w:rsidRPr="00C0310C" w:rsidRDefault="00C0310C" w:rsidP="00963C0F">
      <w:pPr>
        <w:numPr>
          <w:ilvl w:val="0"/>
          <w:numId w:val="33"/>
        </w:numPr>
        <w:spacing w:after="0" w:line="240" w:lineRule="auto"/>
        <w:ind w:hanging="436"/>
        <w:jc w:val="both"/>
        <w:textAlignment w:val="baseline"/>
        <w:rPr>
          <w:rFonts w:eastAsia="Times New Roman" w:cstheme="minorHAnsi"/>
          <w:lang w:val="el-GR" w:eastAsia="el-GR"/>
        </w:rPr>
      </w:pPr>
      <w:r w:rsidRPr="00C0310C">
        <w:rPr>
          <w:rFonts w:eastAsia="Times New Roman" w:cstheme="minorHAnsi"/>
          <w:color w:val="000000"/>
          <w:lang w:val="el-GR" w:eastAsia="el-GR"/>
        </w:rPr>
        <w:t>Οι απόφοιτοι του προτεινόμενου μεταπτυχιακού προγράμματος σπουδών θα λαμβάνουν τίτλο μεταπτυχιακών σπουδών ισοδύναμο με συνολικά 90 πιστωτικές μονάδες (ECTS). </w:t>
      </w:r>
    </w:p>
    <w:p w14:paraId="58BC40FA" w14:textId="77777777" w:rsidR="005A50A6" w:rsidRDefault="005A50A6" w:rsidP="00C0310C">
      <w:pPr>
        <w:spacing w:after="0" w:line="240" w:lineRule="auto"/>
        <w:jc w:val="both"/>
        <w:textAlignment w:val="baseline"/>
        <w:rPr>
          <w:rFonts w:eastAsia="Times New Roman" w:cstheme="minorHAnsi"/>
          <w:b/>
          <w:bCs/>
          <w:i/>
          <w:iCs/>
          <w:color w:val="000000"/>
          <w:lang w:val="el-GR" w:eastAsia="el-GR"/>
        </w:rPr>
      </w:pPr>
    </w:p>
    <w:p w14:paraId="7EB55901" w14:textId="0B12510E"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b/>
          <w:bCs/>
          <w:i/>
          <w:iCs/>
          <w:color w:val="000000"/>
          <w:lang w:val="el-GR" w:eastAsia="el-GR"/>
        </w:rPr>
        <w:t>Αναμενόμενα οφέλη </w:t>
      </w:r>
      <w:r w:rsidRPr="00C0310C">
        <w:rPr>
          <w:rFonts w:eastAsia="Times New Roman" w:cstheme="minorHAnsi"/>
          <w:color w:val="000000"/>
          <w:lang w:val="el-GR" w:eastAsia="el-GR"/>
        </w:rPr>
        <w:t> </w:t>
      </w:r>
    </w:p>
    <w:p w14:paraId="0E246B3C" w14:textId="77777777" w:rsidR="00C0310C" w:rsidRPr="00C0310C" w:rsidRDefault="00C0310C" w:rsidP="00C0310C">
      <w:pPr>
        <w:spacing w:after="0" w:line="240" w:lineRule="auto"/>
        <w:jc w:val="both"/>
        <w:textAlignment w:val="baseline"/>
        <w:rPr>
          <w:rFonts w:eastAsia="Times New Roman" w:cstheme="minorHAnsi"/>
          <w:lang w:val="el-GR" w:eastAsia="el-GR"/>
        </w:rPr>
      </w:pPr>
      <w:r w:rsidRPr="00C0310C">
        <w:rPr>
          <w:rFonts w:eastAsia="Times New Roman" w:cstheme="minorHAnsi"/>
          <w:color w:val="000000"/>
          <w:lang w:val="el-GR" w:eastAsia="el-GR"/>
        </w:rPr>
        <w:t>Με τη διεθνοποίηση θα επιτευχθεί : </w:t>
      </w:r>
    </w:p>
    <w:p w14:paraId="2632979E" w14:textId="77777777" w:rsidR="00C0310C" w:rsidRPr="00C0310C" w:rsidRDefault="00C0310C" w:rsidP="00963C0F">
      <w:pPr>
        <w:numPr>
          <w:ilvl w:val="0"/>
          <w:numId w:val="34"/>
        </w:numPr>
        <w:spacing w:after="0" w:line="240" w:lineRule="auto"/>
        <w:ind w:hanging="436"/>
        <w:jc w:val="both"/>
        <w:textAlignment w:val="baseline"/>
        <w:rPr>
          <w:rFonts w:eastAsia="Times New Roman" w:cstheme="minorHAnsi"/>
          <w:lang w:val="el-GR" w:eastAsia="el-GR"/>
        </w:rPr>
      </w:pPr>
      <w:r w:rsidRPr="00C0310C">
        <w:rPr>
          <w:rFonts w:eastAsia="Times New Roman" w:cstheme="minorHAnsi"/>
          <w:color w:val="000000"/>
          <w:lang w:val="el-GR" w:eastAsia="el-GR"/>
        </w:rPr>
        <w:t>Ενίσχυση της διεθνούς ανταγωνιστικότητας της Ελληνικής Παιδείας στο πλαίσιο της ανάπτυξης ξενόγλωσσων προγραμμάτων σπουδών στα μεταπτυχιακά προγράμματα. </w:t>
      </w:r>
    </w:p>
    <w:p w14:paraId="7DEF526D" w14:textId="77777777" w:rsidR="00C0310C" w:rsidRPr="00C0310C" w:rsidRDefault="00C0310C" w:rsidP="00963C0F">
      <w:pPr>
        <w:numPr>
          <w:ilvl w:val="0"/>
          <w:numId w:val="35"/>
        </w:numPr>
        <w:spacing w:after="0" w:line="240" w:lineRule="auto"/>
        <w:ind w:hanging="436"/>
        <w:jc w:val="both"/>
        <w:textAlignment w:val="baseline"/>
        <w:rPr>
          <w:rFonts w:eastAsia="Times New Roman" w:cstheme="minorHAnsi"/>
          <w:lang w:val="el-GR" w:eastAsia="el-GR"/>
        </w:rPr>
      </w:pPr>
      <w:r w:rsidRPr="00C0310C">
        <w:rPr>
          <w:rFonts w:eastAsia="Times New Roman" w:cstheme="minorHAnsi"/>
          <w:color w:val="000000"/>
          <w:lang w:val="el-GR" w:eastAsia="el-GR"/>
        </w:rPr>
        <w:t>Ενίσχυση της διεπιστημονικής εξειδίκευσης μέσα από συνεργασίες με εταίρους από χώρους εφαρμογής εκτός Ελλάδος, μέσω μιας βιώσιμης σχέσης των Μηχανικών με την αγορά εργασίας, αλλά και με την ανανέωση και αναπροσαρμογή των επαγγελματικών προσόντων τους στις συνεχώς εξελισσόμενες συνθήκες της έρευνας και της τεχνολογίας. </w:t>
      </w:r>
    </w:p>
    <w:p w14:paraId="613A0B1E" w14:textId="77777777" w:rsidR="00C0310C" w:rsidRPr="00C0310C" w:rsidRDefault="00C0310C" w:rsidP="00963C0F">
      <w:pPr>
        <w:numPr>
          <w:ilvl w:val="0"/>
          <w:numId w:val="35"/>
        </w:numPr>
        <w:spacing w:after="0" w:line="240" w:lineRule="auto"/>
        <w:ind w:hanging="436"/>
        <w:jc w:val="both"/>
        <w:textAlignment w:val="baseline"/>
        <w:rPr>
          <w:rFonts w:eastAsia="Times New Roman" w:cstheme="minorHAnsi"/>
          <w:lang w:val="el-GR" w:eastAsia="el-GR"/>
        </w:rPr>
      </w:pPr>
      <w:r w:rsidRPr="00C0310C">
        <w:rPr>
          <w:rFonts w:eastAsia="Times New Roman" w:cstheme="minorHAnsi"/>
          <w:color w:val="000000"/>
          <w:lang w:val="el-GR" w:eastAsia="el-GR"/>
        </w:rPr>
        <w:t>Αναβάθμιση του επιπέδου σπουδών, με την οποία θα προκύψει μεγαλύτερος ανταγωνισμός μεταξύ των υποψηφίων και αναβάθμιση των κριτηρίων αποδοχής. </w:t>
      </w:r>
    </w:p>
    <w:p w14:paraId="0AC970EB" w14:textId="77777777" w:rsidR="00C0310C" w:rsidRPr="00C0310C" w:rsidRDefault="00C0310C" w:rsidP="00963C0F">
      <w:pPr>
        <w:numPr>
          <w:ilvl w:val="0"/>
          <w:numId w:val="35"/>
        </w:numPr>
        <w:spacing w:after="0" w:line="240" w:lineRule="auto"/>
        <w:ind w:hanging="436"/>
        <w:jc w:val="both"/>
        <w:textAlignment w:val="baseline"/>
        <w:rPr>
          <w:rFonts w:eastAsia="Times New Roman" w:cstheme="minorHAnsi"/>
          <w:lang w:val="el-GR" w:eastAsia="el-GR"/>
        </w:rPr>
      </w:pPr>
      <w:r w:rsidRPr="00C0310C">
        <w:rPr>
          <w:rFonts w:eastAsia="Times New Roman" w:cstheme="minorHAnsi"/>
          <w:color w:val="000000"/>
          <w:lang w:val="el-GR" w:eastAsia="el-GR"/>
        </w:rPr>
        <w:t>Βελτίωση του εκπαιδευτικού υλικού, των λειτουργιών και των υποδομών (υλικών και διοικητικών) του προγράμματος, της Σχολής αλλά και του Ιδρύματος. </w:t>
      </w:r>
    </w:p>
    <w:p w14:paraId="6CFD93E0" w14:textId="77777777" w:rsidR="00C0310C" w:rsidRPr="00C0310C" w:rsidRDefault="00C0310C" w:rsidP="00963C0F">
      <w:pPr>
        <w:numPr>
          <w:ilvl w:val="0"/>
          <w:numId w:val="35"/>
        </w:numPr>
        <w:spacing w:after="0" w:line="240" w:lineRule="auto"/>
        <w:ind w:hanging="436"/>
        <w:jc w:val="both"/>
        <w:textAlignment w:val="baseline"/>
        <w:rPr>
          <w:rFonts w:eastAsia="Times New Roman" w:cstheme="minorHAnsi"/>
          <w:lang w:val="el-GR" w:eastAsia="el-GR"/>
        </w:rPr>
      </w:pPr>
      <w:r w:rsidRPr="00C0310C">
        <w:rPr>
          <w:rFonts w:eastAsia="Times New Roman" w:cstheme="minorHAnsi"/>
          <w:color w:val="000000"/>
          <w:lang w:val="el-GR" w:eastAsia="el-GR"/>
        </w:rPr>
        <w:t>Πρόσκληση αγγλόφωνων επιστημόνων διεθνούς αναγνωρισμένου κύρους, να συμμετέχουν στο πρόγραμμα. </w:t>
      </w:r>
    </w:p>
    <w:p w14:paraId="571EF488" w14:textId="77777777" w:rsidR="00C0310C" w:rsidRPr="00C0310C" w:rsidRDefault="00C0310C" w:rsidP="00963C0F">
      <w:pPr>
        <w:numPr>
          <w:ilvl w:val="0"/>
          <w:numId w:val="35"/>
        </w:numPr>
        <w:spacing w:after="0" w:line="240" w:lineRule="auto"/>
        <w:ind w:hanging="436"/>
        <w:jc w:val="both"/>
        <w:textAlignment w:val="baseline"/>
        <w:rPr>
          <w:rFonts w:eastAsia="Times New Roman" w:cstheme="minorHAnsi"/>
          <w:lang w:val="el-GR" w:eastAsia="el-GR"/>
        </w:rPr>
      </w:pPr>
      <w:r w:rsidRPr="00C0310C">
        <w:rPr>
          <w:rFonts w:eastAsia="Times New Roman" w:cstheme="minorHAnsi"/>
          <w:color w:val="000000"/>
          <w:lang w:val="el-GR" w:eastAsia="el-GR"/>
        </w:rPr>
        <w:t>Ενίσχυση της θέσης των αποφοίτων στην εσωτερική και διεθνή αγορά εργασίας, που θα καλύψουν με επάρκεια τις ανάγκες του Δημοσίου, του Κοινωνικού και Ιδιωτικού Τομέα στο εσωτερικό και εξωτερικό. </w:t>
      </w:r>
    </w:p>
    <w:p w14:paraId="5997DE7F" w14:textId="77777777" w:rsidR="00C0310C" w:rsidRPr="00C0310C" w:rsidRDefault="00C0310C" w:rsidP="00963C0F">
      <w:pPr>
        <w:numPr>
          <w:ilvl w:val="0"/>
          <w:numId w:val="36"/>
        </w:numPr>
        <w:spacing w:after="0" w:line="240" w:lineRule="auto"/>
        <w:ind w:hanging="436"/>
        <w:jc w:val="both"/>
        <w:textAlignment w:val="baseline"/>
        <w:rPr>
          <w:rFonts w:eastAsia="Times New Roman" w:cstheme="minorHAnsi"/>
          <w:lang w:val="el-GR" w:eastAsia="el-GR"/>
        </w:rPr>
      </w:pPr>
      <w:r w:rsidRPr="00C0310C">
        <w:rPr>
          <w:rFonts w:eastAsia="Times New Roman" w:cstheme="minorHAnsi"/>
          <w:color w:val="000000"/>
          <w:lang w:val="el-GR" w:eastAsia="el-GR"/>
        </w:rPr>
        <w:t>Μακροπρόθεσμα θα δημιουργήσει γενιές αποφοίτων του ΕΜΠ που θα ενισχύσουν περαιτέρω τη διεθνή φήμη του ιδρύματος και θα συνεισφέρουν στη βελτίωση της θέσης των συμμετεχουσών Σχολών και του ιδρύματος στο διεθνή ακαδημαϊκό χώρο και στις διεθνείς κατατάξεις. </w:t>
      </w:r>
    </w:p>
    <w:p w14:paraId="323F86DA" w14:textId="77777777" w:rsidR="00C0310C" w:rsidRPr="00C0310C" w:rsidRDefault="00C0310C" w:rsidP="00963C0F">
      <w:pPr>
        <w:numPr>
          <w:ilvl w:val="0"/>
          <w:numId w:val="36"/>
        </w:numPr>
        <w:spacing w:after="0" w:line="240" w:lineRule="auto"/>
        <w:ind w:hanging="436"/>
        <w:jc w:val="both"/>
        <w:textAlignment w:val="baseline"/>
        <w:rPr>
          <w:rFonts w:eastAsia="Times New Roman" w:cstheme="minorHAnsi"/>
          <w:lang w:val="el-GR" w:eastAsia="el-GR"/>
        </w:rPr>
      </w:pPr>
      <w:r w:rsidRPr="00C0310C">
        <w:rPr>
          <w:rFonts w:eastAsia="Times New Roman" w:cstheme="minorHAnsi"/>
          <w:color w:val="000000"/>
          <w:lang w:val="el-GR" w:eastAsia="el-GR"/>
        </w:rPr>
        <w:t>Θα υποστηριχθούν οι διδακτορικές σπουδές καθώς αναμένεται, φοιτητές του ΔΠΜΣ από το εξωτερικό να ενδιαφερθούν να συνεχίσουν για απόκτηση διδακτορικού τίτλου στις συνεργαζόμενες Σχολές του ΕΜΠ.  </w:t>
      </w:r>
    </w:p>
    <w:p w14:paraId="4EA26E93" w14:textId="77777777" w:rsidR="00C0310C" w:rsidRPr="00C0310C" w:rsidRDefault="00C0310C" w:rsidP="00C0310C">
      <w:pPr>
        <w:rPr>
          <w:rFonts w:cstheme="minorHAnsi"/>
          <w:lang w:val="el-GR"/>
        </w:rPr>
      </w:pPr>
    </w:p>
    <w:sectPr w:rsidR="00C0310C" w:rsidRPr="00C0310C">
      <w:headerReference w:type="default" r:id="rId36"/>
      <w:footerReference w:type="default" r:id="rId3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Θεοφάνη Κρεμιζή" w:date="2023-05-06T12:11:00Z" w:initials="ΘΚ">
    <w:p w14:paraId="40FA2B5B" w14:textId="77777777" w:rsidR="00BF4EFC" w:rsidRDefault="00BF4EFC" w:rsidP="00256781">
      <w:pPr>
        <w:pStyle w:val="ab"/>
        <w:ind w:left="0" w:firstLine="0"/>
        <w:jc w:val="left"/>
      </w:pPr>
      <w:r>
        <w:rPr>
          <w:rStyle w:val="aa"/>
        </w:rPr>
        <w:annotationRef/>
      </w:r>
      <w:r>
        <w:t>Συμπλήρωσα τον ορισμό διδασκόντων για το 2021-2022</w:t>
      </w:r>
    </w:p>
  </w:comment>
  <w:comment w:id="12" w:author="Maria Papadopoulou" w:date="2023-05-19T16:02:00Z" w:initials="MP">
    <w:p w14:paraId="00869E0F" w14:textId="23C121FC" w:rsidR="00795330" w:rsidRDefault="00795330">
      <w:pPr>
        <w:pStyle w:val="ab"/>
      </w:pPr>
      <w:r>
        <w:rPr>
          <w:rStyle w:val="aa"/>
        </w:rPr>
        <w:annotationRef/>
      </w:r>
      <w:r>
        <w:t>Καποιο από τα δυο νούμερα δεν είναι σωστό….</w:t>
      </w:r>
    </w:p>
    <w:p w14:paraId="7D579376" w14:textId="77777777" w:rsidR="00795330" w:rsidRDefault="00795330">
      <w:pPr>
        <w:pStyle w:val="ab"/>
      </w:pPr>
    </w:p>
  </w:comment>
  <w:comment w:id="13" w:author="Maria Papadopoulou" w:date="2023-05-19T16:05:00Z" w:initials="MP">
    <w:p w14:paraId="025A3819" w14:textId="5E519076" w:rsidR="00303E6F" w:rsidRDefault="00303E6F">
      <w:pPr>
        <w:pStyle w:val="ab"/>
      </w:pPr>
      <w:r>
        <w:rPr>
          <w:rStyle w:val="aa"/>
        </w:rPr>
        <w:annotationRef/>
      </w:r>
      <w:r>
        <w:t>Απίστευτο νούμερο!!!</w:t>
      </w:r>
    </w:p>
  </w:comment>
  <w:comment w:id="14" w:author="Maria Papadopoulou" w:date="2023-05-19T16:05:00Z" w:initials="MP">
    <w:p w14:paraId="7A1FE2BE" w14:textId="7589861B" w:rsidR="00303E6F" w:rsidRDefault="00303E6F">
      <w:pPr>
        <w:pStyle w:val="ab"/>
      </w:pPr>
      <w:r>
        <w:rPr>
          <w:rStyle w:val="aa"/>
        </w:rPr>
        <w:annotationRef/>
      </w:r>
      <w:r>
        <w:t>Ομοίως</w:t>
      </w:r>
    </w:p>
  </w:comment>
  <w:comment w:id="17" w:author="Maria Papadopoulou" w:date="2023-05-18T10:13:00Z" w:initials="MP">
    <w:p w14:paraId="7C7EC23E" w14:textId="25EED151" w:rsidR="00BF4EFC" w:rsidRPr="00C53F46" w:rsidRDefault="00BF4EFC" w:rsidP="00C53F46">
      <w:pPr>
        <w:pStyle w:val="ab"/>
      </w:pPr>
      <w:r>
        <w:rPr>
          <w:rStyle w:val="aa"/>
        </w:rPr>
        <w:annotationRef/>
      </w:r>
      <w:r>
        <w:t>Καλό θα ήταν να αναφερθούν στο παράρτημα ποιοι είναι αυτοί οι φορείς…</w:t>
      </w:r>
    </w:p>
  </w:comment>
  <w:comment w:id="18" w:author="Maria Papadopoulou" w:date="2023-05-18T10:14:00Z" w:initials="MP">
    <w:p w14:paraId="55E0CF97" w14:textId="310030E6" w:rsidR="00BF4EFC" w:rsidRDefault="00BF4EFC">
      <w:pPr>
        <w:pStyle w:val="ab"/>
      </w:pPr>
      <w:r>
        <w:rPr>
          <w:rStyle w:val="aa"/>
        </w:rPr>
        <w:annotationRef/>
      </w:r>
      <w:r>
        <w:t>Δυστυχώς δεν υπάρχουν κανενός είδους στοιχεία αξιολόγησης της πρακτικής άσκησης….ενώ υπάρχει ερωτηματολόγιο ο Γιώργος μου ανέφερε ότι δεν υπάρχει πρόσβαση σε αυτά.</w:t>
      </w:r>
    </w:p>
    <w:p w14:paraId="3BBBDC53" w14:textId="77777777" w:rsidR="00BF4EFC" w:rsidRDefault="00BF4EFC">
      <w:pPr>
        <w:pStyle w:val="ab"/>
      </w:pPr>
    </w:p>
    <w:p w14:paraId="6F60ABBD" w14:textId="599C048B" w:rsidR="00BF4EFC" w:rsidRDefault="00BF4EFC">
      <w:pPr>
        <w:pStyle w:val="ab"/>
      </w:pPr>
      <w:r>
        <w:t>Δεν θέλουμε τα ερωτηματολόγια…αλλά την επεξξεργασμένα…δεν τα κάνει κάποιος απέναντι?</w:t>
      </w:r>
    </w:p>
  </w:comment>
  <w:comment w:id="27" w:author="Γραμματεία ΟΦΥΠΕΚΑ" w:date="2023-04-17T09:56:00Z" w:initials="ΓΟ">
    <w:p w14:paraId="24EE7531" w14:textId="5390B59F" w:rsidR="00BF4EFC" w:rsidRDefault="00BF4EFC" w:rsidP="004B451A">
      <w:pPr>
        <w:pStyle w:val="ab"/>
        <w:ind w:left="0" w:firstLine="0"/>
        <w:jc w:val="left"/>
      </w:pPr>
      <w:r>
        <w:rPr>
          <w:rStyle w:val="aa"/>
        </w:rPr>
        <w:annotationRef/>
      </w:r>
      <w:r>
        <w:t>@Κοσμήτορα….γιατί να μην συμπλεριλάβουμε αυτά τα στοιχεία...συγκεντρωτικά εδώ ή τουλάχιστον κάποια από αυτά</w:t>
      </w:r>
    </w:p>
  </w:comment>
  <w:comment w:id="32" w:author="Maria Papadopoulou" w:date="2023-05-19T15:53:00Z" w:initials="MP">
    <w:p w14:paraId="52A51AE7" w14:textId="35917446" w:rsidR="00795330" w:rsidRPr="00795330" w:rsidRDefault="00795330" w:rsidP="00795330">
      <w:pPr>
        <w:spacing w:after="0"/>
        <w:jc w:val="both"/>
        <w:rPr>
          <w:rFonts w:cstheme="minorHAnsi"/>
          <w:highlight w:val="yellow"/>
          <w:lang w:val="el-GR"/>
        </w:rPr>
      </w:pPr>
      <w:r>
        <w:rPr>
          <w:rStyle w:val="aa"/>
        </w:rPr>
        <w:annotationRef/>
      </w:r>
      <w:r w:rsidRPr="00795330">
        <w:rPr>
          <w:rFonts w:cstheme="minorHAnsi"/>
          <w:highlight w:val="yellow"/>
          <w:lang w:val="el-GR"/>
        </w:rPr>
        <w:t>@ φανή/Κοσμητορας</w:t>
      </w:r>
    </w:p>
    <w:p w14:paraId="28157C65" w14:textId="77777777" w:rsidR="00795330" w:rsidRPr="00795330" w:rsidRDefault="00795330" w:rsidP="00795330">
      <w:pPr>
        <w:spacing w:after="0"/>
        <w:jc w:val="both"/>
        <w:rPr>
          <w:rFonts w:cstheme="minorHAnsi"/>
          <w:highlight w:val="yellow"/>
          <w:lang w:val="el-GR"/>
        </w:rPr>
      </w:pPr>
    </w:p>
    <w:p w14:paraId="479EE8A3" w14:textId="60AFC854" w:rsidR="00795330" w:rsidRPr="00997856" w:rsidRDefault="00795330" w:rsidP="00795330">
      <w:pPr>
        <w:spacing w:after="0"/>
        <w:jc w:val="both"/>
        <w:rPr>
          <w:rFonts w:cstheme="minorHAnsi"/>
          <w:lang w:val="el-GR"/>
        </w:rPr>
      </w:pPr>
      <w:r w:rsidRPr="00795330">
        <w:rPr>
          <w:rFonts w:cstheme="minorHAnsi"/>
          <w:highlight w:val="yellow"/>
          <w:lang w:val="el-GR"/>
        </w:rPr>
        <w:t>+++ Συμπληρώστε πα</w:t>
      </w:r>
      <w:r w:rsidRPr="00236BE5">
        <w:rPr>
          <w:rFonts w:cstheme="minorHAnsi"/>
          <w:highlight w:val="yellow"/>
          <w:lang w:val="el-GR"/>
        </w:rPr>
        <w:t>ρακαλώ και άλλες δράσεις</w:t>
      </w:r>
      <w:r w:rsidRPr="00997856">
        <w:rPr>
          <w:rFonts w:cstheme="minorHAnsi"/>
          <w:lang w:val="el-GR"/>
        </w:rPr>
        <w:t xml:space="preserve"> </w:t>
      </w:r>
      <w:r>
        <w:rPr>
          <w:rFonts w:cstheme="minorHAnsi"/>
          <w:lang w:val="el-GR"/>
        </w:rPr>
        <w:t>–</w:t>
      </w:r>
      <w:r w:rsidRPr="00997856">
        <w:rPr>
          <w:rFonts w:cstheme="minorHAnsi"/>
          <w:lang w:val="el-GR"/>
        </w:rPr>
        <w:t xml:space="preserve"> </w:t>
      </w:r>
    </w:p>
    <w:p w14:paraId="14A65AEB" w14:textId="4CFAABD5" w:rsidR="00795330" w:rsidRDefault="00795330">
      <w:pPr>
        <w:pStyle w:val="ab"/>
      </w:pPr>
    </w:p>
  </w:comment>
  <w:comment w:id="35" w:author="Γραμματεία ΟΦΥΠΕΚΑ" w:date="2023-05-01T22:10:00Z" w:initials="ΓΟ">
    <w:p w14:paraId="1E8D3EDD" w14:textId="247C98B4" w:rsidR="00BF4EFC" w:rsidRDefault="00BF4EFC" w:rsidP="004B451A">
      <w:pPr>
        <w:pStyle w:val="ab"/>
        <w:ind w:left="0" w:firstLine="0"/>
        <w:jc w:val="left"/>
      </w:pPr>
      <w:r>
        <w:rPr>
          <w:rStyle w:val="aa"/>
        </w:rPr>
        <w:annotationRef/>
      </w:r>
      <w:r>
        <w:t>Πηγή χρηματοδότησης? Τακτικός? Ελκε?</w:t>
      </w:r>
    </w:p>
  </w:comment>
  <w:comment w:id="36" w:author="Γραμματεία ΟΦΥΠΕΚΑ" w:date="2023-05-01T22:16:00Z" w:initials="ΓΟ">
    <w:p w14:paraId="5B3FE6E2" w14:textId="77777777" w:rsidR="00BF4EFC" w:rsidRDefault="00BF4EFC" w:rsidP="004B451A">
      <w:pPr>
        <w:pStyle w:val="ab"/>
        <w:ind w:left="0" w:firstLine="0"/>
        <w:jc w:val="left"/>
      </w:pPr>
      <w:r>
        <w:rPr>
          <w:rStyle w:val="aa"/>
        </w:rPr>
        <w:annotationRef/>
      </w:r>
      <w:r>
        <w:t>Με ποιο άλλο ιδρυμα?</w:t>
      </w:r>
    </w:p>
  </w:comment>
  <w:comment w:id="37" w:author="Γραμματεία ΟΦΥΠΕΚΑ" w:date="2023-05-01T22:19:00Z" w:initials="ΓΟ">
    <w:p w14:paraId="54B322C3" w14:textId="77777777" w:rsidR="00BF4EFC" w:rsidRDefault="00BF4EFC" w:rsidP="004B451A">
      <w:pPr>
        <w:pStyle w:val="ab"/>
        <w:ind w:left="0" w:firstLine="0"/>
        <w:jc w:val="left"/>
      </w:pPr>
      <w:r>
        <w:rPr>
          <w:rStyle w:val="aa"/>
        </w:rPr>
        <w:annotationRef/>
      </w:r>
      <w:r>
        <w:t>Ποσό Χεηματοδότησης?</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FA2B5B" w15:done="0"/>
  <w15:commentEx w15:paraId="7D579376" w15:done="0"/>
  <w15:commentEx w15:paraId="025A3819" w15:done="0"/>
  <w15:commentEx w15:paraId="7A1FE2BE" w15:done="0"/>
  <w15:commentEx w15:paraId="7C7EC23E" w15:done="0"/>
  <w15:commentEx w15:paraId="6F60ABBD" w15:done="0"/>
  <w15:commentEx w15:paraId="24EE7531" w15:done="0"/>
  <w15:commentEx w15:paraId="14A65AEB" w15:done="0"/>
  <w15:commentEx w15:paraId="1E8D3EDD" w15:done="0"/>
  <w15:commentEx w15:paraId="5B3FE6E2" w15:done="0"/>
  <w15:commentEx w15:paraId="54B322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0C25E" w16cex:dateUtc="2023-05-06T09:11:00Z"/>
  <w16cex:commentExtensible w16cex:durableId="27E79636" w16cex:dateUtc="2023-04-17T06:56:00Z"/>
  <w16cex:commentExtensible w16cex:durableId="27FAB759" w16cex:dateUtc="2023-05-01T19:10:00Z"/>
  <w16cex:commentExtensible w16cex:durableId="27FAB8A2" w16cex:dateUtc="2023-05-01T19:16:00Z"/>
  <w16cex:commentExtensible w16cex:durableId="27FAB989" w16cex:dateUtc="2023-05-01T19: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FA2B5B" w16cid:durableId="2800C25E"/>
  <w16cid:commentId w16cid:paraId="7D579376" w16cid:durableId="28132773"/>
  <w16cid:commentId w16cid:paraId="025A3819" w16cid:durableId="28132774"/>
  <w16cid:commentId w16cid:paraId="7A1FE2BE" w16cid:durableId="28132775"/>
  <w16cid:commentId w16cid:paraId="7C7EC23E" w16cid:durableId="28132776"/>
  <w16cid:commentId w16cid:paraId="6F60ABBD" w16cid:durableId="28132777"/>
  <w16cid:commentId w16cid:paraId="24EE7531" w16cid:durableId="27E79636"/>
  <w16cid:commentId w16cid:paraId="14A65AEB" w16cid:durableId="28132779"/>
  <w16cid:commentId w16cid:paraId="1E8D3EDD" w16cid:durableId="27FAB759"/>
  <w16cid:commentId w16cid:paraId="5B3FE6E2" w16cid:durableId="27FAB8A2"/>
  <w16cid:commentId w16cid:paraId="54B322C3" w16cid:durableId="27FAB9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5E271" w14:textId="77777777" w:rsidR="00A747B7" w:rsidRDefault="00A747B7" w:rsidP="00BC2A17">
      <w:pPr>
        <w:spacing w:after="0" w:line="240" w:lineRule="auto"/>
      </w:pPr>
      <w:r>
        <w:separator/>
      </w:r>
    </w:p>
  </w:endnote>
  <w:endnote w:type="continuationSeparator" w:id="0">
    <w:p w14:paraId="0F191CA8" w14:textId="77777777" w:rsidR="00A747B7" w:rsidRDefault="00A747B7" w:rsidP="00BC2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Helv 11pt">
    <w:altName w:val="Calibri"/>
    <w:panose1 w:val="00000000000000000000"/>
    <w:charset w:val="A1"/>
    <w:family w:val="swiss"/>
    <w:notTrueType/>
    <w:pitch w:val="default"/>
    <w:sig w:usb0="00000081" w:usb1="00000000" w:usb2="00000000" w:usb3="00000000" w:csb0="00000008" w:csb1="00000000"/>
  </w:font>
  <w:font w:name="Tahoma">
    <w:panose1 w:val="020B0604030504040204"/>
    <w:charset w:val="A1"/>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43570593"/>
      <w:docPartObj>
        <w:docPartGallery w:val="Page Numbers (Bottom of Page)"/>
        <w:docPartUnique/>
      </w:docPartObj>
    </w:sdtPr>
    <w:sdtEndPr>
      <w:rPr>
        <w:sz w:val="22"/>
        <w:szCs w:val="22"/>
      </w:rPr>
    </w:sdtEndPr>
    <w:sdtContent>
      <w:p w14:paraId="4DE29DFA" w14:textId="0B40398D" w:rsidR="00BF4EFC" w:rsidRDefault="00BF4EFC">
        <w:pPr>
          <w:pStyle w:val="ad"/>
          <w:jc w:val="right"/>
        </w:pPr>
        <w:r>
          <w:fldChar w:fldCharType="begin"/>
        </w:r>
        <w:r>
          <w:instrText>PAGE   \* MERGEFORMAT</w:instrText>
        </w:r>
        <w:r>
          <w:fldChar w:fldCharType="separate"/>
        </w:r>
        <w:r w:rsidR="00A21FFD" w:rsidRPr="00A21FFD">
          <w:rPr>
            <w:noProof/>
            <w:lang w:val="el-GR"/>
          </w:rPr>
          <w:t>7</w:t>
        </w:r>
        <w:r>
          <w:fldChar w:fldCharType="end"/>
        </w:r>
      </w:p>
    </w:sdtContent>
  </w:sdt>
  <w:p w14:paraId="63A4145B" w14:textId="77777777" w:rsidR="00BF4EFC" w:rsidRDefault="00BF4EF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ACD0E" w14:textId="77777777" w:rsidR="00A747B7" w:rsidRDefault="00A747B7" w:rsidP="00BC2A17">
      <w:pPr>
        <w:spacing w:after="0" w:line="240" w:lineRule="auto"/>
      </w:pPr>
      <w:r>
        <w:separator/>
      </w:r>
    </w:p>
  </w:footnote>
  <w:footnote w:type="continuationSeparator" w:id="0">
    <w:p w14:paraId="50BBC0E0" w14:textId="77777777" w:rsidR="00A747B7" w:rsidRDefault="00A747B7" w:rsidP="00BC2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528"/>
    </w:tblGrid>
    <w:tr w:rsidR="00BF4EFC" w:rsidRPr="00313F10" w14:paraId="0CB08821" w14:textId="77777777" w:rsidTr="003978F2">
      <w:tc>
        <w:tcPr>
          <w:tcW w:w="3828" w:type="dxa"/>
        </w:tcPr>
        <w:p w14:paraId="5DAD184D" w14:textId="33A38B79" w:rsidR="00BF4EFC" w:rsidRPr="00313F10" w:rsidRDefault="00BF4EFC" w:rsidP="003551A9">
          <w:pPr>
            <w:pStyle w:val="a5"/>
            <w:tabs>
              <w:tab w:val="clear" w:pos="4153"/>
            </w:tabs>
            <w:rPr>
              <w:rFonts w:asciiTheme="minorHAnsi" w:hAnsiTheme="minorHAnsi" w:cstheme="minorHAnsi"/>
              <w:i/>
              <w:iCs/>
              <w:sz w:val="18"/>
              <w:szCs w:val="18"/>
            </w:rPr>
          </w:pPr>
          <w:r>
            <w:rPr>
              <w:rFonts w:asciiTheme="minorHAnsi" w:hAnsiTheme="minorHAnsi" w:cstheme="minorHAnsi"/>
              <w:i/>
              <w:iCs/>
              <w:sz w:val="18"/>
              <w:szCs w:val="18"/>
            </w:rPr>
            <w:t xml:space="preserve">Σχολή Αγρονόμων και Τοπογράφων Μηχανικών - Μηχανικών </w:t>
          </w:r>
          <w:proofErr w:type="spellStart"/>
          <w:r>
            <w:rPr>
              <w:rFonts w:asciiTheme="minorHAnsi" w:hAnsiTheme="minorHAnsi" w:cstheme="minorHAnsi"/>
              <w:i/>
              <w:iCs/>
              <w:sz w:val="18"/>
              <w:szCs w:val="18"/>
            </w:rPr>
            <w:t>Γεωπληροφορικής</w:t>
          </w:r>
          <w:proofErr w:type="spellEnd"/>
          <w:r>
            <w:rPr>
              <w:rFonts w:asciiTheme="minorHAnsi" w:hAnsiTheme="minorHAnsi" w:cstheme="minorHAnsi"/>
              <w:i/>
              <w:iCs/>
              <w:sz w:val="18"/>
              <w:szCs w:val="18"/>
            </w:rPr>
            <w:t xml:space="preserve"> </w:t>
          </w:r>
        </w:p>
      </w:tc>
      <w:tc>
        <w:tcPr>
          <w:tcW w:w="5528" w:type="dxa"/>
        </w:tcPr>
        <w:p w14:paraId="4A61E150" w14:textId="524280D8" w:rsidR="00BF4EFC" w:rsidRPr="00317429" w:rsidRDefault="00BF4EFC" w:rsidP="003978F2">
          <w:pPr>
            <w:pStyle w:val="a5"/>
            <w:jc w:val="right"/>
            <w:rPr>
              <w:rFonts w:asciiTheme="minorHAnsi" w:hAnsiTheme="minorHAnsi" w:cstheme="minorHAnsi"/>
              <w:i/>
              <w:iCs/>
              <w:sz w:val="18"/>
              <w:szCs w:val="18"/>
              <w:lang w:val="en-US"/>
            </w:rPr>
          </w:pPr>
          <w:r w:rsidRPr="00313F10">
            <w:rPr>
              <w:rFonts w:asciiTheme="minorHAnsi" w:hAnsiTheme="minorHAnsi" w:cstheme="minorHAnsi"/>
              <w:i/>
              <w:iCs/>
              <w:sz w:val="18"/>
              <w:szCs w:val="18"/>
            </w:rPr>
            <w:t>Ετήσια Έκθεση Εσωτερικής Αξιολόγησης</w:t>
          </w:r>
          <w:r>
            <w:rPr>
              <w:rFonts w:asciiTheme="minorHAnsi" w:hAnsiTheme="minorHAnsi" w:cstheme="minorHAnsi"/>
              <w:i/>
              <w:iCs/>
              <w:sz w:val="18"/>
              <w:szCs w:val="18"/>
            </w:rPr>
            <w:t xml:space="preserve"> </w:t>
          </w:r>
          <w:r w:rsidRPr="00313F10">
            <w:rPr>
              <w:rFonts w:asciiTheme="minorHAnsi" w:hAnsiTheme="minorHAnsi" w:cstheme="minorHAnsi"/>
              <w:i/>
              <w:iCs/>
              <w:sz w:val="18"/>
              <w:szCs w:val="18"/>
            </w:rPr>
            <w:t>20</w:t>
          </w:r>
          <w:r>
            <w:rPr>
              <w:rFonts w:asciiTheme="minorHAnsi" w:hAnsiTheme="minorHAnsi" w:cstheme="minorHAnsi"/>
              <w:i/>
              <w:iCs/>
              <w:sz w:val="18"/>
              <w:szCs w:val="18"/>
            </w:rPr>
            <w:t>2</w:t>
          </w:r>
          <w:r>
            <w:rPr>
              <w:rFonts w:asciiTheme="minorHAnsi" w:hAnsiTheme="minorHAnsi" w:cstheme="minorHAnsi"/>
              <w:i/>
              <w:iCs/>
              <w:sz w:val="18"/>
              <w:szCs w:val="18"/>
              <w:lang w:val="en-US"/>
            </w:rPr>
            <w:t>1</w:t>
          </w:r>
          <w:r w:rsidRPr="00313F10">
            <w:rPr>
              <w:rFonts w:asciiTheme="minorHAnsi" w:hAnsiTheme="minorHAnsi" w:cstheme="minorHAnsi"/>
              <w:i/>
              <w:iCs/>
              <w:sz w:val="18"/>
              <w:szCs w:val="18"/>
            </w:rPr>
            <w:t>-202</w:t>
          </w:r>
          <w:r>
            <w:rPr>
              <w:rFonts w:asciiTheme="minorHAnsi" w:hAnsiTheme="minorHAnsi" w:cstheme="minorHAnsi"/>
              <w:i/>
              <w:iCs/>
              <w:sz w:val="18"/>
              <w:szCs w:val="18"/>
              <w:lang w:val="en-US"/>
            </w:rPr>
            <w:t>2</w:t>
          </w:r>
        </w:p>
        <w:p w14:paraId="51AA489D" w14:textId="6F2DC816" w:rsidR="00BF4EFC" w:rsidRPr="00313F10" w:rsidRDefault="00BF4EFC" w:rsidP="005C59E3">
          <w:pPr>
            <w:pStyle w:val="a5"/>
            <w:jc w:val="right"/>
            <w:rPr>
              <w:rFonts w:asciiTheme="minorHAnsi" w:hAnsiTheme="minorHAnsi" w:cstheme="minorHAnsi"/>
              <w:i/>
              <w:iCs/>
              <w:sz w:val="18"/>
              <w:szCs w:val="18"/>
            </w:rPr>
          </w:pPr>
        </w:p>
      </w:tc>
    </w:tr>
  </w:tbl>
  <w:p w14:paraId="6BE87967" w14:textId="10BAF495" w:rsidR="00BF4EFC" w:rsidRDefault="00BF4EFC" w:rsidP="005C59E3">
    <w:pPr>
      <w:pStyle w:val="a5"/>
      <w:ind w:hanging="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2DC2"/>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F5D39"/>
    <w:multiLevelType w:val="hybridMultilevel"/>
    <w:tmpl w:val="42623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F65AF"/>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D34BF"/>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C70107"/>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C8191F"/>
    <w:multiLevelType w:val="multilevel"/>
    <w:tmpl w:val="DC1CA4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976F65"/>
    <w:multiLevelType w:val="multilevel"/>
    <w:tmpl w:val="7FB848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EF718C"/>
    <w:multiLevelType w:val="hybridMultilevel"/>
    <w:tmpl w:val="C72A1FBE"/>
    <w:lvl w:ilvl="0" w:tplc="604A8E7C">
      <w:start w:val="1"/>
      <w:numFmt w:val="bullet"/>
      <w:lvlText w:val=""/>
      <w:lvlJc w:val="left"/>
      <w:pPr>
        <w:ind w:left="720" w:hanging="360"/>
      </w:pPr>
      <w:rPr>
        <w:rFonts w:ascii="Symbol" w:hAnsi="Symbol"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02636E7"/>
    <w:multiLevelType w:val="hybridMultilevel"/>
    <w:tmpl w:val="D868A1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0A378BA"/>
    <w:multiLevelType w:val="multilevel"/>
    <w:tmpl w:val="9B1AE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546A68"/>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5C6B57"/>
    <w:multiLevelType w:val="hybridMultilevel"/>
    <w:tmpl w:val="8618C9A4"/>
    <w:lvl w:ilvl="0" w:tplc="395CEB96">
      <w:start w:val="2"/>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67674C2"/>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6253FD"/>
    <w:multiLevelType w:val="hybridMultilevel"/>
    <w:tmpl w:val="97F28A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DF2BB8"/>
    <w:multiLevelType w:val="multilevel"/>
    <w:tmpl w:val="BEFA2F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512505"/>
    <w:multiLevelType w:val="hybridMultilevel"/>
    <w:tmpl w:val="DDCA4752"/>
    <w:lvl w:ilvl="0" w:tplc="0809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18B0449"/>
    <w:multiLevelType w:val="multilevel"/>
    <w:tmpl w:val="0B40E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800DBB"/>
    <w:multiLevelType w:val="hybridMultilevel"/>
    <w:tmpl w:val="F02A21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62635CF"/>
    <w:multiLevelType w:val="multilevel"/>
    <w:tmpl w:val="F4F4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F64DF0"/>
    <w:multiLevelType w:val="hybridMultilevel"/>
    <w:tmpl w:val="892E0B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280507A8"/>
    <w:multiLevelType w:val="hybridMultilevel"/>
    <w:tmpl w:val="C6C063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2A4E1A9E"/>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B121B5E"/>
    <w:multiLevelType w:val="multilevel"/>
    <w:tmpl w:val="2EFABA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5446C0"/>
    <w:multiLevelType w:val="multilevel"/>
    <w:tmpl w:val="0D4C80C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30957376"/>
    <w:multiLevelType w:val="multilevel"/>
    <w:tmpl w:val="88221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AC52D8"/>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3202349"/>
    <w:multiLevelType w:val="multilevel"/>
    <w:tmpl w:val="C43E3B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55964B4"/>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78408D5"/>
    <w:multiLevelType w:val="multilevel"/>
    <w:tmpl w:val="254AE7D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38596B41"/>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A977443"/>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224776"/>
    <w:multiLevelType w:val="multilevel"/>
    <w:tmpl w:val="9C18B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BB432BC"/>
    <w:multiLevelType w:val="hybridMultilevel"/>
    <w:tmpl w:val="16F4F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3C276459"/>
    <w:multiLevelType w:val="multilevel"/>
    <w:tmpl w:val="052A54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C7103E0"/>
    <w:multiLevelType w:val="multilevel"/>
    <w:tmpl w:val="89FCFE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F950B1A"/>
    <w:multiLevelType w:val="hybridMultilevel"/>
    <w:tmpl w:val="332A37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40C46C65"/>
    <w:multiLevelType w:val="hybridMultilevel"/>
    <w:tmpl w:val="11C87F42"/>
    <w:lvl w:ilvl="0" w:tplc="655AA98A">
      <w:start w:val="1"/>
      <w:numFmt w:val="bullet"/>
      <w:pStyle w:val="BULL"/>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0E00CAC"/>
    <w:multiLevelType w:val="hybridMultilevel"/>
    <w:tmpl w:val="A318822E"/>
    <w:lvl w:ilvl="0" w:tplc="395CEB96">
      <w:start w:val="2"/>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416E485F"/>
    <w:multiLevelType w:val="multilevel"/>
    <w:tmpl w:val="73CCD0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60576AE"/>
    <w:multiLevelType w:val="multilevel"/>
    <w:tmpl w:val="8A148DD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9DF2899"/>
    <w:multiLevelType w:val="hybridMultilevel"/>
    <w:tmpl w:val="63E6E6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4B3E4BD1"/>
    <w:multiLevelType w:val="hybridMultilevel"/>
    <w:tmpl w:val="E86E790E"/>
    <w:lvl w:ilvl="0" w:tplc="395CEB96">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B4F5BDA"/>
    <w:multiLevelType w:val="hybridMultilevel"/>
    <w:tmpl w:val="F2C29A82"/>
    <w:lvl w:ilvl="0" w:tplc="0809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522B7951"/>
    <w:multiLevelType w:val="hybridMultilevel"/>
    <w:tmpl w:val="D0CA588C"/>
    <w:lvl w:ilvl="0" w:tplc="395CEB96">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27D4A01"/>
    <w:multiLevelType w:val="multilevel"/>
    <w:tmpl w:val="8DB836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66400A7"/>
    <w:multiLevelType w:val="multilevel"/>
    <w:tmpl w:val="5D9EE2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7BB6BDC"/>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9AA0C10"/>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AAF419C"/>
    <w:multiLevelType w:val="hybridMultilevel"/>
    <w:tmpl w:val="BAF255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5BCF510B"/>
    <w:multiLevelType w:val="multilevel"/>
    <w:tmpl w:val="AAA4E2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CFE506E"/>
    <w:multiLevelType w:val="hybridMultilevel"/>
    <w:tmpl w:val="B9463E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BD706A"/>
    <w:multiLevelType w:val="multilevel"/>
    <w:tmpl w:val="D98C4B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1333FA1"/>
    <w:multiLevelType w:val="hybridMultilevel"/>
    <w:tmpl w:val="CC10FE30"/>
    <w:styleLink w:val="11"/>
    <w:lvl w:ilvl="0" w:tplc="4292457E">
      <w:start w:val="1"/>
      <w:numFmt w:val="decimal"/>
      <w:lvlText w:val="%1."/>
      <w:lvlJc w:val="left"/>
      <w:pPr>
        <w:ind w:left="720" w:hanging="360"/>
      </w:pPr>
      <w:rPr>
        <w:rFonts w:asciiTheme="majorHAnsi" w:eastAsiaTheme="majorEastAsia" w:hAnsiTheme="majorHAns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120691"/>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33824E6"/>
    <w:multiLevelType w:val="multilevel"/>
    <w:tmpl w:val="63A664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41010F0"/>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6935B14"/>
    <w:multiLevelType w:val="multilevel"/>
    <w:tmpl w:val="AFDC0A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7E34CEE"/>
    <w:multiLevelType w:val="multilevel"/>
    <w:tmpl w:val="F2263AA8"/>
    <w:styleLink w:val="1"/>
    <w:lvl w:ilvl="0">
      <w:start w:val="1"/>
      <w:numFmt w:val="decimal"/>
      <w:lvlText w:val="%1."/>
      <w:lvlJc w:val="left"/>
      <w:pPr>
        <w:tabs>
          <w:tab w:val="num" w:pos="710"/>
        </w:tabs>
        <w:ind w:left="710" w:hanging="360"/>
      </w:pPr>
    </w:lvl>
    <w:lvl w:ilvl="1">
      <w:start w:val="1"/>
      <w:numFmt w:val="lowerLetter"/>
      <w:lvlText w:val="%2."/>
      <w:lvlJc w:val="left"/>
      <w:pPr>
        <w:tabs>
          <w:tab w:val="num" w:pos="1430"/>
        </w:tabs>
        <w:ind w:left="1430" w:hanging="360"/>
      </w:pPr>
    </w:lvl>
    <w:lvl w:ilvl="2">
      <w:start w:val="1"/>
      <w:numFmt w:val="lowerRoman"/>
      <w:lvlText w:val="%3."/>
      <w:lvlJc w:val="right"/>
      <w:pPr>
        <w:tabs>
          <w:tab w:val="num" w:pos="2150"/>
        </w:tabs>
        <w:ind w:left="2150" w:hanging="180"/>
      </w:pPr>
    </w:lvl>
    <w:lvl w:ilvl="3">
      <w:start w:val="1"/>
      <w:numFmt w:val="decimal"/>
      <w:lvlText w:val="%4."/>
      <w:lvlJc w:val="left"/>
      <w:pPr>
        <w:tabs>
          <w:tab w:val="num" w:pos="2870"/>
        </w:tabs>
        <w:ind w:left="2870" w:hanging="360"/>
      </w:pPr>
    </w:lvl>
    <w:lvl w:ilvl="4">
      <w:start w:val="1"/>
      <w:numFmt w:val="lowerLetter"/>
      <w:lvlText w:val="%5."/>
      <w:lvlJc w:val="left"/>
      <w:pPr>
        <w:tabs>
          <w:tab w:val="num" w:pos="3590"/>
        </w:tabs>
        <w:ind w:left="3590" w:hanging="360"/>
      </w:pPr>
    </w:lvl>
    <w:lvl w:ilvl="5">
      <w:start w:val="1"/>
      <w:numFmt w:val="lowerRoman"/>
      <w:lvlText w:val="%6."/>
      <w:lvlJc w:val="right"/>
      <w:pPr>
        <w:tabs>
          <w:tab w:val="num" w:pos="4310"/>
        </w:tabs>
        <w:ind w:left="4310" w:hanging="180"/>
      </w:pPr>
    </w:lvl>
    <w:lvl w:ilvl="6">
      <w:start w:val="1"/>
      <w:numFmt w:val="decimal"/>
      <w:lvlText w:val="%7."/>
      <w:lvlJc w:val="left"/>
      <w:pPr>
        <w:tabs>
          <w:tab w:val="num" w:pos="5030"/>
        </w:tabs>
        <w:ind w:left="5030" w:hanging="360"/>
      </w:pPr>
    </w:lvl>
    <w:lvl w:ilvl="7">
      <w:start w:val="1"/>
      <w:numFmt w:val="lowerLetter"/>
      <w:lvlText w:val="%8."/>
      <w:lvlJc w:val="left"/>
      <w:pPr>
        <w:tabs>
          <w:tab w:val="num" w:pos="5750"/>
        </w:tabs>
        <w:ind w:left="5750" w:hanging="360"/>
      </w:pPr>
    </w:lvl>
    <w:lvl w:ilvl="8">
      <w:start w:val="1"/>
      <w:numFmt w:val="lowerRoman"/>
      <w:lvlText w:val="%9."/>
      <w:lvlJc w:val="right"/>
      <w:pPr>
        <w:tabs>
          <w:tab w:val="num" w:pos="6470"/>
        </w:tabs>
        <w:ind w:left="6470" w:hanging="180"/>
      </w:pPr>
    </w:lvl>
  </w:abstractNum>
  <w:abstractNum w:abstractNumId="58" w15:restartNumberingAfterBreak="0">
    <w:nsid w:val="69594738"/>
    <w:multiLevelType w:val="hybridMultilevel"/>
    <w:tmpl w:val="F6B874E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9" w15:restartNumberingAfterBreak="0">
    <w:nsid w:val="6A2B382B"/>
    <w:multiLevelType w:val="hybridMultilevel"/>
    <w:tmpl w:val="FAB231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6B8F1425"/>
    <w:multiLevelType w:val="multilevel"/>
    <w:tmpl w:val="FD10ED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BB425E2"/>
    <w:multiLevelType w:val="hybridMultilevel"/>
    <w:tmpl w:val="8C540720"/>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395CEB96">
      <w:start w:val="2"/>
      <w:numFmt w:val="bullet"/>
      <w:lvlText w:val="-"/>
      <w:lvlJc w:val="left"/>
      <w:pPr>
        <w:ind w:left="1080" w:hanging="360"/>
      </w:pPr>
      <w:rPr>
        <w:rFonts w:ascii="Calibri" w:eastAsiaTheme="minorHAnsi" w:hAnsi="Calibri" w:cs="Calibri"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C887553"/>
    <w:multiLevelType w:val="hybridMultilevel"/>
    <w:tmpl w:val="A10612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15:restartNumberingAfterBreak="0">
    <w:nsid w:val="72DD6ADB"/>
    <w:multiLevelType w:val="hybridMultilevel"/>
    <w:tmpl w:val="E0BC3486"/>
    <w:lvl w:ilvl="0" w:tplc="E85E15C0">
      <w:numFmt w:val="bullet"/>
      <w:lvlText w:val="-"/>
      <w:lvlJc w:val="left"/>
      <w:pPr>
        <w:ind w:left="720" w:hanging="360"/>
      </w:pPr>
      <w:rPr>
        <w:rFonts w:ascii="Calibri" w:eastAsia="Times New Roman"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73821B71"/>
    <w:multiLevelType w:val="hybridMultilevel"/>
    <w:tmpl w:val="CE4258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74AA6251"/>
    <w:multiLevelType w:val="hybridMultilevel"/>
    <w:tmpl w:val="31C4BB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750E62B2"/>
    <w:multiLevelType w:val="multilevel"/>
    <w:tmpl w:val="26FE5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61B45C1"/>
    <w:multiLevelType w:val="hybridMultilevel"/>
    <w:tmpl w:val="7AA6BB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B66757"/>
    <w:multiLevelType w:val="hybridMultilevel"/>
    <w:tmpl w:val="980C9B38"/>
    <w:lvl w:ilvl="0" w:tplc="395CEB96">
      <w:start w:val="2"/>
      <w:numFmt w:val="bullet"/>
      <w:lvlText w:val="-"/>
      <w:lvlJc w:val="left"/>
      <w:pPr>
        <w:ind w:left="1080" w:hanging="360"/>
      </w:pPr>
      <w:rPr>
        <w:rFonts w:ascii="Calibri" w:eastAsiaTheme="minorHAnsi" w:hAnsi="Calibri" w:cs="Calibri"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9" w15:restartNumberingAfterBreak="0">
    <w:nsid w:val="7B095B9A"/>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B640168"/>
    <w:multiLevelType w:val="hybridMultilevel"/>
    <w:tmpl w:val="8460CB5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15:restartNumberingAfterBreak="0">
    <w:nsid w:val="7BB65301"/>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C1923BC"/>
    <w:multiLevelType w:val="hybridMultilevel"/>
    <w:tmpl w:val="1166DA78"/>
    <w:lvl w:ilvl="0" w:tplc="FFFFFFFF">
      <w:start w:val="1"/>
      <w:numFmt w:val="decimal"/>
      <w:lvlText w:val="%1."/>
      <w:lvlJc w:val="left"/>
      <w:pPr>
        <w:ind w:left="720" w:hanging="360"/>
      </w:pPr>
    </w:lvl>
    <w:lvl w:ilvl="1" w:tplc="0408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D421BD3"/>
    <w:multiLevelType w:val="multilevel"/>
    <w:tmpl w:val="1878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46794040">
    <w:abstractNumId w:val="52"/>
  </w:num>
  <w:num w:numId="2" w16cid:durableId="1041244427">
    <w:abstractNumId w:val="67"/>
  </w:num>
  <w:num w:numId="3" w16cid:durableId="1717316745">
    <w:abstractNumId w:val="15"/>
  </w:num>
  <w:num w:numId="4" w16cid:durableId="913778290">
    <w:abstractNumId w:val="39"/>
  </w:num>
  <w:num w:numId="5" w16cid:durableId="33774198">
    <w:abstractNumId w:val="42"/>
  </w:num>
  <w:num w:numId="6" w16cid:durableId="165903528">
    <w:abstractNumId w:val="62"/>
  </w:num>
  <w:num w:numId="7" w16cid:durableId="1046098378">
    <w:abstractNumId w:val="19"/>
  </w:num>
  <w:num w:numId="8" w16cid:durableId="584385690">
    <w:abstractNumId w:val="57"/>
  </w:num>
  <w:num w:numId="9" w16cid:durableId="476919810">
    <w:abstractNumId w:val="36"/>
  </w:num>
  <w:num w:numId="10" w16cid:durableId="1652249570">
    <w:abstractNumId w:val="43"/>
  </w:num>
  <w:num w:numId="11" w16cid:durableId="610363351">
    <w:abstractNumId w:val="7"/>
  </w:num>
  <w:num w:numId="12" w16cid:durableId="748501954">
    <w:abstractNumId w:val="48"/>
  </w:num>
  <w:num w:numId="13" w16cid:durableId="1363556573">
    <w:abstractNumId w:val="59"/>
  </w:num>
  <w:num w:numId="14" w16cid:durableId="132723954">
    <w:abstractNumId w:val="35"/>
  </w:num>
  <w:num w:numId="15" w16cid:durableId="744693836">
    <w:abstractNumId w:val="65"/>
  </w:num>
  <w:num w:numId="16" w16cid:durableId="1220097296">
    <w:abstractNumId w:val="32"/>
  </w:num>
  <w:num w:numId="17" w16cid:durableId="552009937">
    <w:abstractNumId w:val="64"/>
  </w:num>
  <w:num w:numId="18" w16cid:durableId="1221285306">
    <w:abstractNumId w:val="40"/>
  </w:num>
  <w:num w:numId="19" w16cid:durableId="1455711697">
    <w:abstractNumId w:val="70"/>
  </w:num>
  <w:num w:numId="20" w16cid:durableId="326245915">
    <w:abstractNumId w:val="47"/>
  </w:num>
  <w:num w:numId="21" w16cid:durableId="407271756">
    <w:abstractNumId w:val="21"/>
  </w:num>
  <w:num w:numId="22" w16cid:durableId="276839697">
    <w:abstractNumId w:val="71"/>
  </w:num>
  <w:num w:numId="23" w16cid:durableId="1574199824">
    <w:abstractNumId w:val="53"/>
  </w:num>
  <w:num w:numId="24" w16cid:durableId="1753232947">
    <w:abstractNumId w:val="2"/>
  </w:num>
  <w:num w:numId="25" w16cid:durableId="719672825">
    <w:abstractNumId w:val="30"/>
  </w:num>
  <w:num w:numId="26" w16cid:durableId="1098018447">
    <w:abstractNumId w:val="73"/>
  </w:num>
  <w:num w:numId="27" w16cid:durableId="1616056589">
    <w:abstractNumId w:val="12"/>
  </w:num>
  <w:num w:numId="28" w16cid:durableId="750732366">
    <w:abstractNumId w:val="69"/>
  </w:num>
  <w:num w:numId="29" w16cid:durableId="1557886893">
    <w:abstractNumId w:val="46"/>
  </w:num>
  <w:num w:numId="30" w16cid:durableId="690225270">
    <w:abstractNumId w:val="10"/>
  </w:num>
  <w:num w:numId="31" w16cid:durableId="1303118210">
    <w:abstractNumId w:val="55"/>
  </w:num>
  <w:num w:numId="32" w16cid:durableId="1564606891">
    <w:abstractNumId w:val="29"/>
  </w:num>
  <w:num w:numId="33" w16cid:durableId="2119912237">
    <w:abstractNumId w:val="3"/>
  </w:num>
  <w:num w:numId="34" w16cid:durableId="829833288">
    <w:abstractNumId w:val="0"/>
  </w:num>
  <w:num w:numId="35" w16cid:durableId="760414820">
    <w:abstractNumId w:val="25"/>
  </w:num>
  <w:num w:numId="36" w16cid:durableId="749690382">
    <w:abstractNumId w:val="4"/>
  </w:num>
  <w:num w:numId="37" w16cid:durableId="1218975483">
    <w:abstractNumId w:val="58"/>
  </w:num>
  <w:num w:numId="38" w16cid:durableId="489714746">
    <w:abstractNumId w:val="20"/>
  </w:num>
  <w:num w:numId="39" w16cid:durableId="377121882">
    <w:abstractNumId w:val="8"/>
  </w:num>
  <w:num w:numId="40" w16cid:durableId="1772967891">
    <w:abstractNumId w:val="17"/>
  </w:num>
  <w:num w:numId="41" w16cid:durableId="799302686">
    <w:abstractNumId w:val="41"/>
  </w:num>
  <w:num w:numId="42" w16cid:durableId="169612355">
    <w:abstractNumId w:val="72"/>
  </w:num>
  <w:num w:numId="43" w16cid:durableId="1229267645">
    <w:abstractNumId w:val="66"/>
  </w:num>
  <w:num w:numId="44" w16cid:durableId="1230379622">
    <w:abstractNumId w:val="26"/>
  </w:num>
  <w:num w:numId="45" w16cid:durableId="1830710372">
    <w:abstractNumId w:val="18"/>
  </w:num>
  <w:num w:numId="46" w16cid:durableId="1071854374">
    <w:abstractNumId w:val="16"/>
  </w:num>
  <w:num w:numId="47" w16cid:durableId="182018119">
    <w:abstractNumId w:val="51"/>
  </w:num>
  <w:num w:numId="48" w16cid:durableId="1474904213">
    <w:abstractNumId w:val="44"/>
  </w:num>
  <w:num w:numId="49" w16cid:durableId="1974289582">
    <w:abstractNumId w:val="54"/>
  </w:num>
  <w:num w:numId="50" w16cid:durableId="270209684">
    <w:abstractNumId w:val="14"/>
  </w:num>
  <w:num w:numId="51" w16cid:durableId="521822740">
    <w:abstractNumId w:val="24"/>
  </w:num>
  <w:num w:numId="52" w16cid:durableId="1662461994">
    <w:abstractNumId w:val="5"/>
  </w:num>
  <w:num w:numId="53" w16cid:durableId="711151073">
    <w:abstractNumId w:val="9"/>
  </w:num>
  <w:num w:numId="54" w16cid:durableId="2115243758">
    <w:abstractNumId w:val="33"/>
  </w:num>
  <w:num w:numId="55" w16cid:durableId="1970890387">
    <w:abstractNumId w:val="22"/>
  </w:num>
  <w:num w:numId="56" w16cid:durableId="207423530">
    <w:abstractNumId w:val="6"/>
  </w:num>
  <w:num w:numId="57" w16cid:durableId="753168003">
    <w:abstractNumId w:val="45"/>
  </w:num>
  <w:num w:numId="58" w16cid:durableId="554589037">
    <w:abstractNumId w:val="38"/>
  </w:num>
  <w:num w:numId="59" w16cid:durableId="1670713914">
    <w:abstractNumId w:val="60"/>
  </w:num>
  <w:num w:numId="60" w16cid:durableId="210070571">
    <w:abstractNumId w:val="31"/>
  </w:num>
  <w:num w:numId="61" w16cid:durableId="1664698316">
    <w:abstractNumId w:val="28"/>
  </w:num>
  <w:num w:numId="62" w16cid:durableId="1461145401">
    <w:abstractNumId w:val="23"/>
  </w:num>
  <w:num w:numId="63" w16cid:durableId="1186139553">
    <w:abstractNumId w:val="56"/>
  </w:num>
  <w:num w:numId="64" w16cid:durableId="1314530091">
    <w:abstractNumId w:val="34"/>
  </w:num>
  <w:num w:numId="65" w16cid:durableId="262231678">
    <w:abstractNumId w:val="49"/>
  </w:num>
  <w:num w:numId="66" w16cid:durableId="1634754767">
    <w:abstractNumId w:val="11"/>
  </w:num>
  <w:num w:numId="67" w16cid:durableId="423956779">
    <w:abstractNumId w:val="37"/>
  </w:num>
  <w:num w:numId="68" w16cid:durableId="613488756">
    <w:abstractNumId w:val="27"/>
  </w:num>
  <w:num w:numId="69" w16cid:durableId="353188348">
    <w:abstractNumId w:val="68"/>
  </w:num>
  <w:num w:numId="70" w16cid:durableId="656693048">
    <w:abstractNumId w:val="61"/>
  </w:num>
  <w:num w:numId="71" w16cid:durableId="853496253">
    <w:abstractNumId w:val="1"/>
  </w:num>
  <w:num w:numId="72" w16cid:durableId="1737899734">
    <w:abstractNumId w:val="13"/>
  </w:num>
  <w:num w:numId="73" w16cid:durableId="1019814010">
    <w:abstractNumId w:val="50"/>
  </w:num>
  <w:num w:numId="74" w16cid:durableId="1647130129">
    <w:abstractNumId w:val="63"/>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Θεοφάνη Κρεμιζή">
    <w15:presenceInfo w15:providerId="AD" w15:userId="S::fakrema@ntua.gr::9c8fe8f0-00c0-490d-884d-d4daccf4605e"/>
  </w15:person>
  <w15:person w15:author="Γραμματεία ΟΦΥΠΕΚΑ">
    <w15:presenceInfo w15:providerId="AD" w15:userId="S::OFYPEKA@office.ypen.gov.gr::9b6b4c67-5d4f-4cbf-b8b7-af0eb414f2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A3E"/>
    <w:rsid w:val="000005EA"/>
    <w:rsid w:val="00004573"/>
    <w:rsid w:val="00041995"/>
    <w:rsid w:val="00044CA0"/>
    <w:rsid w:val="00061542"/>
    <w:rsid w:val="00072B8F"/>
    <w:rsid w:val="00073292"/>
    <w:rsid w:val="0008378B"/>
    <w:rsid w:val="000848D8"/>
    <w:rsid w:val="000A2CD8"/>
    <w:rsid w:val="000C564A"/>
    <w:rsid w:val="000D4F46"/>
    <w:rsid w:val="000E316A"/>
    <w:rsid w:val="000F41D6"/>
    <w:rsid w:val="000F50E5"/>
    <w:rsid w:val="0010003A"/>
    <w:rsid w:val="00111F66"/>
    <w:rsid w:val="0012181A"/>
    <w:rsid w:val="00143752"/>
    <w:rsid w:val="00143B15"/>
    <w:rsid w:val="00143B46"/>
    <w:rsid w:val="00147502"/>
    <w:rsid w:val="00154642"/>
    <w:rsid w:val="00171F15"/>
    <w:rsid w:val="00177308"/>
    <w:rsid w:val="001A3AA7"/>
    <w:rsid w:val="001E15C2"/>
    <w:rsid w:val="001E4941"/>
    <w:rsid w:val="001F37C9"/>
    <w:rsid w:val="001F57C8"/>
    <w:rsid w:val="00212624"/>
    <w:rsid w:val="002208DA"/>
    <w:rsid w:val="0022128C"/>
    <w:rsid w:val="00221C4A"/>
    <w:rsid w:val="00231D66"/>
    <w:rsid w:val="00236BE5"/>
    <w:rsid w:val="00246A74"/>
    <w:rsid w:val="002505BD"/>
    <w:rsid w:val="00255572"/>
    <w:rsid w:val="00256781"/>
    <w:rsid w:val="00257314"/>
    <w:rsid w:val="00275E6F"/>
    <w:rsid w:val="0027766A"/>
    <w:rsid w:val="0027779D"/>
    <w:rsid w:val="00284097"/>
    <w:rsid w:val="00286386"/>
    <w:rsid w:val="002902D6"/>
    <w:rsid w:val="00295809"/>
    <w:rsid w:val="002A1BA0"/>
    <w:rsid w:val="002A7AE3"/>
    <w:rsid w:val="002B13F6"/>
    <w:rsid w:val="002B3D3C"/>
    <w:rsid w:val="002C1A9B"/>
    <w:rsid w:val="002E6846"/>
    <w:rsid w:val="002F3309"/>
    <w:rsid w:val="00303481"/>
    <w:rsid w:val="00303C03"/>
    <w:rsid w:val="00303E6F"/>
    <w:rsid w:val="00306B35"/>
    <w:rsid w:val="003136CE"/>
    <w:rsid w:val="00313845"/>
    <w:rsid w:val="00313F10"/>
    <w:rsid w:val="00316F2C"/>
    <w:rsid w:val="00317429"/>
    <w:rsid w:val="00321781"/>
    <w:rsid w:val="003226C5"/>
    <w:rsid w:val="00322BB0"/>
    <w:rsid w:val="00330CDD"/>
    <w:rsid w:val="0033236B"/>
    <w:rsid w:val="00344F68"/>
    <w:rsid w:val="003551A9"/>
    <w:rsid w:val="003668FF"/>
    <w:rsid w:val="003670EC"/>
    <w:rsid w:val="00373F05"/>
    <w:rsid w:val="00375D7B"/>
    <w:rsid w:val="0037640C"/>
    <w:rsid w:val="00396F3F"/>
    <w:rsid w:val="003978F2"/>
    <w:rsid w:val="003B2315"/>
    <w:rsid w:val="003B46B6"/>
    <w:rsid w:val="003C6C06"/>
    <w:rsid w:val="003C72C1"/>
    <w:rsid w:val="003D7570"/>
    <w:rsid w:val="003E0482"/>
    <w:rsid w:val="003F020F"/>
    <w:rsid w:val="00401B2D"/>
    <w:rsid w:val="00401ED2"/>
    <w:rsid w:val="004109C4"/>
    <w:rsid w:val="00412AF3"/>
    <w:rsid w:val="0042620A"/>
    <w:rsid w:val="004321CA"/>
    <w:rsid w:val="004341ED"/>
    <w:rsid w:val="00453EE2"/>
    <w:rsid w:val="0045795D"/>
    <w:rsid w:val="004637A5"/>
    <w:rsid w:val="004712CB"/>
    <w:rsid w:val="004958F7"/>
    <w:rsid w:val="004A60B8"/>
    <w:rsid w:val="004A7CD9"/>
    <w:rsid w:val="004B451A"/>
    <w:rsid w:val="004C4B9A"/>
    <w:rsid w:val="004C6D50"/>
    <w:rsid w:val="004D067D"/>
    <w:rsid w:val="004D360F"/>
    <w:rsid w:val="004E41E8"/>
    <w:rsid w:val="004E6A35"/>
    <w:rsid w:val="004F5653"/>
    <w:rsid w:val="00502872"/>
    <w:rsid w:val="00502A76"/>
    <w:rsid w:val="0051178A"/>
    <w:rsid w:val="005119AE"/>
    <w:rsid w:val="00516952"/>
    <w:rsid w:val="00520BFF"/>
    <w:rsid w:val="00520F99"/>
    <w:rsid w:val="00535235"/>
    <w:rsid w:val="00537A81"/>
    <w:rsid w:val="005410DD"/>
    <w:rsid w:val="00556BCC"/>
    <w:rsid w:val="005624FE"/>
    <w:rsid w:val="00564182"/>
    <w:rsid w:val="005743B7"/>
    <w:rsid w:val="005769C4"/>
    <w:rsid w:val="00585A2B"/>
    <w:rsid w:val="005A50A6"/>
    <w:rsid w:val="005C59E3"/>
    <w:rsid w:val="005D02B1"/>
    <w:rsid w:val="005D2D5A"/>
    <w:rsid w:val="005E017F"/>
    <w:rsid w:val="005E1FEA"/>
    <w:rsid w:val="005F33B2"/>
    <w:rsid w:val="005F725B"/>
    <w:rsid w:val="005F769B"/>
    <w:rsid w:val="00606264"/>
    <w:rsid w:val="00611B5C"/>
    <w:rsid w:val="00613AF7"/>
    <w:rsid w:val="00620E2F"/>
    <w:rsid w:val="006227BF"/>
    <w:rsid w:val="00625D19"/>
    <w:rsid w:val="00631128"/>
    <w:rsid w:val="0063124C"/>
    <w:rsid w:val="006317C9"/>
    <w:rsid w:val="00633C29"/>
    <w:rsid w:val="00636731"/>
    <w:rsid w:val="00653DB5"/>
    <w:rsid w:val="00663D84"/>
    <w:rsid w:val="0066662F"/>
    <w:rsid w:val="00673398"/>
    <w:rsid w:val="00683ABF"/>
    <w:rsid w:val="006952F7"/>
    <w:rsid w:val="006B16A9"/>
    <w:rsid w:val="006B1DEA"/>
    <w:rsid w:val="006C76A5"/>
    <w:rsid w:val="006D1DBD"/>
    <w:rsid w:val="006D44F6"/>
    <w:rsid w:val="006D4DC7"/>
    <w:rsid w:val="006D52ED"/>
    <w:rsid w:val="006E692D"/>
    <w:rsid w:val="006E7714"/>
    <w:rsid w:val="006F1E9C"/>
    <w:rsid w:val="006F770C"/>
    <w:rsid w:val="00703302"/>
    <w:rsid w:val="007203D4"/>
    <w:rsid w:val="007253A1"/>
    <w:rsid w:val="00725DDF"/>
    <w:rsid w:val="0074160E"/>
    <w:rsid w:val="007449EF"/>
    <w:rsid w:val="00745D3C"/>
    <w:rsid w:val="007511F1"/>
    <w:rsid w:val="007521EC"/>
    <w:rsid w:val="00755ACF"/>
    <w:rsid w:val="007627CA"/>
    <w:rsid w:val="00763A4B"/>
    <w:rsid w:val="00766785"/>
    <w:rsid w:val="00773C9C"/>
    <w:rsid w:val="0078584D"/>
    <w:rsid w:val="00795330"/>
    <w:rsid w:val="0079628A"/>
    <w:rsid w:val="00796CBA"/>
    <w:rsid w:val="007B23FB"/>
    <w:rsid w:val="007C1015"/>
    <w:rsid w:val="007D2618"/>
    <w:rsid w:val="007E6CC2"/>
    <w:rsid w:val="007F6EB9"/>
    <w:rsid w:val="00803D80"/>
    <w:rsid w:val="008065AB"/>
    <w:rsid w:val="008121E8"/>
    <w:rsid w:val="0081320D"/>
    <w:rsid w:val="0082439B"/>
    <w:rsid w:val="0082526F"/>
    <w:rsid w:val="008305CB"/>
    <w:rsid w:val="00842C41"/>
    <w:rsid w:val="008508EC"/>
    <w:rsid w:val="00856F47"/>
    <w:rsid w:val="0089043E"/>
    <w:rsid w:val="0089323C"/>
    <w:rsid w:val="008A60BA"/>
    <w:rsid w:val="008B1C8D"/>
    <w:rsid w:val="008B79D9"/>
    <w:rsid w:val="008C0563"/>
    <w:rsid w:val="008C0A3E"/>
    <w:rsid w:val="008D3297"/>
    <w:rsid w:val="008D5B2D"/>
    <w:rsid w:val="008E30EC"/>
    <w:rsid w:val="008E7441"/>
    <w:rsid w:val="008F23F7"/>
    <w:rsid w:val="008F7AE3"/>
    <w:rsid w:val="008F7E90"/>
    <w:rsid w:val="00901445"/>
    <w:rsid w:val="00904E00"/>
    <w:rsid w:val="00921C47"/>
    <w:rsid w:val="00932828"/>
    <w:rsid w:val="00941CAE"/>
    <w:rsid w:val="00942CB5"/>
    <w:rsid w:val="00950A04"/>
    <w:rsid w:val="00950A32"/>
    <w:rsid w:val="00952D86"/>
    <w:rsid w:val="0096362D"/>
    <w:rsid w:val="00963C0F"/>
    <w:rsid w:val="00972041"/>
    <w:rsid w:val="0097408B"/>
    <w:rsid w:val="00983E15"/>
    <w:rsid w:val="00984D4F"/>
    <w:rsid w:val="00997856"/>
    <w:rsid w:val="009A6D6B"/>
    <w:rsid w:val="009B1F16"/>
    <w:rsid w:val="009C524D"/>
    <w:rsid w:val="009E26B8"/>
    <w:rsid w:val="009E5F15"/>
    <w:rsid w:val="009E7315"/>
    <w:rsid w:val="009F3F8B"/>
    <w:rsid w:val="009F5C7B"/>
    <w:rsid w:val="00A015CB"/>
    <w:rsid w:val="00A02705"/>
    <w:rsid w:val="00A064B4"/>
    <w:rsid w:val="00A15B40"/>
    <w:rsid w:val="00A2169A"/>
    <w:rsid w:val="00A21FFD"/>
    <w:rsid w:val="00A24F23"/>
    <w:rsid w:val="00A3355B"/>
    <w:rsid w:val="00A43061"/>
    <w:rsid w:val="00A6377C"/>
    <w:rsid w:val="00A64AF0"/>
    <w:rsid w:val="00A710F0"/>
    <w:rsid w:val="00A747B7"/>
    <w:rsid w:val="00A77793"/>
    <w:rsid w:val="00A86DFE"/>
    <w:rsid w:val="00AA07F9"/>
    <w:rsid w:val="00AA2DB3"/>
    <w:rsid w:val="00AA530D"/>
    <w:rsid w:val="00AB0AB9"/>
    <w:rsid w:val="00AC61E0"/>
    <w:rsid w:val="00AD2D57"/>
    <w:rsid w:val="00AD50E2"/>
    <w:rsid w:val="00AE11B4"/>
    <w:rsid w:val="00B00F2C"/>
    <w:rsid w:val="00B122B8"/>
    <w:rsid w:val="00B15AE6"/>
    <w:rsid w:val="00B178FA"/>
    <w:rsid w:val="00B2669A"/>
    <w:rsid w:val="00B30624"/>
    <w:rsid w:val="00B34980"/>
    <w:rsid w:val="00B57A4B"/>
    <w:rsid w:val="00B653F6"/>
    <w:rsid w:val="00B67902"/>
    <w:rsid w:val="00B73EA7"/>
    <w:rsid w:val="00B80083"/>
    <w:rsid w:val="00B801B3"/>
    <w:rsid w:val="00B92F25"/>
    <w:rsid w:val="00B96575"/>
    <w:rsid w:val="00BA2696"/>
    <w:rsid w:val="00BB27A3"/>
    <w:rsid w:val="00BC2A17"/>
    <w:rsid w:val="00BC6B2E"/>
    <w:rsid w:val="00BD73CF"/>
    <w:rsid w:val="00BE1425"/>
    <w:rsid w:val="00BE7ED7"/>
    <w:rsid w:val="00BF4EFC"/>
    <w:rsid w:val="00BF76B1"/>
    <w:rsid w:val="00C0310C"/>
    <w:rsid w:val="00C0486E"/>
    <w:rsid w:val="00C060C7"/>
    <w:rsid w:val="00C100B7"/>
    <w:rsid w:val="00C14013"/>
    <w:rsid w:val="00C228F5"/>
    <w:rsid w:val="00C2455E"/>
    <w:rsid w:val="00C37D2F"/>
    <w:rsid w:val="00C4360C"/>
    <w:rsid w:val="00C44A01"/>
    <w:rsid w:val="00C52705"/>
    <w:rsid w:val="00C52725"/>
    <w:rsid w:val="00C53F46"/>
    <w:rsid w:val="00C65F30"/>
    <w:rsid w:val="00C70F64"/>
    <w:rsid w:val="00C74D2D"/>
    <w:rsid w:val="00C74D7C"/>
    <w:rsid w:val="00C831F6"/>
    <w:rsid w:val="00C9347F"/>
    <w:rsid w:val="00C958B5"/>
    <w:rsid w:val="00C96544"/>
    <w:rsid w:val="00CB4992"/>
    <w:rsid w:val="00CC52EA"/>
    <w:rsid w:val="00CC632C"/>
    <w:rsid w:val="00CE06B1"/>
    <w:rsid w:val="00CF525C"/>
    <w:rsid w:val="00CF6634"/>
    <w:rsid w:val="00CF7863"/>
    <w:rsid w:val="00D01496"/>
    <w:rsid w:val="00D04AA1"/>
    <w:rsid w:val="00D120C9"/>
    <w:rsid w:val="00D15327"/>
    <w:rsid w:val="00D15E21"/>
    <w:rsid w:val="00D174E5"/>
    <w:rsid w:val="00D22E2F"/>
    <w:rsid w:val="00D23FA5"/>
    <w:rsid w:val="00D37A24"/>
    <w:rsid w:val="00D4301E"/>
    <w:rsid w:val="00D4769D"/>
    <w:rsid w:val="00D6344A"/>
    <w:rsid w:val="00D710D7"/>
    <w:rsid w:val="00D84E16"/>
    <w:rsid w:val="00D93D06"/>
    <w:rsid w:val="00DA20A5"/>
    <w:rsid w:val="00DA329C"/>
    <w:rsid w:val="00DB55B0"/>
    <w:rsid w:val="00DC3FBF"/>
    <w:rsid w:val="00DF2D38"/>
    <w:rsid w:val="00DF3C27"/>
    <w:rsid w:val="00DF5036"/>
    <w:rsid w:val="00E125A3"/>
    <w:rsid w:val="00E208DF"/>
    <w:rsid w:val="00E2248F"/>
    <w:rsid w:val="00E224FA"/>
    <w:rsid w:val="00E261CF"/>
    <w:rsid w:val="00E275F3"/>
    <w:rsid w:val="00E5232C"/>
    <w:rsid w:val="00E57C9A"/>
    <w:rsid w:val="00E704AB"/>
    <w:rsid w:val="00E71C3E"/>
    <w:rsid w:val="00E77D00"/>
    <w:rsid w:val="00E846D5"/>
    <w:rsid w:val="00E855F6"/>
    <w:rsid w:val="00E858C3"/>
    <w:rsid w:val="00E9071B"/>
    <w:rsid w:val="00E9293C"/>
    <w:rsid w:val="00E958C9"/>
    <w:rsid w:val="00EB0E32"/>
    <w:rsid w:val="00EB4974"/>
    <w:rsid w:val="00EC7C84"/>
    <w:rsid w:val="00ED415F"/>
    <w:rsid w:val="00EE7AD6"/>
    <w:rsid w:val="00F001AA"/>
    <w:rsid w:val="00F0085F"/>
    <w:rsid w:val="00F047D7"/>
    <w:rsid w:val="00F21DAC"/>
    <w:rsid w:val="00F222FD"/>
    <w:rsid w:val="00F252CA"/>
    <w:rsid w:val="00F318D3"/>
    <w:rsid w:val="00F3398F"/>
    <w:rsid w:val="00F33CEC"/>
    <w:rsid w:val="00F35595"/>
    <w:rsid w:val="00F355F7"/>
    <w:rsid w:val="00F37668"/>
    <w:rsid w:val="00F507D0"/>
    <w:rsid w:val="00F50AD0"/>
    <w:rsid w:val="00F51617"/>
    <w:rsid w:val="00F53E2F"/>
    <w:rsid w:val="00F65157"/>
    <w:rsid w:val="00F7007C"/>
    <w:rsid w:val="00F73A5C"/>
    <w:rsid w:val="00F934DC"/>
    <w:rsid w:val="00FB3767"/>
    <w:rsid w:val="00FB493B"/>
    <w:rsid w:val="00FC0000"/>
    <w:rsid w:val="00FC1AEA"/>
    <w:rsid w:val="00FD4249"/>
    <w:rsid w:val="00FE6F70"/>
    <w:rsid w:val="00FF768C"/>
    <w:rsid w:val="164BCDD9"/>
    <w:rsid w:val="194D1796"/>
    <w:rsid w:val="19ABA4A4"/>
    <w:rsid w:val="2AD540D5"/>
    <w:rsid w:val="2B72895A"/>
    <w:rsid w:val="4B3E51AB"/>
    <w:rsid w:val="4F3A9B20"/>
    <w:rsid w:val="51CDF0D9"/>
    <w:rsid w:val="57C7C31C"/>
    <w:rsid w:val="58246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D5582"/>
  <w15:docId w15:val="{85B8F6EF-3537-41D3-8427-227355755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70EC"/>
  </w:style>
  <w:style w:type="paragraph" w:styleId="10">
    <w:name w:val="heading 1"/>
    <w:basedOn w:val="a"/>
    <w:next w:val="a"/>
    <w:link w:val="1Char"/>
    <w:qFormat/>
    <w:rsid w:val="00BB27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nhideWhenUsed/>
    <w:qFormat/>
    <w:rsid w:val="00BB27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nhideWhenUsed/>
    <w:qFormat/>
    <w:rsid w:val="00B653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qFormat/>
    <w:rsid w:val="003136CE"/>
    <w:pPr>
      <w:keepNext/>
      <w:spacing w:after="0" w:line="240" w:lineRule="auto"/>
      <w:outlineLvl w:val="3"/>
    </w:pPr>
    <w:rPr>
      <w:rFonts w:ascii="Arial" w:eastAsia="Times New Roman" w:hAnsi="Arial" w:cs="Times New Roman"/>
      <w:b/>
      <w:spacing w:val="-2"/>
      <w:szCs w:val="20"/>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0A3E"/>
    <w:pPr>
      <w:ind w:left="720"/>
      <w:contextualSpacing/>
    </w:pPr>
  </w:style>
  <w:style w:type="character" w:customStyle="1" w:styleId="1Char">
    <w:name w:val="Επικεφαλίδα 1 Char"/>
    <w:basedOn w:val="a0"/>
    <w:link w:val="10"/>
    <w:rsid w:val="00BB27A3"/>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0"/>
    <w:link w:val="2"/>
    <w:rsid w:val="00BB27A3"/>
    <w:rPr>
      <w:rFonts w:asciiTheme="majorHAnsi" w:eastAsiaTheme="majorEastAsia" w:hAnsiTheme="majorHAnsi" w:cstheme="majorBidi"/>
      <w:color w:val="2F5496" w:themeColor="accent1" w:themeShade="BF"/>
      <w:sz w:val="26"/>
      <w:szCs w:val="26"/>
    </w:rPr>
  </w:style>
  <w:style w:type="paragraph" w:styleId="a4">
    <w:name w:val="TOC Heading"/>
    <w:basedOn w:val="10"/>
    <w:next w:val="a"/>
    <w:uiPriority w:val="99"/>
    <w:unhideWhenUsed/>
    <w:qFormat/>
    <w:rsid w:val="00B801B3"/>
    <w:pPr>
      <w:outlineLvl w:val="9"/>
    </w:pPr>
  </w:style>
  <w:style w:type="paragraph" w:styleId="12">
    <w:name w:val="toc 1"/>
    <w:basedOn w:val="a"/>
    <w:next w:val="a"/>
    <w:autoRedefine/>
    <w:uiPriority w:val="39"/>
    <w:unhideWhenUsed/>
    <w:rsid w:val="00313845"/>
    <w:pPr>
      <w:tabs>
        <w:tab w:val="right" w:leader="dot" w:pos="9350"/>
      </w:tabs>
      <w:spacing w:after="100"/>
    </w:pPr>
  </w:style>
  <w:style w:type="paragraph" w:styleId="20">
    <w:name w:val="toc 2"/>
    <w:basedOn w:val="a"/>
    <w:next w:val="a"/>
    <w:autoRedefine/>
    <w:uiPriority w:val="39"/>
    <w:unhideWhenUsed/>
    <w:rsid w:val="00B801B3"/>
    <w:pPr>
      <w:spacing w:after="100"/>
      <w:ind w:left="220"/>
    </w:pPr>
  </w:style>
  <w:style w:type="character" w:styleId="-">
    <w:name w:val="Hyperlink"/>
    <w:basedOn w:val="a0"/>
    <w:uiPriority w:val="99"/>
    <w:unhideWhenUsed/>
    <w:rsid w:val="00B801B3"/>
    <w:rPr>
      <w:color w:val="0563C1" w:themeColor="hyperlink"/>
      <w:u w:val="single"/>
    </w:rPr>
  </w:style>
  <w:style w:type="paragraph" w:styleId="a5">
    <w:name w:val="header"/>
    <w:basedOn w:val="a"/>
    <w:link w:val="Char"/>
    <w:rsid w:val="000F50E5"/>
    <w:pPr>
      <w:tabs>
        <w:tab w:val="center" w:pos="4153"/>
        <w:tab w:val="right" w:pos="8306"/>
      </w:tabs>
      <w:spacing w:after="0" w:line="240" w:lineRule="auto"/>
    </w:pPr>
    <w:rPr>
      <w:rFonts w:ascii="Times New Roman" w:eastAsia="Times New Roman" w:hAnsi="Times New Roman" w:cs="Times New Roman"/>
      <w:sz w:val="20"/>
      <w:szCs w:val="20"/>
      <w:lang w:val="el-GR" w:eastAsia="el-GR"/>
    </w:rPr>
  </w:style>
  <w:style w:type="character" w:customStyle="1" w:styleId="Char">
    <w:name w:val="Κεφαλίδα Char"/>
    <w:basedOn w:val="a0"/>
    <w:link w:val="a5"/>
    <w:rsid w:val="000F50E5"/>
    <w:rPr>
      <w:rFonts w:ascii="Times New Roman" w:eastAsia="Times New Roman" w:hAnsi="Times New Roman" w:cs="Times New Roman"/>
      <w:sz w:val="20"/>
      <w:szCs w:val="20"/>
      <w:lang w:val="el-GR" w:eastAsia="el-GR"/>
    </w:rPr>
  </w:style>
  <w:style w:type="paragraph" w:styleId="a6">
    <w:name w:val="caption"/>
    <w:basedOn w:val="a"/>
    <w:next w:val="a"/>
    <w:qFormat/>
    <w:rsid w:val="000F50E5"/>
    <w:pPr>
      <w:spacing w:after="0" w:line="240" w:lineRule="auto"/>
    </w:pPr>
    <w:rPr>
      <w:rFonts w:ascii="Helv 11pt" w:eastAsia="Times New Roman" w:hAnsi="Helv 11pt" w:cs="Times New Roman"/>
      <w:sz w:val="24"/>
      <w:szCs w:val="20"/>
      <w:lang w:eastAsia="el-GR"/>
    </w:rPr>
  </w:style>
  <w:style w:type="paragraph" w:styleId="a7">
    <w:name w:val="Title"/>
    <w:basedOn w:val="a"/>
    <w:link w:val="Char0"/>
    <w:uiPriority w:val="99"/>
    <w:qFormat/>
    <w:rsid w:val="000F50E5"/>
    <w:pPr>
      <w:spacing w:after="0" w:line="240" w:lineRule="auto"/>
      <w:jc w:val="center"/>
    </w:pPr>
    <w:rPr>
      <w:rFonts w:ascii="Times New Roman" w:eastAsia="Times New Roman" w:hAnsi="Times New Roman" w:cs="Times New Roman"/>
      <w:b/>
      <w:bCs/>
      <w:sz w:val="24"/>
      <w:szCs w:val="24"/>
      <w:u w:val="single"/>
      <w:lang w:val="el-GR" w:eastAsia="el-GR"/>
    </w:rPr>
  </w:style>
  <w:style w:type="character" w:customStyle="1" w:styleId="Char0">
    <w:name w:val="Τίτλος Char"/>
    <w:basedOn w:val="a0"/>
    <w:link w:val="a7"/>
    <w:uiPriority w:val="99"/>
    <w:rsid w:val="000F50E5"/>
    <w:rPr>
      <w:rFonts w:ascii="Times New Roman" w:eastAsia="Times New Roman" w:hAnsi="Times New Roman" w:cs="Times New Roman"/>
      <w:b/>
      <w:bCs/>
      <w:sz w:val="24"/>
      <w:szCs w:val="24"/>
      <w:u w:val="single"/>
      <w:lang w:val="el-GR" w:eastAsia="el-GR"/>
    </w:rPr>
  </w:style>
  <w:style w:type="paragraph" w:styleId="a8">
    <w:name w:val="Plain Text"/>
    <w:basedOn w:val="a"/>
    <w:link w:val="Char1"/>
    <w:uiPriority w:val="99"/>
    <w:unhideWhenUsed/>
    <w:rsid w:val="000F50E5"/>
    <w:pPr>
      <w:spacing w:after="0" w:line="240" w:lineRule="auto"/>
    </w:pPr>
    <w:rPr>
      <w:rFonts w:ascii="Calibri" w:eastAsia="Calibri" w:hAnsi="Calibri" w:cs="Times New Roman"/>
      <w:szCs w:val="21"/>
      <w:lang w:val="el-GR"/>
    </w:rPr>
  </w:style>
  <w:style w:type="character" w:customStyle="1" w:styleId="Char1">
    <w:name w:val="Απλό κείμενο Char"/>
    <w:basedOn w:val="a0"/>
    <w:link w:val="a8"/>
    <w:uiPriority w:val="99"/>
    <w:rsid w:val="000F50E5"/>
    <w:rPr>
      <w:rFonts w:ascii="Calibri" w:eastAsia="Calibri" w:hAnsi="Calibri" w:cs="Times New Roman"/>
      <w:szCs w:val="21"/>
      <w:lang w:val="el-GR"/>
    </w:rPr>
  </w:style>
  <w:style w:type="character" w:customStyle="1" w:styleId="3Char">
    <w:name w:val="Επικεφαλίδα 3 Char"/>
    <w:basedOn w:val="a0"/>
    <w:link w:val="3"/>
    <w:rsid w:val="00B653F6"/>
    <w:rPr>
      <w:rFonts w:asciiTheme="majorHAnsi" w:eastAsiaTheme="majorEastAsia" w:hAnsiTheme="majorHAnsi" w:cstheme="majorBidi"/>
      <w:color w:val="1F3763" w:themeColor="accent1" w:themeShade="7F"/>
      <w:sz w:val="24"/>
      <w:szCs w:val="24"/>
    </w:rPr>
  </w:style>
  <w:style w:type="table" w:styleId="a9">
    <w:name w:val="Table Grid"/>
    <w:basedOn w:val="a1"/>
    <w:uiPriority w:val="59"/>
    <w:unhideWhenUsed/>
    <w:rsid w:val="00CF525C"/>
    <w:pPr>
      <w:spacing w:after="0" w:line="240" w:lineRule="auto"/>
    </w:pPr>
    <w:rPr>
      <w:rFonts w:ascii="Calibri" w:eastAsia="Calibri" w:hAnsi="Calibri" w:cs="Times New Roman"/>
      <w:lang w:val="el-GR" w:eastAsia="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annotation reference"/>
    <w:basedOn w:val="a0"/>
    <w:uiPriority w:val="99"/>
    <w:semiHidden/>
    <w:unhideWhenUsed/>
    <w:rsid w:val="0022128C"/>
    <w:rPr>
      <w:sz w:val="16"/>
      <w:szCs w:val="16"/>
    </w:rPr>
  </w:style>
  <w:style w:type="paragraph" w:styleId="ab">
    <w:name w:val="annotation text"/>
    <w:basedOn w:val="a"/>
    <w:link w:val="Char2"/>
    <w:uiPriority w:val="99"/>
    <w:unhideWhenUsed/>
    <w:rsid w:val="0022128C"/>
    <w:pPr>
      <w:spacing w:after="127" w:line="240" w:lineRule="auto"/>
      <w:ind w:left="24" w:right="3" w:hanging="10"/>
      <w:jc w:val="both"/>
    </w:pPr>
    <w:rPr>
      <w:rFonts w:ascii="Calibri" w:eastAsia="Calibri" w:hAnsi="Calibri" w:cs="Calibri"/>
      <w:color w:val="000000"/>
      <w:sz w:val="20"/>
      <w:szCs w:val="20"/>
      <w:lang w:val="el-GR" w:eastAsia="el-GR"/>
    </w:rPr>
  </w:style>
  <w:style w:type="character" w:customStyle="1" w:styleId="Char2">
    <w:name w:val="Κείμενο σχολίου Char"/>
    <w:basedOn w:val="a0"/>
    <w:link w:val="ab"/>
    <w:uiPriority w:val="99"/>
    <w:rsid w:val="0022128C"/>
    <w:rPr>
      <w:rFonts w:ascii="Calibri" w:eastAsia="Calibri" w:hAnsi="Calibri" w:cs="Calibri"/>
      <w:color w:val="000000"/>
      <w:sz w:val="20"/>
      <w:szCs w:val="20"/>
      <w:lang w:val="el-GR" w:eastAsia="el-GR"/>
    </w:rPr>
  </w:style>
  <w:style w:type="character" w:customStyle="1" w:styleId="13">
    <w:name w:val="Ανεπίλυτη αναφορά1"/>
    <w:basedOn w:val="a0"/>
    <w:uiPriority w:val="99"/>
    <w:semiHidden/>
    <w:unhideWhenUsed/>
    <w:rsid w:val="00B178FA"/>
    <w:rPr>
      <w:color w:val="605E5C"/>
      <w:shd w:val="clear" w:color="auto" w:fill="E1DFDD"/>
    </w:rPr>
  </w:style>
  <w:style w:type="paragraph" w:styleId="ac">
    <w:name w:val="annotation subject"/>
    <w:basedOn w:val="ab"/>
    <w:next w:val="ab"/>
    <w:link w:val="Char3"/>
    <w:uiPriority w:val="99"/>
    <w:semiHidden/>
    <w:unhideWhenUsed/>
    <w:rsid w:val="00B178FA"/>
    <w:pPr>
      <w:spacing w:after="160"/>
      <w:ind w:left="0" w:right="0" w:firstLine="0"/>
      <w:jc w:val="left"/>
    </w:pPr>
    <w:rPr>
      <w:rFonts w:asciiTheme="minorHAnsi" w:eastAsiaTheme="minorHAnsi" w:hAnsiTheme="minorHAnsi" w:cstheme="minorBidi"/>
      <w:b/>
      <w:bCs/>
      <w:color w:val="auto"/>
      <w:lang w:val="en-US" w:eastAsia="en-US"/>
    </w:rPr>
  </w:style>
  <w:style w:type="character" w:customStyle="1" w:styleId="Char3">
    <w:name w:val="Θέμα σχολίου Char"/>
    <w:basedOn w:val="Char2"/>
    <w:link w:val="ac"/>
    <w:uiPriority w:val="99"/>
    <w:semiHidden/>
    <w:rsid w:val="00B178FA"/>
    <w:rPr>
      <w:rFonts w:ascii="Calibri" w:eastAsia="Calibri" w:hAnsi="Calibri" w:cs="Calibri"/>
      <w:b/>
      <w:bCs/>
      <w:color w:val="000000"/>
      <w:sz w:val="20"/>
      <w:szCs w:val="20"/>
      <w:lang w:val="el-GR" w:eastAsia="el-GR"/>
    </w:rPr>
  </w:style>
  <w:style w:type="paragraph" w:styleId="30">
    <w:name w:val="toc 3"/>
    <w:basedOn w:val="a"/>
    <w:next w:val="a"/>
    <w:autoRedefine/>
    <w:uiPriority w:val="39"/>
    <w:unhideWhenUsed/>
    <w:rsid w:val="00F047D7"/>
    <w:pPr>
      <w:spacing w:after="100"/>
      <w:ind w:left="440"/>
    </w:pPr>
  </w:style>
  <w:style w:type="paragraph" w:styleId="ad">
    <w:name w:val="footer"/>
    <w:basedOn w:val="a"/>
    <w:link w:val="Char4"/>
    <w:uiPriority w:val="99"/>
    <w:unhideWhenUsed/>
    <w:rsid w:val="00BC2A17"/>
    <w:pPr>
      <w:tabs>
        <w:tab w:val="center" w:pos="4153"/>
        <w:tab w:val="right" w:pos="8306"/>
      </w:tabs>
      <w:spacing w:after="0" w:line="240" w:lineRule="auto"/>
    </w:pPr>
  </w:style>
  <w:style w:type="character" w:customStyle="1" w:styleId="Char4">
    <w:name w:val="Υποσέλιδο Char"/>
    <w:basedOn w:val="a0"/>
    <w:link w:val="ad"/>
    <w:uiPriority w:val="99"/>
    <w:rsid w:val="00BC2A17"/>
  </w:style>
  <w:style w:type="paragraph" w:customStyle="1" w:styleId="paragraph">
    <w:name w:val="paragraph"/>
    <w:basedOn w:val="a"/>
    <w:rsid w:val="008C0563"/>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normaltextrun">
    <w:name w:val="normaltextrun"/>
    <w:basedOn w:val="a0"/>
    <w:rsid w:val="008C0563"/>
  </w:style>
  <w:style w:type="character" w:customStyle="1" w:styleId="eop">
    <w:name w:val="eop"/>
    <w:basedOn w:val="a0"/>
    <w:rsid w:val="008C0563"/>
  </w:style>
  <w:style w:type="character" w:customStyle="1" w:styleId="spellingerror">
    <w:name w:val="spellingerror"/>
    <w:basedOn w:val="a0"/>
    <w:rsid w:val="008C0563"/>
  </w:style>
  <w:style w:type="paragraph" w:styleId="ae">
    <w:name w:val="Balloon Text"/>
    <w:basedOn w:val="a"/>
    <w:link w:val="Char5"/>
    <w:uiPriority w:val="99"/>
    <w:semiHidden/>
    <w:unhideWhenUsed/>
    <w:rsid w:val="00673398"/>
    <w:pPr>
      <w:spacing w:after="0" w:line="240" w:lineRule="auto"/>
    </w:pPr>
    <w:rPr>
      <w:rFonts w:ascii="Tahoma" w:hAnsi="Tahoma" w:cs="Tahoma"/>
      <w:sz w:val="16"/>
      <w:szCs w:val="16"/>
    </w:rPr>
  </w:style>
  <w:style w:type="character" w:customStyle="1" w:styleId="Char5">
    <w:name w:val="Κείμενο πλαισίου Char"/>
    <w:basedOn w:val="a0"/>
    <w:link w:val="ae"/>
    <w:uiPriority w:val="99"/>
    <w:semiHidden/>
    <w:rsid w:val="00673398"/>
    <w:rPr>
      <w:rFonts w:ascii="Tahoma" w:hAnsi="Tahoma" w:cs="Tahoma"/>
      <w:sz w:val="16"/>
      <w:szCs w:val="16"/>
    </w:rPr>
  </w:style>
  <w:style w:type="character" w:customStyle="1" w:styleId="linebreakblob">
    <w:name w:val="linebreakblob"/>
    <w:basedOn w:val="a0"/>
    <w:rsid w:val="00F7007C"/>
  </w:style>
  <w:style w:type="table" w:customStyle="1" w:styleId="TableGridLight1">
    <w:name w:val="Table Grid Light1"/>
    <w:basedOn w:val="a1"/>
    <w:uiPriority w:val="40"/>
    <w:rsid w:val="005E1F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1"/>
    <w:uiPriority w:val="41"/>
    <w:rsid w:val="005E1FE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
    <w:name w:val="Light List Accent 3"/>
    <w:basedOn w:val="a1"/>
    <w:uiPriority w:val="61"/>
    <w:rsid w:val="0082526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Default">
    <w:name w:val="Default"/>
    <w:uiPriority w:val="99"/>
    <w:rsid w:val="00556BCC"/>
    <w:pPr>
      <w:autoSpaceDE w:val="0"/>
      <w:autoSpaceDN w:val="0"/>
      <w:adjustRightInd w:val="0"/>
      <w:spacing w:after="0" w:line="240" w:lineRule="auto"/>
    </w:pPr>
    <w:rPr>
      <w:rFonts w:ascii="Times New Roman" w:eastAsia="Times New Roman" w:hAnsi="Times New Roman" w:cs="Times New Roman"/>
      <w:color w:val="000000"/>
      <w:sz w:val="24"/>
      <w:szCs w:val="24"/>
      <w:lang w:val="el-GR" w:eastAsia="el-GR"/>
    </w:rPr>
  </w:style>
  <w:style w:type="paragraph" w:styleId="Web">
    <w:name w:val="Normal (Web)"/>
    <w:basedOn w:val="a"/>
    <w:uiPriority w:val="99"/>
    <w:rsid w:val="00556BC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f">
    <w:name w:val="page number"/>
    <w:basedOn w:val="a0"/>
    <w:uiPriority w:val="99"/>
    <w:rsid w:val="00556BCC"/>
  </w:style>
  <w:style w:type="numbering" w:customStyle="1" w:styleId="1">
    <w:name w:val="Στυλ1"/>
    <w:rsid w:val="00556BCC"/>
    <w:pPr>
      <w:numPr>
        <w:numId w:val="8"/>
      </w:numPr>
    </w:pPr>
  </w:style>
  <w:style w:type="paragraph" w:customStyle="1" w:styleId="ColorfulList-Accent11">
    <w:name w:val="Colorful List - Accent 11"/>
    <w:basedOn w:val="a"/>
    <w:uiPriority w:val="99"/>
    <w:qFormat/>
    <w:rsid w:val="00556BCC"/>
    <w:pPr>
      <w:spacing w:after="200" w:line="276" w:lineRule="auto"/>
      <w:ind w:left="720"/>
    </w:pPr>
    <w:rPr>
      <w:rFonts w:ascii="Myriad Pro" w:eastAsia="Calibri" w:hAnsi="Myriad Pro" w:cs="Times New Roman"/>
      <w:lang w:val="el-GR"/>
    </w:rPr>
  </w:style>
  <w:style w:type="character" w:styleId="af0">
    <w:name w:val="Strong"/>
    <w:basedOn w:val="a0"/>
    <w:uiPriority w:val="22"/>
    <w:qFormat/>
    <w:rsid w:val="00556BCC"/>
    <w:rPr>
      <w:b/>
      <w:bCs/>
    </w:rPr>
  </w:style>
  <w:style w:type="paragraph" w:customStyle="1" w:styleId="ListParagraph1">
    <w:name w:val="List Paragraph1"/>
    <w:basedOn w:val="a"/>
    <w:uiPriority w:val="34"/>
    <w:qFormat/>
    <w:rsid w:val="00556BCC"/>
    <w:pPr>
      <w:widowControl w:val="0"/>
      <w:tabs>
        <w:tab w:val="left" w:pos="567"/>
      </w:tabs>
      <w:suppressAutoHyphens/>
      <w:spacing w:after="0" w:line="240" w:lineRule="auto"/>
      <w:ind w:left="720"/>
      <w:jc w:val="both"/>
    </w:pPr>
    <w:rPr>
      <w:rFonts w:ascii="Tahoma" w:eastAsia="SimSun" w:hAnsi="Tahoma" w:cs="Mangal"/>
      <w:color w:val="002060"/>
      <w:kern w:val="1"/>
      <w:szCs w:val="21"/>
      <w:lang w:val="el-GR" w:eastAsia="hi-IN" w:bidi="hi-IN"/>
    </w:rPr>
  </w:style>
  <w:style w:type="paragraph" w:customStyle="1" w:styleId="FilladiobodytextCharChar">
    <w:name w:val="Filladio body text Char Char"/>
    <w:basedOn w:val="af1"/>
    <w:link w:val="FilladiobodytextCharCharChar"/>
    <w:autoRedefine/>
    <w:rsid w:val="00556BCC"/>
    <w:pPr>
      <w:autoSpaceDE w:val="0"/>
      <w:autoSpaceDN w:val="0"/>
      <w:spacing w:before="120" w:after="0" w:line="360" w:lineRule="auto"/>
      <w:ind w:right="-28"/>
      <w:jc w:val="both"/>
    </w:pPr>
    <w:rPr>
      <w:rFonts w:asciiTheme="majorHAnsi" w:hAnsiTheme="majorHAnsi"/>
      <w:color w:val="000000"/>
      <w:sz w:val="22"/>
      <w:szCs w:val="22"/>
      <w:lang w:val="el-GR" w:eastAsia="el-GR"/>
    </w:rPr>
  </w:style>
  <w:style w:type="character" w:customStyle="1" w:styleId="FilladiobodytextCharCharChar">
    <w:name w:val="Filladio body text Char Char Char"/>
    <w:basedOn w:val="a0"/>
    <w:link w:val="FilladiobodytextCharChar"/>
    <w:rsid w:val="00556BCC"/>
    <w:rPr>
      <w:rFonts w:asciiTheme="majorHAnsi" w:eastAsia="Times New Roman" w:hAnsiTheme="majorHAnsi" w:cs="Times New Roman"/>
      <w:color w:val="000000"/>
      <w:lang w:val="el-GR" w:eastAsia="el-GR"/>
    </w:rPr>
  </w:style>
  <w:style w:type="paragraph" w:styleId="af1">
    <w:name w:val="Body Text"/>
    <w:basedOn w:val="a"/>
    <w:link w:val="Char6"/>
    <w:uiPriority w:val="99"/>
    <w:unhideWhenUsed/>
    <w:rsid w:val="00556BCC"/>
    <w:pPr>
      <w:spacing w:after="120" w:line="240" w:lineRule="auto"/>
    </w:pPr>
    <w:rPr>
      <w:rFonts w:ascii="Times New Roman" w:eastAsia="Times New Roman" w:hAnsi="Times New Roman" w:cs="Times New Roman"/>
      <w:sz w:val="24"/>
      <w:szCs w:val="24"/>
      <w:lang w:val="en-GB"/>
    </w:rPr>
  </w:style>
  <w:style w:type="character" w:customStyle="1" w:styleId="Char6">
    <w:name w:val="Σώμα κειμένου Char"/>
    <w:basedOn w:val="a0"/>
    <w:link w:val="af1"/>
    <w:uiPriority w:val="99"/>
    <w:semiHidden/>
    <w:rsid w:val="00556BCC"/>
    <w:rPr>
      <w:rFonts w:ascii="Times New Roman" w:eastAsia="Times New Roman" w:hAnsi="Times New Roman" w:cs="Times New Roman"/>
      <w:sz w:val="24"/>
      <w:szCs w:val="24"/>
      <w:lang w:val="en-GB"/>
    </w:rPr>
  </w:style>
  <w:style w:type="paragraph" w:customStyle="1" w:styleId="BULL">
    <w:name w:val="BULL"/>
    <w:basedOn w:val="a"/>
    <w:autoRedefine/>
    <w:rsid w:val="00556BCC"/>
    <w:pPr>
      <w:numPr>
        <w:numId w:val="9"/>
      </w:numPr>
      <w:spacing w:before="120" w:after="120" w:line="240" w:lineRule="auto"/>
      <w:jc w:val="both"/>
    </w:pPr>
    <w:rPr>
      <w:rFonts w:ascii="Verdana" w:eastAsia="Times New Roman" w:hAnsi="Verdana" w:cs="Times New Roman"/>
      <w:sz w:val="20"/>
      <w:lang w:val="el-GR"/>
    </w:rPr>
  </w:style>
  <w:style w:type="paragraph" w:customStyle="1" w:styleId="14">
    <w:name w:val="1"/>
    <w:basedOn w:val="a"/>
    <w:rsid w:val="00556BCC"/>
    <w:pPr>
      <w:spacing w:before="240" w:after="120" w:line="240" w:lineRule="auto"/>
      <w:ind w:left="360"/>
      <w:jc w:val="both"/>
    </w:pPr>
    <w:rPr>
      <w:rFonts w:ascii="Verdana" w:eastAsia="Times New Roman" w:hAnsi="Verdana" w:cs="Times New Roman"/>
      <w:sz w:val="20"/>
      <w:szCs w:val="20"/>
      <w:lang w:val="en-GB"/>
    </w:rPr>
  </w:style>
  <w:style w:type="paragraph" w:customStyle="1" w:styleId="BULL2">
    <w:name w:val="BULL 2"/>
    <w:basedOn w:val="a"/>
    <w:rsid w:val="00556BCC"/>
    <w:pPr>
      <w:spacing w:before="240" w:after="120" w:line="240" w:lineRule="auto"/>
      <w:jc w:val="both"/>
    </w:pPr>
    <w:rPr>
      <w:rFonts w:ascii="Verdana" w:eastAsia="Times New Roman" w:hAnsi="Verdana" w:cs="Times New Roman"/>
      <w:sz w:val="20"/>
      <w:szCs w:val="20"/>
      <w:lang w:val="en-GB"/>
    </w:rPr>
  </w:style>
  <w:style w:type="character" w:customStyle="1" w:styleId="af2">
    <w:name w:val="Σώμα κειμένου_"/>
    <w:basedOn w:val="a0"/>
    <w:link w:val="15"/>
    <w:uiPriority w:val="99"/>
    <w:locked/>
    <w:rsid w:val="00556BCC"/>
    <w:rPr>
      <w:rFonts w:ascii="Times New Roman" w:hAnsi="Times New Roman"/>
      <w:spacing w:val="1"/>
      <w:sz w:val="29"/>
      <w:szCs w:val="29"/>
      <w:shd w:val="clear" w:color="auto" w:fill="FFFFFF"/>
    </w:rPr>
  </w:style>
  <w:style w:type="paragraph" w:customStyle="1" w:styleId="15">
    <w:name w:val="Σώμα κειμένου1"/>
    <w:basedOn w:val="a"/>
    <w:link w:val="af2"/>
    <w:uiPriority w:val="99"/>
    <w:rsid w:val="00556BCC"/>
    <w:pPr>
      <w:widowControl w:val="0"/>
      <w:shd w:val="clear" w:color="auto" w:fill="FFFFFF"/>
      <w:spacing w:after="480" w:line="370" w:lineRule="exact"/>
      <w:jc w:val="center"/>
    </w:pPr>
    <w:rPr>
      <w:rFonts w:ascii="Times New Roman" w:hAnsi="Times New Roman"/>
      <w:spacing w:val="1"/>
      <w:sz w:val="29"/>
      <w:szCs w:val="29"/>
    </w:rPr>
  </w:style>
  <w:style w:type="table" w:customStyle="1" w:styleId="16">
    <w:name w:val="Πλέγμα πίνακα1"/>
    <w:basedOn w:val="a1"/>
    <w:next w:val="a9"/>
    <w:uiPriority w:val="39"/>
    <w:rsid w:val="00556BCC"/>
    <w:pPr>
      <w:spacing w:after="0" w:line="240" w:lineRule="auto"/>
    </w:pPr>
    <w:rPr>
      <w:rFonts w:ascii="Calibri" w:eastAsia="Calibri" w:hAnsi="Calibri" w:cs="Calibri"/>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Char7"/>
    <w:uiPriority w:val="99"/>
    <w:unhideWhenUsed/>
    <w:rsid w:val="00556BCC"/>
    <w:pPr>
      <w:spacing w:after="120" w:line="240" w:lineRule="auto"/>
      <w:ind w:left="283"/>
    </w:pPr>
    <w:rPr>
      <w:rFonts w:ascii="Times New Roman" w:eastAsia="Times New Roman" w:hAnsi="Times New Roman" w:cs="Times New Roman"/>
      <w:sz w:val="24"/>
      <w:szCs w:val="24"/>
      <w:lang w:val="en-GB"/>
    </w:rPr>
  </w:style>
  <w:style w:type="character" w:customStyle="1" w:styleId="Char7">
    <w:name w:val="Σώμα κείμενου με εσοχή Char"/>
    <w:basedOn w:val="a0"/>
    <w:link w:val="af3"/>
    <w:uiPriority w:val="99"/>
    <w:rsid w:val="00556BCC"/>
    <w:rPr>
      <w:rFonts w:ascii="Times New Roman" w:eastAsia="Times New Roman" w:hAnsi="Times New Roman" w:cs="Times New Roman"/>
      <w:sz w:val="24"/>
      <w:szCs w:val="24"/>
      <w:lang w:val="en-GB"/>
    </w:rPr>
  </w:style>
  <w:style w:type="paragraph" w:styleId="21">
    <w:name w:val="Body Text Indent 2"/>
    <w:basedOn w:val="a"/>
    <w:link w:val="2Char0"/>
    <w:uiPriority w:val="99"/>
    <w:semiHidden/>
    <w:unhideWhenUsed/>
    <w:rsid w:val="00556BCC"/>
    <w:pPr>
      <w:spacing w:after="120" w:line="480" w:lineRule="auto"/>
      <w:ind w:left="283"/>
    </w:pPr>
    <w:rPr>
      <w:rFonts w:ascii="Times New Roman" w:eastAsia="Times New Roman" w:hAnsi="Times New Roman" w:cs="Times New Roman"/>
      <w:sz w:val="24"/>
      <w:szCs w:val="24"/>
      <w:lang w:val="en-GB"/>
    </w:rPr>
  </w:style>
  <w:style w:type="character" w:customStyle="1" w:styleId="2Char0">
    <w:name w:val="Σώμα κείμενου με εσοχή 2 Char"/>
    <w:basedOn w:val="a0"/>
    <w:link w:val="21"/>
    <w:uiPriority w:val="99"/>
    <w:semiHidden/>
    <w:rsid w:val="00556BCC"/>
    <w:rPr>
      <w:rFonts w:ascii="Times New Roman" w:eastAsia="Times New Roman" w:hAnsi="Times New Roman" w:cs="Times New Roman"/>
      <w:sz w:val="24"/>
      <w:szCs w:val="24"/>
      <w:lang w:val="en-GB"/>
    </w:rPr>
  </w:style>
  <w:style w:type="character" w:customStyle="1" w:styleId="tlid-translation">
    <w:name w:val="tlid-translation"/>
    <w:basedOn w:val="a0"/>
    <w:rsid w:val="00556BCC"/>
  </w:style>
  <w:style w:type="paragraph" w:styleId="af4">
    <w:name w:val="Quote"/>
    <w:basedOn w:val="a"/>
    <w:next w:val="a"/>
    <w:link w:val="Char8"/>
    <w:uiPriority w:val="29"/>
    <w:qFormat/>
    <w:rsid w:val="00556BCC"/>
    <w:pPr>
      <w:spacing w:after="0" w:line="240" w:lineRule="auto"/>
    </w:pPr>
    <w:rPr>
      <w:rFonts w:ascii="Times New Roman" w:eastAsia="Times New Roman" w:hAnsi="Times New Roman" w:cs="Times New Roman"/>
      <w:i/>
      <w:iCs/>
      <w:color w:val="000000"/>
      <w:sz w:val="24"/>
      <w:szCs w:val="24"/>
      <w:lang w:val="el-GR" w:eastAsia="el-GR"/>
    </w:rPr>
  </w:style>
  <w:style w:type="character" w:customStyle="1" w:styleId="Char8">
    <w:name w:val="Απόσπασμα Char"/>
    <w:basedOn w:val="a0"/>
    <w:link w:val="af4"/>
    <w:uiPriority w:val="29"/>
    <w:rsid w:val="00556BCC"/>
    <w:rPr>
      <w:rFonts w:ascii="Times New Roman" w:eastAsia="Times New Roman" w:hAnsi="Times New Roman" w:cs="Times New Roman"/>
      <w:i/>
      <w:iCs/>
      <w:color w:val="000000"/>
      <w:sz w:val="24"/>
      <w:szCs w:val="24"/>
      <w:lang w:val="el-GR" w:eastAsia="el-GR"/>
    </w:rPr>
  </w:style>
  <w:style w:type="character" w:customStyle="1" w:styleId="apple-tab-span">
    <w:name w:val="apple-tab-span"/>
    <w:basedOn w:val="a0"/>
    <w:rsid w:val="00556BCC"/>
  </w:style>
  <w:style w:type="character" w:customStyle="1" w:styleId="field-content">
    <w:name w:val="field-content"/>
    <w:basedOn w:val="a0"/>
    <w:rsid w:val="00556BCC"/>
  </w:style>
  <w:style w:type="paragraph" w:styleId="-HTML">
    <w:name w:val="HTML Preformatted"/>
    <w:basedOn w:val="a"/>
    <w:link w:val="-HTMLChar"/>
    <w:uiPriority w:val="99"/>
    <w:semiHidden/>
    <w:unhideWhenUsed/>
    <w:rsid w:val="00556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Char">
    <w:name w:val="Προ-διαμορφωμένο HTML Char"/>
    <w:basedOn w:val="a0"/>
    <w:link w:val="-HTML"/>
    <w:uiPriority w:val="99"/>
    <w:semiHidden/>
    <w:rsid w:val="00556BCC"/>
    <w:rPr>
      <w:rFonts w:ascii="Courier New" w:eastAsia="Times New Roman" w:hAnsi="Courier New" w:cs="Courier New"/>
      <w:sz w:val="20"/>
      <w:szCs w:val="20"/>
      <w:lang w:val="en-GB" w:eastAsia="en-GB"/>
    </w:rPr>
  </w:style>
  <w:style w:type="character" w:customStyle="1" w:styleId="22">
    <w:name w:val="Ανεπίλυτη αναφορά2"/>
    <w:basedOn w:val="a0"/>
    <w:uiPriority w:val="99"/>
    <w:semiHidden/>
    <w:unhideWhenUsed/>
    <w:rsid w:val="006D44F6"/>
    <w:rPr>
      <w:color w:val="605E5C"/>
      <w:shd w:val="clear" w:color="auto" w:fill="E1DFDD"/>
    </w:rPr>
  </w:style>
  <w:style w:type="paragraph" w:styleId="31">
    <w:name w:val="Body Text 3"/>
    <w:basedOn w:val="a"/>
    <w:link w:val="3Char0"/>
    <w:unhideWhenUsed/>
    <w:rsid w:val="003136CE"/>
    <w:pPr>
      <w:spacing w:after="120"/>
    </w:pPr>
    <w:rPr>
      <w:sz w:val="16"/>
      <w:szCs w:val="16"/>
    </w:rPr>
  </w:style>
  <w:style w:type="character" w:customStyle="1" w:styleId="3Char0">
    <w:name w:val="Σώμα κείμενου 3 Char"/>
    <w:basedOn w:val="a0"/>
    <w:link w:val="31"/>
    <w:rsid w:val="003136CE"/>
    <w:rPr>
      <w:sz w:val="16"/>
      <w:szCs w:val="16"/>
    </w:rPr>
  </w:style>
  <w:style w:type="character" w:customStyle="1" w:styleId="4Char">
    <w:name w:val="Επικεφαλίδα 4 Char"/>
    <w:basedOn w:val="a0"/>
    <w:link w:val="4"/>
    <w:rsid w:val="003136CE"/>
    <w:rPr>
      <w:rFonts w:ascii="Arial" w:eastAsia="Times New Roman" w:hAnsi="Arial" w:cs="Times New Roman"/>
      <w:b/>
      <w:spacing w:val="-2"/>
      <w:szCs w:val="20"/>
      <w:lang w:val="el-GR" w:eastAsia="el-GR"/>
    </w:rPr>
  </w:style>
  <w:style w:type="paragraph" w:styleId="23">
    <w:name w:val="Body Text 2"/>
    <w:basedOn w:val="a"/>
    <w:link w:val="2Char1"/>
    <w:rsid w:val="003136CE"/>
    <w:pPr>
      <w:spacing w:after="120" w:line="480" w:lineRule="auto"/>
    </w:pPr>
    <w:rPr>
      <w:rFonts w:ascii="Arial" w:eastAsia="Times New Roman" w:hAnsi="Arial" w:cs="Times New Roman"/>
      <w:sz w:val="20"/>
      <w:szCs w:val="20"/>
      <w:lang w:val="el-GR" w:eastAsia="el-GR"/>
    </w:rPr>
  </w:style>
  <w:style w:type="character" w:customStyle="1" w:styleId="2Char1">
    <w:name w:val="Σώμα κείμενου 2 Char"/>
    <w:basedOn w:val="a0"/>
    <w:link w:val="23"/>
    <w:rsid w:val="003136CE"/>
    <w:rPr>
      <w:rFonts w:ascii="Arial" w:eastAsia="Times New Roman" w:hAnsi="Arial" w:cs="Times New Roman"/>
      <w:sz w:val="20"/>
      <w:szCs w:val="20"/>
      <w:lang w:val="el-GR" w:eastAsia="el-GR"/>
    </w:rPr>
  </w:style>
  <w:style w:type="numbering" w:customStyle="1" w:styleId="17">
    <w:name w:val="Χωρίς λίστα1"/>
    <w:next w:val="a2"/>
    <w:uiPriority w:val="99"/>
    <w:semiHidden/>
    <w:unhideWhenUsed/>
    <w:rsid w:val="0078584D"/>
  </w:style>
  <w:style w:type="numbering" w:customStyle="1" w:styleId="11">
    <w:name w:val="Στυλ11"/>
    <w:rsid w:val="0078584D"/>
    <w:pPr>
      <w:numPr>
        <w:numId w:val="1"/>
      </w:numPr>
    </w:pPr>
  </w:style>
  <w:style w:type="paragraph" w:styleId="af5">
    <w:name w:val="Revision"/>
    <w:hidden/>
    <w:uiPriority w:val="99"/>
    <w:semiHidden/>
    <w:rsid w:val="004321CA"/>
    <w:pPr>
      <w:spacing w:after="0" w:line="240" w:lineRule="auto"/>
    </w:pPr>
  </w:style>
  <w:style w:type="paragraph" w:customStyle="1" w:styleId="Standard">
    <w:name w:val="Standard"/>
    <w:qFormat/>
    <w:rsid w:val="00A86DFE"/>
    <w:pPr>
      <w:widowControl w:val="0"/>
      <w:suppressAutoHyphens/>
      <w:spacing w:after="0" w:line="240" w:lineRule="auto"/>
      <w:textAlignment w:val="baseline"/>
    </w:pPr>
    <w:rPr>
      <w:rFonts w:ascii="Times New Roman" w:eastAsia="SimSun" w:hAnsi="Times New Roman" w:cs="Mangal"/>
      <w:kern w:val="2"/>
      <w:sz w:val="24"/>
      <w:szCs w:val="24"/>
      <w:lang w:val="el-GR" w:eastAsia="zh-CN" w:bidi="hi-IN"/>
    </w:rPr>
  </w:style>
  <w:style w:type="numbering" w:customStyle="1" w:styleId="24">
    <w:name w:val="Χωρίς λίστα2"/>
    <w:next w:val="a2"/>
    <w:uiPriority w:val="99"/>
    <w:semiHidden/>
    <w:unhideWhenUsed/>
    <w:rsid w:val="00C0310C"/>
  </w:style>
  <w:style w:type="paragraph" w:customStyle="1" w:styleId="msonormal0">
    <w:name w:val="msonormal"/>
    <w:basedOn w:val="a"/>
    <w:rsid w:val="00C0310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textrun">
    <w:name w:val="textrun"/>
    <w:basedOn w:val="a0"/>
    <w:rsid w:val="00C0310C"/>
  </w:style>
  <w:style w:type="character" w:customStyle="1" w:styleId="tabrun">
    <w:name w:val="tabrun"/>
    <w:basedOn w:val="a0"/>
    <w:rsid w:val="00C0310C"/>
  </w:style>
  <w:style w:type="character" w:customStyle="1" w:styleId="tabchar">
    <w:name w:val="tabchar"/>
    <w:basedOn w:val="a0"/>
    <w:rsid w:val="00C0310C"/>
  </w:style>
  <w:style w:type="character" w:customStyle="1" w:styleId="tableaderchars">
    <w:name w:val="tableaderchars"/>
    <w:basedOn w:val="a0"/>
    <w:rsid w:val="00C0310C"/>
  </w:style>
  <w:style w:type="character" w:styleId="-0">
    <w:name w:val="FollowedHyperlink"/>
    <w:basedOn w:val="a0"/>
    <w:uiPriority w:val="99"/>
    <w:semiHidden/>
    <w:unhideWhenUsed/>
    <w:rsid w:val="00C0310C"/>
    <w:rPr>
      <w:color w:val="800080"/>
      <w:u w:val="single"/>
    </w:rPr>
  </w:style>
  <w:style w:type="character" w:customStyle="1" w:styleId="scxw1720267">
    <w:name w:val="scxw1720267"/>
    <w:basedOn w:val="a0"/>
    <w:rsid w:val="00C0310C"/>
  </w:style>
  <w:style w:type="paragraph" w:customStyle="1" w:styleId="outlineelement">
    <w:name w:val="outlineelement"/>
    <w:basedOn w:val="a"/>
    <w:rsid w:val="00C0310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scxw91829224">
    <w:name w:val="scxw91829224"/>
    <w:basedOn w:val="a0"/>
    <w:rsid w:val="00A21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5197">
      <w:bodyDiv w:val="1"/>
      <w:marLeft w:val="0"/>
      <w:marRight w:val="0"/>
      <w:marTop w:val="0"/>
      <w:marBottom w:val="0"/>
      <w:divBdr>
        <w:top w:val="none" w:sz="0" w:space="0" w:color="auto"/>
        <w:left w:val="none" w:sz="0" w:space="0" w:color="auto"/>
        <w:bottom w:val="none" w:sz="0" w:space="0" w:color="auto"/>
        <w:right w:val="none" w:sz="0" w:space="0" w:color="auto"/>
      </w:divBdr>
    </w:div>
    <w:div w:id="32267372">
      <w:bodyDiv w:val="1"/>
      <w:marLeft w:val="0"/>
      <w:marRight w:val="0"/>
      <w:marTop w:val="0"/>
      <w:marBottom w:val="0"/>
      <w:divBdr>
        <w:top w:val="none" w:sz="0" w:space="0" w:color="auto"/>
        <w:left w:val="none" w:sz="0" w:space="0" w:color="auto"/>
        <w:bottom w:val="none" w:sz="0" w:space="0" w:color="auto"/>
        <w:right w:val="none" w:sz="0" w:space="0" w:color="auto"/>
      </w:divBdr>
    </w:div>
    <w:div w:id="45221779">
      <w:bodyDiv w:val="1"/>
      <w:marLeft w:val="0"/>
      <w:marRight w:val="0"/>
      <w:marTop w:val="0"/>
      <w:marBottom w:val="0"/>
      <w:divBdr>
        <w:top w:val="none" w:sz="0" w:space="0" w:color="auto"/>
        <w:left w:val="none" w:sz="0" w:space="0" w:color="auto"/>
        <w:bottom w:val="none" w:sz="0" w:space="0" w:color="auto"/>
        <w:right w:val="none" w:sz="0" w:space="0" w:color="auto"/>
      </w:divBdr>
      <w:divsChild>
        <w:div w:id="1006250691">
          <w:marLeft w:val="0"/>
          <w:marRight w:val="0"/>
          <w:marTop w:val="0"/>
          <w:marBottom w:val="0"/>
          <w:divBdr>
            <w:top w:val="none" w:sz="0" w:space="0" w:color="auto"/>
            <w:left w:val="none" w:sz="0" w:space="0" w:color="auto"/>
            <w:bottom w:val="none" w:sz="0" w:space="0" w:color="auto"/>
            <w:right w:val="none" w:sz="0" w:space="0" w:color="auto"/>
          </w:divBdr>
        </w:div>
      </w:divsChild>
    </w:div>
    <w:div w:id="126289632">
      <w:bodyDiv w:val="1"/>
      <w:marLeft w:val="0"/>
      <w:marRight w:val="0"/>
      <w:marTop w:val="0"/>
      <w:marBottom w:val="0"/>
      <w:divBdr>
        <w:top w:val="none" w:sz="0" w:space="0" w:color="auto"/>
        <w:left w:val="none" w:sz="0" w:space="0" w:color="auto"/>
        <w:bottom w:val="none" w:sz="0" w:space="0" w:color="auto"/>
        <w:right w:val="none" w:sz="0" w:space="0" w:color="auto"/>
      </w:divBdr>
    </w:div>
    <w:div w:id="147015377">
      <w:bodyDiv w:val="1"/>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
      </w:divsChild>
    </w:div>
    <w:div w:id="161162178">
      <w:bodyDiv w:val="1"/>
      <w:marLeft w:val="0"/>
      <w:marRight w:val="0"/>
      <w:marTop w:val="0"/>
      <w:marBottom w:val="0"/>
      <w:divBdr>
        <w:top w:val="none" w:sz="0" w:space="0" w:color="auto"/>
        <w:left w:val="none" w:sz="0" w:space="0" w:color="auto"/>
        <w:bottom w:val="none" w:sz="0" w:space="0" w:color="auto"/>
        <w:right w:val="none" w:sz="0" w:space="0" w:color="auto"/>
      </w:divBdr>
    </w:div>
    <w:div w:id="261382862">
      <w:bodyDiv w:val="1"/>
      <w:marLeft w:val="0"/>
      <w:marRight w:val="0"/>
      <w:marTop w:val="0"/>
      <w:marBottom w:val="0"/>
      <w:divBdr>
        <w:top w:val="none" w:sz="0" w:space="0" w:color="auto"/>
        <w:left w:val="none" w:sz="0" w:space="0" w:color="auto"/>
        <w:bottom w:val="none" w:sz="0" w:space="0" w:color="auto"/>
        <w:right w:val="none" w:sz="0" w:space="0" w:color="auto"/>
      </w:divBdr>
      <w:divsChild>
        <w:div w:id="860094524">
          <w:marLeft w:val="0"/>
          <w:marRight w:val="0"/>
          <w:marTop w:val="0"/>
          <w:marBottom w:val="0"/>
          <w:divBdr>
            <w:top w:val="none" w:sz="0" w:space="0" w:color="auto"/>
            <w:left w:val="none" w:sz="0" w:space="0" w:color="auto"/>
            <w:bottom w:val="none" w:sz="0" w:space="0" w:color="auto"/>
            <w:right w:val="none" w:sz="0" w:space="0" w:color="auto"/>
          </w:divBdr>
        </w:div>
      </w:divsChild>
    </w:div>
    <w:div w:id="262494616">
      <w:bodyDiv w:val="1"/>
      <w:marLeft w:val="0"/>
      <w:marRight w:val="0"/>
      <w:marTop w:val="0"/>
      <w:marBottom w:val="0"/>
      <w:divBdr>
        <w:top w:val="none" w:sz="0" w:space="0" w:color="auto"/>
        <w:left w:val="none" w:sz="0" w:space="0" w:color="auto"/>
        <w:bottom w:val="none" w:sz="0" w:space="0" w:color="auto"/>
        <w:right w:val="none" w:sz="0" w:space="0" w:color="auto"/>
      </w:divBdr>
    </w:div>
    <w:div w:id="278948917">
      <w:bodyDiv w:val="1"/>
      <w:marLeft w:val="0"/>
      <w:marRight w:val="0"/>
      <w:marTop w:val="0"/>
      <w:marBottom w:val="0"/>
      <w:divBdr>
        <w:top w:val="none" w:sz="0" w:space="0" w:color="auto"/>
        <w:left w:val="none" w:sz="0" w:space="0" w:color="auto"/>
        <w:bottom w:val="none" w:sz="0" w:space="0" w:color="auto"/>
        <w:right w:val="none" w:sz="0" w:space="0" w:color="auto"/>
      </w:divBdr>
      <w:divsChild>
        <w:div w:id="833958479">
          <w:marLeft w:val="0"/>
          <w:marRight w:val="0"/>
          <w:marTop w:val="0"/>
          <w:marBottom w:val="0"/>
          <w:divBdr>
            <w:top w:val="none" w:sz="0" w:space="0" w:color="auto"/>
            <w:left w:val="none" w:sz="0" w:space="0" w:color="auto"/>
            <w:bottom w:val="none" w:sz="0" w:space="0" w:color="auto"/>
            <w:right w:val="none" w:sz="0" w:space="0" w:color="auto"/>
          </w:divBdr>
        </w:div>
      </w:divsChild>
    </w:div>
    <w:div w:id="306858463">
      <w:bodyDiv w:val="1"/>
      <w:marLeft w:val="0"/>
      <w:marRight w:val="0"/>
      <w:marTop w:val="0"/>
      <w:marBottom w:val="0"/>
      <w:divBdr>
        <w:top w:val="none" w:sz="0" w:space="0" w:color="auto"/>
        <w:left w:val="none" w:sz="0" w:space="0" w:color="auto"/>
        <w:bottom w:val="none" w:sz="0" w:space="0" w:color="auto"/>
        <w:right w:val="none" w:sz="0" w:space="0" w:color="auto"/>
      </w:divBdr>
      <w:divsChild>
        <w:div w:id="1495562966">
          <w:marLeft w:val="0"/>
          <w:marRight w:val="0"/>
          <w:marTop w:val="0"/>
          <w:marBottom w:val="0"/>
          <w:divBdr>
            <w:top w:val="none" w:sz="0" w:space="0" w:color="auto"/>
            <w:left w:val="none" w:sz="0" w:space="0" w:color="auto"/>
            <w:bottom w:val="none" w:sz="0" w:space="0" w:color="auto"/>
            <w:right w:val="none" w:sz="0" w:space="0" w:color="auto"/>
          </w:divBdr>
          <w:divsChild>
            <w:div w:id="1185361919">
              <w:marLeft w:val="0"/>
              <w:marRight w:val="0"/>
              <w:marTop w:val="0"/>
              <w:marBottom w:val="0"/>
              <w:divBdr>
                <w:top w:val="none" w:sz="0" w:space="0" w:color="auto"/>
                <w:left w:val="none" w:sz="0" w:space="0" w:color="auto"/>
                <w:bottom w:val="none" w:sz="0" w:space="0" w:color="auto"/>
                <w:right w:val="none" w:sz="0" w:space="0" w:color="auto"/>
              </w:divBdr>
            </w:div>
          </w:divsChild>
        </w:div>
        <w:div w:id="539975240">
          <w:marLeft w:val="0"/>
          <w:marRight w:val="0"/>
          <w:marTop w:val="0"/>
          <w:marBottom w:val="0"/>
          <w:divBdr>
            <w:top w:val="none" w:sz="0" w:space="0" w:color="auto"/>
            <w:left w:val="none" w:sz="0" w:space="0" w:color="auto"/>
            <w:bottom w:val="none" w:sz="0" w:space="0" w:color="auto"/>
            <w:right w:val="none" w:sz="0" w:space="0" w:color="auto"/>
          </w:divBdr>
          <w:divsChild>
            <w:div w:id="194389989">
              <w:marLeft w:val="0"/>
              <w:marRight w:val="0"/>
              <w:marTop w:val="0"/>
              <w:marBottom w:val="0"/>
              <w:divBdr>
                <w:top w:val="none" w:sz="0" w:space="0" w:color="auto"/>
                <w:left w:val="none" w:sz="0" w:space="0" w:color="auto"/>
                <w:bottom w:val="none" w:sz="0" w:space="0" w:color="auto"/>
                <w:right w:val="none" w:sz="0" w:space="0" w:color="auto"/>
              </w:divBdr>
            </w:div>
          </w:divsChild>
        </w:div>
        <w:div w:id="453990231">
          <w:marLeft w:val="0"/>
          <w:marRight w:val="0"/>
          <w:marTop w:val="0"/>
          <w:marBottom w:val="0"/>
          <w:divBdr>
            <w:top w:val="none" w:sz="0" w:space="0" w:color="auto"/>
            <w:left w:val="none" w:sz="0" w:space="0" w:color="auto"/>
            <w:bottom w:val="none" w:sz="0" w:space="0" w:color="auto"/>
            <w:right w:val="none" w:sz="0" w:space="0" w:color="auto"/>
          </w:divBdr>
          <w:divsChild>
            <w:div w:id="411850208">
              <w:marLeft w:val="0"/>
              <w:marRight w:val="0"/>
              <w:marTop w:val="0"/>
              <w:marBottom w:val="0"/>
              <w:divBdr>
                <w:top w:val="none" w:sz="0" w:space="0" w:color="auto"/>
                <w:left w:val="none" w:sz="0" w:space="0" w:color="auto"/>
                <w:bottom w:val="none" w:sz="0" w:space="0" w:color="auto"/>
                <w:right w:val="none" w:sz="0" w:space="0" w:color="auto"/>
              </w:divBdr>
            </w:div>
          </w:divsChild>
        </w:div>
        <w:div w:id="621767359">
          <w:marLeft w:val="0"/>
          <w:marRight w:val="0"/>
          <w:marTop w:val="0"/>
          <w:marBottom w:val="0"/>
          <w:divBdr>
            <w:top w:val="none" w:sz="0" w:space="0" w:color="auto"/>
            <w:left w:val="none" w:sz="0" w:space="0" w:color="auto"/>
            <w:bottom w:val="none" w:sz="0" w:space="0" w:color="auto"/>
            <w:right w:val="none" w:sz="0" w:space="0" w:color="auto"/>
          </w:divBdr>
          <w:divsChild>
            <w:div w:id="1036933183">
              <w:marLeft w:val="0"/>
              <w:marRight w:val="0"/>
              <w:marTop w:val="0"/>
              <w:marBottom w:val="0"/>
              <w:divBdr>
                <w:top w:val="none" w:sz="0" w:space="0" w:color="auto"/>
                <w:left w:val="none" w:sz="0" w:space="0" w:color="auto"/>
                <w:bottom w:val="none" w:sz="0" w:space="0" w:color="auto"/>
                <w:right w:val="none" w:sz="0" w:space="0" w:color="auto"/>
              </w:divBdr>
            </w:div>
            <w:div w:id="200552623">
              <w:marLeft w:val="0"/>
              <w:marRight w:val="0"/>
              <w:marTop w:val="0"/>
              <w:marBottom w:val="0"/>
              <w:divBdr>
                <w:top w:val="none" w:sz="0" w:space="0" w:color="auto"/>
                <w:left w:val="none" w:sz="0" w:space="0" w:color="auto"/>
                <w:bottom w:val="none" w:sz="0" w:space="0" w:color="auto"/>
                <w:right w:val="none" w:sz="0" w:space="0" w:color="auto"/>
              </w:divBdr>
            </w:div>
            <w:div w:id="1296643660">
              <w:marLeft w:val="0"/>
              <w:marRight w:val="0"/>
              <w:marTop w:val="0"/>
              <w:marBottom w:val="0"/>
              <w:divBdr>
                <w:top w:val="none" w:sz="0" w:space="0" w:color="auto"/>
                <w:left w:val="none" w:sz="0" w:space="0" w:color="auto"/>
                <w:bottom w:val="none" w:sz="0" w:space="0" w:color="auto"/>
                <w:right w:val="none" w:sz="0" w:space="0" w:color="auto"/>
              </w:divBdr>
            </w:div>
          </w:divsChild>
        </w:div>
        <w:div w:id="1062289884">
          <w:marLeft w:val="0"/>
          <w:marRight w:val="0"/>
          <w:marTop w:val="0"/>
          <w:marBottom w:val="0"/>
          <w:divBdr>
            <w:top w:val="none" w:sz="0" w:space="0" w:color="auto"/>
            <w:left w:val="none" w:sz="0" w:space="0" w:color="auto"/>
            <w:bottom w:val="none" w:sz="0" w:space="0" w:color="auto"/>
            <w:right w:val="none" w:sz="0" w:space="0" w:color="auto"/>
          </w:divBdr>
          <w:divsChild>
            <w:div w:id="12984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75584">
      <w:bodyDiv w:val="1"/>
      <w:marLeft w:val="0"/>
      <w:marRight w:val="0"/>
      <w:marTop w:val="0"/>
      <w:marBottom w:val="0"/>
      <w:divBdr>
        <w:top w:val="none" w:sz="0" w:space="0" w:color="auto"/>
        <w:left w:val="none" w:sz="0" w:space="0" w:color="auto"/>
        <w:bottom w:val="none" w:sz="0" w:space="0" w:color="auto"/>
        <w:right w:val="none" w:sz="0" w:space="0" w:color="auto"/>
      </w:divBdr>
    </w:div>
    <w:div w:id="347218464">
      <w:bodyDiv w:val="1"/>
      <w:marLeft w:val="0"/>
      <w:marRight w:val="0"/>
      <w:marTop w:val="0"/>
      <w:marBottom w:val="0"/>
      <w:divBdr>
        <w:top w:val="none" w:sz="0" w:space="0" w:color="auto"/>
        <w:left w:val="none" w:sz="0" w:space="0" w:color="auto"/>
        <w:bottom w:val="none" w:sz="0" w:space="0" w:color="auto"/>
        <w:right w:val="none" w:sz="0" w:space="0" w:color="auto"/>
      </w:divBdr>
    </w:div>
    <w:div w:id="349307201">
      <w:bodyDiv w:val="1"/>
      <w:marLeft w:val="0"/>
      <w:marRight w:val="0"/>
      <w:marTop w:val="0"/>
      <w:marBottom w:val="0"/>
      <w:divBdr>
        <w:top w:val="none" w:sz="0" w:space="0" w:color="auto"/>
        <w:left w:val="none" w:sz="0" w:space="0" w:color="auto"/>
        <w:bottom w:val="none" w:sz="0" w:space="0" w:color="auto"/>
        <w:right w:val="none" w:sz="0" w:space="0" w:color="auto"/>
      </w:divBdr>
    </w:div>
    <w:div w:id="437598913">
      <w:bodyDiv w:val="1"/>
      <w:marLeft w:val="0"/>
      <w:marRight w:val="0"/>
      <w:marTop w:val="0"/>
      <w:marBottom w:val="0"/>
      <w:divBdr>
        <w:top w:val="none" w:sz="0" w:space="0" w:color="auto"/>
        <w:left w:val="none" w:sz="0" w:space="0" w:color="auto"/>
        <w:bottom w:val="none" w:sz="0" w:space="0" w:color="auto"/>
        <w:right w:val="none" w:sz="0" w:space="0" w:color="auto"/>
      </w:divBdr>
      <w:divsChild>
        <w:div w:id="1883789474">
          <w:marLeft w:val="0"/>
          <w:marRight w:val="0"/>
          <w:marTop w:val="0"/>
          <w:marBottom w:val="0"/>
          <w:divBdr>
            <w:top w:val="none" w:sz="0" w:space="0" w:color="auto"/>
            <w:left w:val="none" w:sz="0" w:space="0" w:color="auto"/>
            <w:bottom w:val="none" w:sz="0" w:space="0" w:color="auto"/>
            <w:right w:val="none" w:sz="0" w:space="0" w:color="auto"/>
          </w:divBdr>
        </w:div>
        <w:div w:id="1470590704">
          <w:marLeft w:val="0"/>
          <w:marRight w:val="0"/>
          <w:marTop w:val="0"/>
          <w:marBottom w:val="0"/>
          <w:divBdr>
            <w:top w:val="none" w:sz="0" w:space="0" w:color="auto"/>
            <w:left w:val="none" w:sz="0" w:space="0" w:color="auto"/>
            <w:bottom w:val="none" w:sz="0" w:space="0" w:color="auto"/>
            <w:right w:val="none" w:sz="0" w:space="0" w:color="auto"/>
          </w:divBdr>
        </w:div>
        <w:div w:id="155458587">
          <w:marLeft w:val="0"/>
          <w:marRight w:val="0"/>
          <w:marTop w:val="0"/>
          <w:marBottom w:val="0"/>
          <w:divBdr>
            <w:top w:val="none" w:sz="0" w:space="0" w:color="auto"/>
            <w:left w:val="none" w:sz="0" w:space="0" w:color="auto"/>
            <w:bottom w:val="none" w:sz="0" w:space="0" w:color="auto"/>
            <w:right w:val="none" w:sz="0" w:space="0" w:color="auto"/>
          </w:divBdr>
        </w:div>
        <w:div w:id="1014109335">
          <w:marLeft w:val="0"/>
          <w:marRight w:val="0"/>
          <w:marTop w:val="0"/>
          <w:marBottom w:val="0"/>
          <w:divBdr>
            <w:top w:val="none" w:sz="0" w:space="0" w:color="auto"/>
            <w:left w:val="none" w:sz="0" w:space="0" w:color="auto"/>
            <w:bottom w:val="none" w:sz="0" w:space="0" w:color="auto"/>
            <w:right w:val="none" w:sz="0" w:space="0" w:color="auto"/>
          </w:divBdr>
        </w:div>
        <w:div w:id="1929381467">
          <w:marLeft w:val="0"/>
          <w:marRight w:val="0"/>
          <w:marTop w:val="0"/>
          <w:marBottom w:val="0"/>
          <w:divBdr>
            <w:top w:val="none" w:sz="0" w:space="0" w:color="auto"/>
            <w:left w:val="none" w:sz="0" w:space="0" w:color="auto"/>
            <w:bottom w:val="none" w:sz="0" w:space="0" w:color="auto"/>
            <w:right w:val="none" w:sz="0" w:space="0" w:color="auto"/>
          </w:divBdr>
        </w:div>
        <w:div w:id="1680539680">
          <w:marLeft w:val="0"/>
          <w:marRight w:val="0"/>
          <w:marTop w:val="0"/>
          <w:marBottom w:val="0"/>
          <w:divBdr>
            <w:top w:val="none" w:sz="0" w:space="0" w:color="auto"/>
            <w:left w:val="none" w:sz="0" w:space="0" w:color="auto"/>
            <w:bottom w:val="none" w:sz="0" w:space="0" w:color="auto"/>
            <w:right w:val="none" w:sz="0" w:space="0" w:color="auto"/>
          </w:divBdr>
        </w:div>
        <w:div w:id="1655796500">
          <w:marLeft w:val="0"/>
          <w:marRight w:val="0"/>
          <w:marTop w:val="0"/>
          <w:marBottom w:val="0"/>
          <w:divBdr>
            <w:top w:val="none" w:sz="0" w:space="0" w:color="auto"/>
            <w:left w:val="none" w:sz="0" w:space="0" w:color="auto"/>
            <w:bottom w:val="none" w:sz="0" w:space="0" w:color="auto"/>
            <w:right w:val="none" w:sz="0" w:space="0" w:color="auto"/>
          </w:divBdr>
        </w:div>
        <w:div w:id="1710453059">
          <w:marLeft w:val="0"/>
          <w:marRight w:val="0"/>
          <w:marTop w:val="0"/>
          <w:marBottom w:val="0"/>
          <w:divBdr>
            <w:top w:val="none" w:sz="0" w:space="0" w:color="auto"/>
            <w:left w:val="none" w:sz="0" w:space="0" w:color="auto"/>
            <w:bottom w:val="none" w:sz="0" w:space="0" w:color="auto"/>
            <w:right w:val="none" w:sz="0" w:space="0" w:color="auto"/>
          </w:divBdr>
        </w:div>
        <w:div w:id="962035311">
          <w:marLeft w:val="0"/>
          <w:marRight w:val="0"/>
          <w:marTop w:val="0"/>
          <w:marBottom w:val="0"/>
          <w:divBdr>
            <w:top w:val="none" w:sz="0" w:space="0" w:color="auto"/>
            <w:left w:val="none" w:sz="0" w:space="0" w:color="auto"/>
            <w:bottom w:val="none" w:sz="0" w:space="0" w:color="auto"/>
            <w:right w:val="none" w:sz="0" w:space="0" w:color="auto"/>
          </w:divBdr>
        </w:div>
        <w:div w:id="563445673">
          <w:marLeft w:val="0"/>
          <w:marRight w:val="0"/>
          <w:marTop w:val="0"/>
          <w:marBottom w:val="0"/>
          <w:divBdr>
            <w:top w:val="none" w:sz="0" w:space="0" w:color="auto"/>
            <w:left w:val="none" w:sz="0" w:space="0" w:color="auto"/>
            <w:bottom w:val="none" w:sz="0" w:space="0" w:color="auto"/>
            <w:right w:val="none" w:sz="0" w:space="0" w:color="auto"/>
          </w:divBdr>
        </w:div>
        <w:div w:id="769008733">
          <w:marLeft w:val="0"/>
          <w:marRight w:val="0"/>
          <w:marTop w:val="0"/>
          <w:marBottom w:val="0"/>
          <w:divBdr>
            <w:top w:val="none" w:sz="0" w:space="0" w:color="auto"/>
            <w:left w:val="none" w:sz="0" w:space="0" w:color="auto"/>
            <w:bottom w:val="none" w:sz="0" w:space="0" w:color="auto"/>
            <w:right w:val="none" w:sz="0" w:space="0" w:color="auto"/>
          </w:divBdr>
        </w:div>
        <w:div w:id="85617078">
          <w:marLeft w:val="0"/>
          <w:marRight w:val="0"/>
          <w:marTop w:val="0"/>
          <w:marBottom w:val="0"/>
          <w:divBdr>
            <w:top w:val="none" w:sz="0" w:space="0" w:color="auto"/>
            <w:left w:val="none" w:sz="0" w:space="0" w:color="auto"/>
            <w:bottom w:val="none" w:sz="0" w:space="0" w:color="auto"/>
            <w:right w:val="none" w:sz="0" w:space="0" w:color="auto"/>
          </w:divBdr>
        </w:div>
        <w:div w:id="428815085">
          <w:marLeft w:val="0"/>
          <w:marRight w:val="0"/>
          <w:marTop w:val="0"/>
          <w:marBottom w:val="0"/>
          <w:divBdr>
            <w:top w:val="none" w:sz="0" w:space="0" w:color="auto"/>
            <w:left w:val="none" w:sz="0" w:space="0" w:color="auto"/>
            <w:bottom w:val="none" w:sz="0" w:space="0" w:color="auto"/>
            <w:right w:val="none" w:sz="0" w:space="0" w:color="auto"/>
          </w:divBdr>
        </w:div>
        <w:div w:id="1521550557">
          <w:marLeft w:val="0"/>
          <w:marRight w:val="0"/>
          <w:marTop w:val="0"/>
          <w:marBottom w:val="0"/>
          <w:divBdr>
            <w:top w:val="none" w:sz="0" w:space="0" w:color="auto"/>
            <w:left w:val="none" w:sz="0" w:space="0" w:color="auto"/>
            <w:bottom w:val="none" w:sz="0" w:space="0" w:color="auto"/>
            <w:right w:val="none" w:sz="0" w:space="0" w:color="auto"/>
          </w:divBdr>
          <w:divsChild>
            <w:div w:id="1037777558">
              <w:marLeft w:val="0"/>
              <w:marRight w:val="0"/>
              <w:marTop w:val="0"/>
              <w:marBottom w:val="0"/>
              <w:divBdr>
                <w:top w:val="none" w:sz="0" w:space="0" w:color="auto"/>
                <w:left w:val="none" w:sz="0" w:space="0" w:color="auto"/>
                <w:bottom w:val="none" w:sz="0" w:space="0" w:color="auto"/>
                <w:right w:val="none" w:sz="0" w:space="0" w:color="auto"/>
              </w:divBdr>
            </w:div>
            <w:div w:id="998315732">
              <w:marLeft w:val="0"/>
              <w:marRight w:val="0"/>
              <w:marTop w:val="0"/>
              <w:marBottom w:val="0"/>
              <w:divBdr>
                <w:top w:val="none" w:sz="0" w:space="0" w:color="auto"/>
                <w:left w:val="none" w:sz="0" w:space="0" w:color="auto"/>
                <w:bottom w:val="none" w:sz="0" w:space="0" w:color="auto"/>
                <w:right w:val="none" w:sz="0" w:space="0" w:color="auto"/>
              </w:divBdr>
            </w:div>
            <w:div w:id="1100687933">
              <w:marLeft w:val="0"/>
              <w:marRight w:val="0"/>
              <w:marTop w:val="0"/>
              <w:marBottom w:val="0"/>
              <w:divBdr>
                <w:top w:val="none" w:sz="0" w:space="0" w:color="auto"/>
                <w:left w:val="none" w:sz="0" w:space="0" w:color="auto"/>
                <w:bottom w:val="none" w:sz="0" w:space="0" w:color="auto"/>
                <w:right w:val="none" w:sz="0" w:space="0" w:color="auto"/>
              </w:divBdr>
            </w:div>
            <w:div w:id="1253512554">
              <w:marLeft w:val="0"/>
              <w:marRight w:val="0"/>
              <w:marTop w:val="0"/>
              <w:marBottom w:val="0"/>
              <w:divBdr>
                <w:top w:val="none" w:sz="0" w:space="0" w:color="auto"/>
                <w:left w:val="none" w:sz="0" w:space="0" w:color="auto"/>
                <w:bottom w:val="none" w:sz="0" w:space="0" w:color="auto"/>
                <w:right w:val="none" w:sz="0" w:space="0" w:color="auto"/>
              </w:divBdr>
            </w:div>
            <w:div w:id="148181079">
              <w:marLeft w:val="0"/>
              <w:marRight w:val="0"/>
              <w:marTop w:val="0"/>
              <w:marBottom w:val="0"/>
              <w:divBdr>
                <w:top w:val="none" w:sz="0" w:space="0" w:color="auto"/>
                <w:left w:val="none" w:sz="0" w:space="0" w:color="auto"/>
                <w:bottom w:val="none" w:sz="0" w:space="0" w:color="auto"/>
                <w:right w:val="none" w:sz="0" w:space="0" w:color="auto"/>
              </w:divBdr>
            </w:div>
          </w:divsChild>
        </w:div>
        <w:div w:id="825442476">
          <w:marLeft w:val="0"/>
          <w:marRight w:val="0"/>
          <w:marTop w:val="0"/>
          <w:marBottom w:val="0"/>
          <w:divBdr>
            <w:top w:val="none" w:sz="0" w:space="0" w:color="auto"/>
            <w:left w:val="none" w:sz="0" w:space="0" w:color="auto"/>
            <w:bottom w:val="none" w:sz="0" w:space="0" w:color="auto"/>
            <w:right w:val="none" w:sz="0" w:space="0" w:color="auto"/>
          </w:divBdr>
          <w:divsChild>
            <w:div w:id="166098915">
              <w:marLeft w:val="0"/>
              <w:marRight w:val="0"/>
              <w:marTop w:val="0"/>
              <w:marBottom w:val="0"/>
              <w:divBdr>
                <w:top w:val="none" w:sz="0" w:space="0" w:color="auto"/>
                <w:left w:val="none" w:sz="0" w:space="0" w:color="auto"/>
                <w:bottom w:val="none" w:sz="0" w:space="0" w:color="auto"/>
                <w:right w:val="none" w:sz="0" w:space="0" w:color="auto"/>
              </w:divBdr>
            </w:div>
            <w:div w:id="1608656680">
              <w:marLeft w:val="0"/>
              <w:marRight w:val="0"/>
              <w:marTop w:val="0"/>
              <w:marBottom w:val="0"/>
              <w:divBdr>
                <w:top w:val="none" w:sz="0" w:space="0" w:color="auto"/>
                <w:left w:val="none" w:sz="0" w:space="0" w:color="auto"/>
                <w:bottom w:val="none" w:sz="0" w:space="0" w:color="auto"/>
                <w:right w:val="none" w:sz="0" w:space="0" w:color="auto"/>
              </w:divBdr>
            </w:div>
            <w:div w:id="1131021294">
              <w:marLeft w:val="0"/>
              <w:marRight w:val="0"/>
              <w:marTop w:val="0"/>
              <w:marBottom w:val="0"/>
              <w:divBdr>
                <w:top w:val="none" w:sz="0" w:space="0" w:color="auto"/>
                <w:left w:val="none" w:sz="0" w:space="0" w:color="auto"/>
                <w:bottom w:val="none" w:sz="0" w:space="0" w:color="auto"/>
                <w:right w:val="none" w:sz="0" w:space="0" w:color="auto"/>
              </w:divBdr>
            </w:div>
            <w:div w:id="1258178326">
              <w:marLeft w:val="0"/>
              <w:marRight w:val="0"/>
              <w:marTop w:val="0"/>
              <w:marBottom w:val="0"/>
              <w:divBdr>
                <w:top w:val="none" w:sz="0" w:space="0" w:color="auto"/>
                <w:left w:val="none" w:sz="0" w:space="0" w:color="auto"/>
                <w:bottom w:val="none" w:sz="0" w:space="0" w:color="auto"/>
                <w:right w:val="none" w:sz="0" w:space="0" w:color="auto"/>
              </w:divBdr>
            </w:div>
          </w:divsChild>
        </w:div>
        <w:div w:id="375398901">
          <w:marLeft w:val="0"/>
          <w:marRight w:val="0"/>
          <w:marTop w:val="0"/>
          <w:marBottom w:val="0"/>
          <w:divBdr>
            <w:top w:val="none" w:sz="0" w:space="0" w:color="auto"/>
            <w:left w:val="none" w:sz="0" w:space="0" w:color="auto"/>
            <w:bottom w:val="none" w:sz="0" w:space="0" w:color="auto"/>
            <w:right w:val="none" w:sz="0" w:space="0" w:color="auto"/>
          </w:divBdr>
        </w:div>
        <w:div w:id="107238115">
          <w:marLeft w:val="0"/>
          <w:marRight w:val="0"/>
          <w:marTop w:val="0"/>
          <w:marBottom w:val="0"/>
          <w:divBdr>
            <w:top w:val="none" w:sz="0" w:space="0" w:color="auto"/>
            <w:left w:val="none" w:sz="0" w:space="0" w:color="auto"/>
            <w:bottom w:val="none" w:sz="0" w:space="0" w:color="auto"/>
            <w:right w:val="none" w:sz="0" w:space="0" w:color="auto"/>
          </w:divBdr>
          <w:divsChild>
            <w:div w:id="1904825750">
              <w:marLeft w:val="-75"/>
              <w:marRight w:val="0"/>
              <w:marTop w:val="30"/>
              <w:marBottom w:val="30"/>
              <w:divBdr>
                <w:top w:val="none" w:sz="0" w:space="0" w:color="auto"/>
                <w:left w:val="none" w:sz="0" w:space="0" w:color="auto"/>
                <w:bottom w:val="none" w:sz="0" w:space="0" w:color="auto"/>
                <w:right w:val="none" w:sz="0" w:space="0" w:color="auto"/>
              </w:divBdr>
              <w:divsChild>
                <w:div w:id="267978809">
                  <w:marLeft w:val="0"/>
                  <w:marRight w:val="0"/>
                  <w:marTop w:val="0"/>
                  <w:marBottom w:val="0"/>
                  <w:divBdr>
                    <w:top w:val="none" w:sz="0" w:space="0" w:color="auto"/>
                    <w:left w:val="none" w:sz="0" w:space="0" w:color="auto"/>
                    <w:bottom w:val="none" w:sz="0" w:space="0" w:color="auto"/>
                    <w:right w:val="none" w:sz="0" w:space="0" w:color="auto"/>
                  </w:divBdr>
                  <w:divsChild>
                    <w:div w:id="969434780">
                      <w:marLeft w:val="0"/>
                      <w:marRight w:val="0"/>
                      <w:marTop w:val="0"/>
                      <w:marBottom w:val="0"/>
                      <w:divBdr>
                        <w:top w:val="none" w:sz="0" w:space="0" w:color="auto"/>
                        <w:left w:val="none" w:sz="0" w:space="0" w:color="auto"/>
                        <w:bottom w:val="none" w:sz="0" w:space="0" w:color="auto"/>
                        <w:right w:val="none" w:sz="0" w:space="0" w:color="auto"/>
                      </w:divBdr>
                    </w:div>
                  </w:divsChild>
                </w:div>
                <w:div w:id="1734087599">
                  <w:marLeft w:val="0"/>
                  <w:marRight w:val="0"/>
                  <w:marTop w:val="0"/>
                  <w:marBottom w:val="0"/>
                  <w:divBdr>
                    <w:top w:val="none" w:sz="0" w:space="0" w:color="auto"/>
                    <w:left w:val="none" w:sz="0" w:space="0" w:color="auto"/>
                    <w:bottom w:val="none" w:sz="0" w:space="0" w:color="auto"/>
                    <w:right w:val="none" w:sz="0" w:space="0" w:color="auto"/>
                  </w:divBdr>
                  <w:divsChild>
                    <w:div w:id="242763420">
                      <w:marLeft w:val="0"/>
                      <w:marRight w:val="0"/>
                      <w:marTop w:val="0"/>
                      <w:marBottom w:val="0"/>
                      <w:divBdr>
                        <w:top w:val="none" w:sz="0" w:space="0" w:color="auto"/>
                        <w:left w:val="none" w:sz="0" w:space="0" w:color="auto"/>
                        <w:bottom w:val="none" w:sz="0" w:space="0" w:color="auto"/>
                        <w:right w:val="none" w:sz="0" w:space="0" w:color="auto"/>
                      </w:divBdr>
                    </w:div>
                  </w:divsChild>
                </w:div>
                <w:div w:id="1042903275">
                  <w:marLeft w:val="0"/>
                  <w:marRight w:val="0"/>
                  <w:marTop w:val="0"/>
                  <w:marBottom w:val="0"/>
                  <w:divBdr>
                    <w:top w:val="none" w:sz="0" w:space="0" w:color="auto"/>
                    <w:left w:val="none" w:sz="0" w:space="0" w:color="auto"/>
                    <w:bottom w:val="none" w:sz="0" w:space="0" w:color="auto"/>
                    <w:right w:val="none" w:sz="0" w:space="0" w:color="auto"/>
                  </w:divBdr>
                  <w:divsChild>
                    <w:div w:id="1094394837">
                      <w:marLeft w:val="0"/>
                      <w:marRight w:val="0"/>
                      <w:marTop w:val="0"/>
                      <w:marBottom w:val="0"/>
                      <w:divBdr>
                        <w:top w:val="none" w:sz="0" w:space="0" w:color="auto"/>
                        <w:left w:val="none" w:sz="0" w:space="0" w:color="auto"/>
                        <w:bottom w:val="none" w:sz="0" w:space="0" w:color="auto"/>
                        <w:right w:val="none" w:sz="0" w:space="0" w:color="auto"/>
                      </w:divBdr>
                    </w:div>
                  </w:divsChild>
                </w:div>
                <w:div w:id="1770661823">
                  <w:marLeft w:val="0"/>
                  <w:marRight w:val="0"/>
                  <w:marTop w:val="0"/>
                  <w:marBottom w:val="0"/>
                  <w:divBdr>
                    <w:top w:val="none" w:sz="0" w:space="0" w:color="auto"/>
                    <w:left w:val="none" w:sz="0" w:space="0" w:color="auto"/>
                    <w:bottom w:val="none" w:sz="0" w:space="0" w:color="auto"/>
                    <w:right w:val="none" w:sz="0" w:space="0" w:color="auto"/>
                  </w:divBdr>
                  <w:divsChild>
                    <w:div w:id="551189525">
                      <w:marLeft w:val="0"/>
                      <w:marRight w:val="0"/>
                      <w:marTop w:val="0"/>
                      <w:marBottom w:val="0"/>
                      <w:divBdr>
                        <w:top w:val="none" w:sz="0" w:space="0" w:color="auto"/>
                        <w:left w:val="none" w:sz="0" w:space="0" w:color="auto"/>
                        <w:bottom w:val="none" w:sz="0" w:space="0" w:color="auto"/>
                        <w:right w:val="none" w:sz="0" w:space="0" w:color="auto"/>
                      </w:divBdr>
                    </w:div>
                  </w:divsChild>
                </w:div>
                <w:div w:id="1078556805">
                  <w:marLeft w:val="0"/>
                  <w:marRight w:val="0"/>
                  <w:marTop w:val="0"/>
                  <w:marBottom w:val="0"/>
                  <w:divBdr>
                    <w:top w:val="none" w:sz="0" w:space="0" w:color="auto"/>
                    <w:left w:val="none" w:sz="0" w:space="0" w:color="auto"/>
                    <w:bottom w:val="none" w:sz="0" w:space="0" w:color="auto"/>
                    <w:right w:val="none" w:sz="0" w:space="0" w:color="auto"/>
                  </w:divBdr>
                  <w:divsChild>
                    <w:div w:id="1377004707">
                      <w:marLeft w:val="0"/>
                      <w:marRight w:val="0"/>
                      <w:marTop w:val="0"/>
                      <w:marBottom w:val="0"/>
                      <w:divBdr>
                        <w:top w:val="none" w:sz="0" w:space="0" w:color="auto"/>
                        <w:left w:val="none" w:sz="0" w:space="0" w:color="auto"/>
                        <w:bottom w:val="none" w:sz="0" w:space="0" w:color="auto"/>
                        <w:right w:val="none" w:sz="0" w:space="0" w:color="auto"/>
                      </w:divBdr>
                    </w:div>
                  </w:divsChild>
                </w:div>
                <w:div w:id="1266964925">
                  <w:marLeft w:val="0"/>
                  <w:marRight w:val="0"/>
                  <w:marTop w:val="0"/>
                  <w:marBottom w:val="0"/>
                  <w:divBdr>
                    <w:top w:val="none" w:sz="0" w:space="0" w:color="auto"/>
                    <w:left w:val="none" w:sz="0" w:space="0" w:color="auto"/>
                    <w:bottom w:val="none" w:sz="0" w:space="0" w:color="auto"/>
                    <w:right w:val="none" w:sz="0" w:space="0" w:color="auto"/>
                  </w:divBdr>
                  <w:divsChild>
                    <w:div w:id="1045521020">
                      <w:marLeft w:val="0"/>
                      <w:marRight w:val="0"/>
                      <w:marTop w:val="0"/>
                      <w:marBottom w:val="0"/>
                      <w:divBdr>
                        <w:top w:val="none" w:sz="0" w:space="0" w:color="auto"/>
                        <w:left w:val="none" w:sz="0" w:space="0" w:color="auto"/>
                        <w:bottom w:val="none" w:sz="0" w:space="0" w:color="auto"/>
                        <w:right w:val="none" w:sz="0" w:space="0" w:color="auto"/>
                      </w:divBdr>
                    </w:div>
                  </w:divsChild>
                </w:div>
                <w:div w:id="1043823211">
                  <w:marLeft w:val="0"/>
                  <w:marRight w:val="0"/>
                  <w:marTop w:val="0"/>
                  <w:marBottom w:val="0"/>
                  <w:divBdr>
                    <w:top w:val="none" w:sz="0" w:space="0" w:color="auto"/>
                    <w:left w:val="none" w:sz="0" w:space="0" w:color="auto"/>
                    <w:bottom w:val="none" w:sz="0" w:space="0" w:color="auto"/>
                    <w:right w:val="none" w:sz="0" w:space="0" w:color="auto"/>
                  </w:divBdr>
                  <w:divsChild>
                    <w:div w:id="1244031342">
                      <w:marLeft w:val="0"/>
                      <w:marRight w:val="0"/>
                      <w:marTop w:val="0"/>
                      <w:marBottom w:val="0"/>
                      <w:divBdr>
                        <w:top w:val="none" w:sz="0" w:space="0" w:color="auto"/>
                        <w:left w:val="none" w:sz="0" w:space="0" w:color="auto"/>
                        <w:bottom w:val="none" w:sz="0" w:space="0" w:color="auto"/>
                        <w:right w:val="none" w:sz="0" w:space="0" w:color="auto"/>
                      </w:divBdr>
                    </w:div>
                  </w:divsChild>
                </w:div>
                <w:div w:id="1430391373">
                  <w:marLeft w:val="0"/>
                  <w:marRight w:val="0"/>
                  <w:marTop w:val="0"/>
                  <w:marBottom w:val="0"/>
                  <w:divBdr>
                    <w:top w:val="none" w:sz="0" w:space="0" w:color="auto"/>
                    <w:left w:val="none" w:sz="0" w:space="0" w:color="auto"/>
                    <w:bottom w:val="none" w:sz="0" w:space="0" w:color="auto"/>
                    <w:right w:val="none" w:sz="0" w:space="0" w:color="auto"/>
                  </w:divBdr>
                  <w:divsChild>
                    <w:div w:id="2006862278">
                      <w:marLeft w:val="0"/>
                      <w:marRight w:val="0"/>
                      <w:marTop w:val="0"/>
                      <w:marBottom w:val="0"/>
                      <w:divBdr>
                        <w:top w:val="none" w:sz="0" w:space="0" w:color="auto"/>
                        <w:left w:val="none" w:sz="0" w:space="0" w:color="auto"/>
                        <w:bottom w:val="none" w:sz="0" w:space="0" w:color="auto"/>
                        <w:right w:val="none" w:sz="0" w:space="0" w:color="auto"/>
                      </w:divBdr>
                    </w:div>
                  </w:divsChild>
                </w:div>
                <w:div w:id="803356340">
                  <w:marLeft w:val="0"/>
                  <w:marRight w:val="0"/>
                  <w:marTop w:val="0"/>
                  <w:marBottom w:val="0"/>
                  <w:divBdr>
                    <w:top w:val="none" w:sz="0" w:space="0" w:color="auto"/>
                    <w:left w:val="none" w:sz="0" w:space="0" w:color="auto"/>
                    <w:bottom w:val="none" w:sz="0" w:space="0" w:color="auto"/>
                    <w:right w:val="none" w:sz="0" w:space="0" w:color="auto"/>
                  </w:divBdr>
                  <w:divsChild>
                    <w:div w:id="1173569325">
                      <w:marLeft w:val="0"/>
                      <w:marRight w:val="0"/>
                      <w:marTop w:val="0"/>
                      <w:marBottom w:val="0"/>
                      <w:divBdr>
                        <w:top w:val="none" w:sz="0" w:space="0" w:color="auto"/>
                        <w:left w:val="none" w:sz="0" w:space="0" w:color="auto"/>
                        <w:bottom w:val="none" w:sz="0" w:space="0" w:color="auto"/>
                        <w:right w:val="none" w:sz="0" w:space="0" w:color="auto"/>
                      </w:divBdr>
                    </w:div>
                  </w:divsChild>
                </w:div>
                <w:div w:id="283007565">
                  <w:marLeft w:val="0"/>
                  <w:marRight w:val="0"/>
                  <w:marTop w:val="0"/>
                  <w:marBottom w:val="0"/>
                  <w:divBdr>
                    <w:top w:val="none" w:sz="0" w:space="0" w:color="auto"/>
                    <w:left w:val="none" w:sz="0" w:space="0" w:color="auto"/>
                    <w:bottom w:val="none" w:sz="0" w:space="0" w:color="auto"/>
                    <w:right w:val="none" w:sz="0" w:space="0" w:color="auto"/>
                  </w:divBdr>
                  <w:divsChild>
                    <w:div w:id="718742604">
                      <w:marLeft w:val="0"/>
                      <w:marRight w:val="0"/>
                      <w:marTop w:val="0"/>
                      <w:marBottom w:val="0"/>
                      <w:divBdr>
                        <w:top w:val="none" w:sz="0" w:space="0" w:color="auto"/>
                        <w:left w:val="none" w:sz="0" w:space="0" w:color="auto"/>
                        <w:bottom w:val="none" w:sz="0" w:space="0" w:color="auto"/>
                        <w:right w:val="none" w:sz="0" w:space="0" w:color="auto"/>
                      </w:divBdr>
                    </w:div>
                  </w:divsChild>
                </w:div>
                <w:div w:id="390077283">
                  <w:marLeft w:val="0"/>
                  <w:marRight w:val="0"/>
                  <w:marTop w:val="0"/>
                  <w:marBottom w:val="0"/>
                  <w:divBdr>
                    <w:top w:val="none" w:sz="0" w:space="0" w:color="auto"/>
                    <w:left w:val="none" w:sz="0" w:space="0" w:color="auto"/>
                    <w:bottom w:val="none" w:sz="0" w:space="0" w:color="auto"/>
                    <w:right w:val="none" w:sz="0" w:space="0" w:color="auto"/>
                  </w:divBdr>
                  <w:divsChild>
                    <w:div w:id="1735393380">
                      <w:marLeft w:val="0"/>
                      <w:marRight w:val="0"/>
                      <w:marTop w:val="0"/>
                      <w:marBottom w:val="0"/>
                      <w:divBdr>
                        <w:top w:val="none" w:sz="0" w:space="0" w:color="auto"/>
                        <w:left w:val="none" w:sz="0" w:space="0" w:color="auto"/>
                        <w:bottom w:val="none" w:sz="0" w:space="0" w:color="auto"/>
                        <w:right w:val="none" w:sz="0" w:space="0" w:color="auto"/>
                      </w:divBdr>
                    </w:div>
                  </w:divsChild>
                </w:div>
                <w:div w:id="66080670">
                  <w:marLeft w:val="0"/>
                  <w:marRight w:val="0"/>
                  <w:marTop w:val="0"/>
                  <w:marBottom w:val="0"/>
                  <w:divBdr>
                    <w:top w:val="none" w:sz="0" w:space="0" w:color="auto"/>
                    <w:left w:val="none" w:sz="0" w:space="0" w:color="auto"/>
                    <w:bottom w:val="none" w:sz="0" w:space="0" w:color="auto"/>
                    <w:right w:val="none" w:sz="0" w:space="0" w:color="auto"/>
                  </w:divBdr>
                  <w:divsChild>
                    <w:div w:id="1033388907">
                      <w:marLeft w:val="0"/>
                      <w:marRight w:val="0"/>
                      <w:marTop w:val="0"/>
                      <w:marBottom w:val="0"/>
                      <w:divBdr>
                        <w:top w:val="none" w:sz="0" w:space="0" w:color="auto"/>
                        <w:left w:val="none" w:sz="0" w:space="0" w:color="auto"/>
                        <w:bottom w:val="none" w:sz="0" w:space="0" w:color="auto"/>
                        <w:right w:val="none" w:sz="0" w:space="0" w:color="auto"/>
                      </w:divBdr>
                    </w:div>
                  </w:divsChild>
                </w:div>
                <w:div w:id="257711202">
                  <w:marLeft w:val="0"/>
                  <w:marRight w:val="0"/>
                  <w:marTop w:val="0"/>
                  <w:marBottom w:val="0"/>
                  <w:divBdr>
                    <w:top w:val="none" w:sz="0" w:space="0" w:color="auto"/>
                    <w:left w:val="none" w:sz="0" w:space="0" w:color="auto"/>
                    <w:bottom w:val="none" w:sz="0" w:space="0" w:color="auto"/>
                    <w:right w:val="none" w:sz="0" w:space="0" w:color="auto"/>
                  </w:divBdr>
                  <w:divsChild>
                    <w:div w:id="29186828">
                      <w:marLeft w:val="0"/>
                      <w:marRight w:val="0"/>
                      <w:marTop w:val="0"/>
                      <w:marBottom w:val="0"/>
                      <w:divBdr>
                        <w:top w:val="none" w:sz="0" w:space="0" w:color="auto"/>
                        <w:left w:val="none" w:sz="0" w:space="0" w:color="auto"/>
                        <w:bottom w:val="none" w:sz="0" w:space="0" w:color="auto"/>
                        <w:right w:val="none" w:sz="0" w:space="0" w:color="auto"/>
                      </w:divBdr>
                    </w:div>
                  </w:divsChild>
                </w:div>
                <w:div w:id="1629317287">
                  <w:marLeft w:val="0"/>
                  <w:marRight w:val="0"/>
                  <w:marTop w:val="0"/>
                  <w:marBottom w:val="0"/>
                  <w:divBdr>
                    <w:top w:val="none" w:sz="0" w:space="0" w:color="auto"/>
                    <w:left w:val="none" w:sz="0" w:space="0" w:color="auto"/>
                    <w:bottom w:val="none" w:sz="0" w:space="0" w:color="auto"/>
                    <w:right w:val="none" w:sz="0" w:space="0" w:color="auto"/>
                  </w:divBdr>
                  <w:divsChild>
                    <w:div w:id="868420721">
                      <w:marLeft w:val="0"/>
                      <w:marRight w:val="0"/>
                      <w:marTop w:val="0"/>
                      <w:marBottom w:val="0"/>
                      <w:divBdr>
                        <w:top w:val="none" w:sz="0" w:space="0" w:color="auto"/>
                        <w:left w:val="none" w:sz="0" w:space="0" w:color="auto"/>
                        <w:bottom w:val="none" w:sz="0" w:space="0" w:color="auto"/>
                        <w:right w:val="none" w:sz="0" w:space="0" w:color="auto"/>
                      </w:divBdr>
                    </w:div>
                  </w:divsChild>
                </w:div>
                <w:div w:id="93022200">
                  <w:marLeft w:val="0"/>
                  <w:marRight w:val="0"/>
                  <w:marTop w:val="0"/>
                  <w:marBottom w:val="0"/>
                  <w:divBdr>
                    <w:top w:val="none" w:sz="0" w:space="0" w:color="auto"/>
                    <w:left w:val="none" w:sz="0" w:space="0" w:color="auto"/>
                    <w:bottom w:val="none" w:sz="0" w:space="0" w:color="auto"/>
                    <w:right w:val="none" w:sz="0" w:space="0" w:color="auto"/>
                  </w:divBdr>
                  <w:divsChild>
                    <w:div w:id="1893542595">
                      <w:marLeft w:val="0"/>
                      <w:marRight w:val="0"/>
                      <w:marTop w:val="0"/>
                      <w:marBottom w:val="0"/>
                      <w:divBdr>
                        <w:top w:val="none" w:sz="0" w:space="0" w:color="auto"/>
                        <w:left w:val="none" w:sz="0" w:space="0" w:color="auto"/>
                        <w:bottom w:val="none" w:sz="0" w:space="0" w:color="auto"/>
                        <w:right w:val="none" w:sz="0" w:space="0" w:color="auto"/>
                      </w:divBdr>
                    </w:div>
                  </w:divsChild>
                </w:div>
                <w:div w:id="846210387">
                  <w:marLeft w:val="0"/>
                  <w:marRight w:val="0"/>
                  <w:marTop w:val="0"/>
                  <w:marBottom w:val="0"/>
                  <w:divBdr>
                    <w:top w:val="none" w:sz="0" w:space="0" w:color="auto"/>
                    <w:left w:val="none" w:sz="0" w:space="0" w:color="auto"/>
                    <w:bottom w:val="none" w:sz="0" w:space="0" w:color="auto"/>
                    <w:right w:val="none" w:sz="0" w:space="0" w:color="auto"/>
                  </w:divBdr>
                  <w:divsChild>
                    <w:div w:id="1212883731">
                      <w:marLeft w:val="0"/>
                      <w:marRight w:val="0"/>
                      <w:marTop w:val="0"/>
                      <w:marBottom w:val="0"/>
                      <w:divBdr>
                        <w:top w:val="none" w:sz="0" w:space="0" w:color="auto"/>
                        <w:left w:val="none" w:sz="0" w:space="0" w:color="auto"/>
                        <w:bottom w:val="none" w:sz="0" w:space="0" w:color="auto"/>
                        <w:right w:val="none" w:sz="0" w:space="0" w:color="auto"/>
                      </w:divBdr>
                    </w:div>
                  </w:divsChild>
                </w:div>
                <w:div w:id="1603995612">
                  <w:marLeft w:val="0"/>
                  <w:marRight w:val="0"/>
                  <w:marTop w:val="0"/>
                  <w:marBottom w:val="0"/>
                  <w:divBdr>
                    <w:top w:val="none" w:sz="0" w:space="0" w:color="auto"/>
                    <w:left w:val="none" w:sz="0" w:space="0" w:color="auto"/>
                    <w:bottom w:val="none" w:sz="0" w:space="0" w:color="auto"/>
                    <w:right w:val="none" w:sz="0" w:space="0" w:color="auto"/>
                  </w:divBdr>
                  <w:divsChild>
                    <w:div w:id="1790706050">
                      <w:marLeft w:val="0"/>
                      <w:marRight w:val="0"/>
                      <w:marTop w:val="0"/>
                      <w:marBottom w:val="0"/>
                      <w:divBdr>
                        <w:top w:val="none" w:sz="0" w:space="0" w:color="auto"/>
                        <w:left w:val="none" w:sz="0" w:space="0" w:color="auto"/>
                        <w:bottom w:val="none" w:sz="0" w:space="0" w:color="auto"/>
                        <w:right w:val="none" w:sz="0" w:space="0" w:color="auto"/>
                      </w:divBdr>
                    </w:div>
                  </w:divsChild>
                </w:div>
                <w:div w:id="1506363824">
                  <w:marLeft w:val="0"/>
                  <w:marRight w:val="0"/>
                  <w:marTop w:val="0"/>
                  <w:marBottom w:val="0"/>
                  <w:divBdr>
                    <w:top w:val="none" w:sz="0" w:space="0" w:color="auto"/>
                    <w:left w:val="none" w:sz="0" w:space="0" w:color="auto"/>
                    <w:bottom w:val="none" w:sz="0" w:space="0" w:color="auto"/>
                    <w:right w:val="none" w:sz="0" w:space="0" w:color="auto"/>
                  </w:divBdr>
                  <w:divsChild>
                    <w:div w:id="20635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696300">
          <w:marLeft w:val="0"/>
          <w:marRight w:val="0"/>
          <w:marTop w:val="0"/>
          <w:marBottom w:val="0"/>
          <w:divBdr>
            <w:top w:val="none" w:sz="0" w:space="0" w:color="auto"/>
            <w:left w:val="none" w:sz="0" w:space="0" w:color="auto"/>
            <w:bottom w:val="none" w:sz="0" w:space="0" w:color="auto"/>
            <w:right w:val="none" w:sz="0" w:space="0" w:color="auto"/>
          </w:divBdr>
        </w:div>
        <w:div w:id="810516235">
          <w:marLeft w:val="0"/>
          <w:marRight w:val="0"/>
          <w:marTop w:val="0"/>
          <w:marBottom w:val="0"/>
          <w:divBdr>
            <w:top w:val="none" w:sz="0" w:space="0" w:color="auto"/>
            <w:left w:val="none" w:sz="0" w:space="0" w:color="auto"/>
            <w:bottom w:val="none" w:sz="0" w:space="0" w:color="auto"/>
            <w:right w:val="none" w:sz="0" w:space="0" w:color="auto"/>
          </w:divBdr>
        </w:div>
        <w:div w:id="2005426818">
          <w:marLeft w:val="0"/>
          <w:marRight w:val="0"/>
          <w:marTop w:val="0"/>
          <w:marBottom w:val="0"/>
          <w:divBdr>
            <w:top w:val="none" w:sz="0" w:space="0" w:color="auto"/>
            <w:left w:val="none" w:sz="0" w:space="0" w:color="auto"/>
            <w:bottom w:val="none" w:sz="0" w:space="0" w:color="auto"/>
            <w:right w:val="none" w:sz="0" w:space="0" w:color="auto"/>
          </w:divBdr>
        </w:div>
        <w:div w:id="913903700">
          <w:marLeft w:val="0"/>
          <w:marRight w:val="0"/>
          <w:marTop w:val="0"/>
          <w:marBottom w:val="0"/>
          <w:divBdr>
            <w:top w:val="none" w:sz="0" w:space="0" w:color="auto"/>
            <w:left w:val="none" w:sz="0" w:space="0" w:color="auto"/>
            <w:bottom w:val="none" w:sz="0" w:space="0" w:color="auto"/>
            <w:right w:val="none" w:sz="0" w:space="0" w:color="auto"/>
          </w:divBdr>
        </w:div>
        <w:div w:id="1874725801">
          <w:marLeft w:val="0"/>
          <w:marRight w:val="0"/>
          <w:marTop w:val="0"/>
          <w:marBottom w:val="0"/>
          <w:divBdr>
            <w:top w:val="none" w:sz="0" w:space="0" w:color="auto"/>
            <w:left w:val="none" w:sz="0" w:space="0" w:color="auto"/>
            <w:bottom w:val="none" w:sz="0" w:space="0" w:color="auto"/>
            <w:right w:val="none" w:sz="0" w:space="0" w:color="auto"/>
          </w:divBdr>
        </w:div>
        <w:div w:id="1310674666">
          <w:marLeft w:val="0"/>
          <w:marRight w:val="0"/>
          <w:marTop w:val="0"/>
          <w:marBottom w:val="0"/>
          <w:divBdr>
            <w:top w:val="none" w:sz="0" w:space="0" w:color="auto"/>
            <w:left w:val="none" w:sz="0" w:space="0" w:color="auto"/>
            <w:bottom w:val="none" w:sz="0" w:space="0" w:color="auto"/>
            <w:right w:val="none" w:sz="0" w:space="0" w:color="auto"/>
          </w:divBdr>
        </w:div>
        <w:div w:id="2067877751">
          <w:marLeft w:val="0"/>
          <w:marRight w:val="0"/>
          <w:marTop w:val="0"/>
          <w:marBottom w:val="0"/>
          <w:divBdr>
            <w:top w:val="none" w:sz="0" w:space="0" w:color="auto"/>
            <w:left w:val="none" w:sz="0" w:space="0" w:color="auto"/>
            <w:bottom w:val="none" w:sz="0" w:space="0" w:color="auto"/>
            <w:right w:val="none" w:sz="0" w:space="0" w:color="auto"/>
          </w:divBdr>
        </w:div>
        <w:div w:id="473719541">
          <w:marLeft w:val="0"/>
          <w:marRight w:val="0"/>
          <w:marTop w:val="0"/>
          <w:marBottom w:val="0"/>
          <w:divBdr>
            <w:top w:val="none" w:sz="0" w:space="0" w:color="auto"/>
            <w:left w:val="none" w:sz="0" w:space="0" w:color="auto"/>
            <w:bottom w:val="none" w:sz="0" w:space="0" w:color="auto"/>
            <w:right w:val="none" w:sz="0" w:space="0" w:color="auto"/>
          </w:divBdr>
        </w:div>
        <w:div w:id="2104832579">
          <w:marLeft w:val="0"/>
          <w:marRight w:val="0"/>
          <w:marTop w:val="0"/>
          <w:marBottom w:val="0"/>
          <w:divBdr>
            <w:top w:val="none" w:sz="0" w:space="0" w:color="auto"/>
            <w:left w:val="none" w:sz="0" w:space="0" w:color="auto"/>
            <w:bottom w:val="none" w:sz="0" w:space="0" w:color="auto"/>
            <w:right w:val="none" w:sz="0" w:space="0" w:color="auto"/>
          </w:divBdr>
        </w:div>
        <w:div w:id="1240091639">
          <w:marLeft w:val="0"/>
          <w:marRight w:val="0"/>
          <w:marTop w:val="0"/>
          <w:marBottom w:val="0"/>
          <w:divBdr>
            <w:top w:val="none" w:sz="0" w:space="0" w:color="auto"/>
            <w:left w:val="none" w:sz="0" w:space="0" w:color="auto"/>
            <w:bottom w:val="none" w:sz="0" w:space="0" w:color="auto"/>
            <w:right w:val="none" w:sz="0" w:space="0" w:color="auto"/>
          </w:divBdr>
        </w:div>
        <w:div w:id="1732803711">
          <w:marLeft w:val="0"/>
          <w:marRight w:val="0"/>
          <w:marTop w:val="0"/>
          <w:marBottom w:val="0"/>
          <w:divBdr>
            <w:top w:val="none" w:sz="0" w:space="0" w:color="auto"/>
            <w:left w:val="none" w:sz="0" w:space="0" w:color="auto"/>
            <w:bottom w:val="none" w:sz="0" w:space="0" w:color="auto"/>
            <w:right w:val="none" w:sz="0" w:space="0" w:color="auto"/>
          </w:divBdr>
        </w:div>
        <w:div w:id="1274021219">
          <w:marLeft w:val="0"/>
          <w:marRight w:val="0"/>
          <w:marTop w:val="0"/>
          <w:marBottom w:val="0"/>
          <w:divBdr>
            <w:top w:val="none" w:sz="0" w:space="0" w:color="auto"/>
            <w:left w:val="none" w:sz="0" w:space="0" w:color="auto"/>
            <w:bottom w:val="none" w:sz="0" w:space="0" w:color="auto"/>
            <w:right w:val="none" w:sz="0" w:space="0" w:color="auto"/>
          </w:divBdr>
        </w:div>
        <w:div w:id="748113048">
          <w:marLeft w:val="0"/>
          <w:marRight w:val="0"/>
          <w:marTop w:val="0"/>
          <w:marBottom w:val="0"/>
          <w:divBdr>
            <w:top w:val="none" w:sz="0" w:space="0" w:color="auto"/>
            <w:left w:val="none" w:sz="0" w:space="0" w:color="auto"/>
            <w:bottom w:val="none" w:sz="0" w:space="0" w:color="auto"/>
            <w:right w:val="none" w:sz="0" w:space="0" w:color="auto"/>
          </w:divBdr>
        </w:div>
        <w:div w:id="222838149">
          <w:marLeft w:val="0"/>
          <w:marRight w:val="0"/>
          <w:marTop w:val="0"/>
          <w:marBottom w:val="0"/>
          <w:divBdr>
            <w:top w:val="none" w:sz="0" w:space="0" w:color="auto"/>
            <w:left w:val="none" w:sz="0" w:space="0" w:color="auto"/>
            <w:bottom w:val="none" w:sz="0" w:space="0" w:color="auto"/>
            <w:right w:val="none" w:sz="0" w:space="0" w:color="auto"/>
          </w:divBdr>
        </w:div>
        <w:div w:id="574097859">
          <w:marLeft w:val="0"/>
          <w:marRight w:val="0"/>
          <w:marTop w:val="0"/>
          <w:marBottom w:val="0"/>
          <w:divBdr>
            <w:top w:val="none" w:sz="0" w:space="0" w:color="auto"/>
            <w:left w:val="none" w:sz="0" w:space="0" w:color="auto"/>
            <w:bottom w:val="none" w:sz="0" w:space="0" w:color="auto"/>
            <w:right w:val="none" w:sz="0" w:space="0" w:color="auto"/>
          </w:divBdr>
        </w:div>
        <w:div w:id="231551520">
          <w:marLeft w:val="0"/>
          <w:marRight w:val="0"/>
          <w:marTop w:val="0"/>
          <w:marBottom w:val="0"/>
          <w:divBdr>
            <w:top w:val="none" w:sz="0" w:space="0" w:color="auto"/>
            <w:left w:val="none" w:sz="0" w:space="0" w:color="auto"/>
            <w:bottom w:val="none" w:sz="0" w:space="0" w:color="auto"/>
            <w:right w:val="none" w:sz="0" w:space="0" w:color="auto"/>
          </w:divBdr>
          <w:divsChild>
            <w:div w:id="305864337">
              <w:marLeft w:val="0"/>
              <w:marRight w:val="0"/>
              <w:marTop w:val="0"/>
              <w:marBottom w:val="0"/>
              <w:divBdr>
                <w:top w:val="none" w:sz="0" w:space="0" w:color="auto"/>
                <w:left w:val="none" w:sz="0" w:space="0" w:color="auto"/>
                <w:bottom w:val="none" w:sz="0" w:space="0" w:color="auto"/>
                <w:right w:val="none" w:sz="0" w:space="0" w:color="auto"/>
              </w:divBdr>
            </w:div>
            <w:div w:id="858199211">
              <w:marLeft w:val="0"/>
              <w:marRight w:val="0"/>
              <w:marTop w:val="0"/>
              <w:marBottom w:val="0"/>
              <w:divBdr>
                <w:top w:val="none" w:sz="0" w:space="0" w:color="auto"/>
                <w:left w:val="none" w:sz="0" w:space="0" w:color="auto"/>
                <w:bottom w:val="none" w:sz="0" w:space="0" w:color="auto"/>
                <w:right w:val="none" w:sz="0" w:space="0" w:color="auto"/>
              </w:divBdr>
            </w:div>
            <w:div w:id="1881046222">
              <w:marLeft w:val="0"/>
              <w:marRight w:val="0"/>
              <w:marTop w:val="0"/>
              <w:marBottom w:val="0"/>
              <w:divBdr>
                <w:top w:val="none" w:sz="0" w:space="0" w:color="auto"/>
                <w:left w:val="none" w:sz="0" w:space="0" w:color="auto"/>
                <w:bottom w:val="none" w:sz="0" w:space="0" w:color="auto"/>
                <w:right w:val="none" w:sz="0" w:space="0" w:color="auto"/>
              </w:divBdr>
            </w:div>
            <w:div w:id="1872066812">
              <w:marLeft w:val="0"/>
              <w:marRight w:val="0"/>
              <w:marTop w:val="0"/>
              <w:marBottom w:val="0"/>
              <w:divBdr>
                <w:top w:val="none" w:sz="0" w:space="0" w:color="auto"/>
                <w:left w:val="none" w:sz="0" w:space="0" w:color="auto"/>
                <w:bottom w:val="none" w:sz="0" w:space="0" w:color="auto"/>
                <w:right w:val="none" w:sz="0" w:space="0" w:color="auto"/>
              </w:divBdr>
            </w:div>
          </w:divsChild>
        </w:div>
        <w:div w:id="1271161050">
          <w:marLeft w:val="0"/>
          <w:marRight w:val="0"/>
          <w:marTop w:val="0"/>
          <w:marBottom w:val="0"/>
          <w:divBdr>
            <w:top w:val="none" w:sz="0" w:space="0" w:color="auto"/>
            <w:left w:val="none" w:sz="0" w:space="0" w:color="auto"/>
            <w:bottom w:val="none" w:sz="0" w:space="0" w:color="auto"/>
            <w:right w:val="none" w:sz="0" w:space="0" w:color="auto"/>
          </w:divBdr>
          <w:divsChild>
            <w:div w:id="1110517097">
              <w:marLeft w:val="0"/>
              <w:marRight w:val="0"/>
              <w:marTop w:val="0"/>
              <w:marBottom w:val="0"/>
              <w:divBdr>
                <w:top w:val="none" w:sz="0" w:space="0" w:color="auto"/>
                <w:left w:val="none" w:sz="0" w:space="0" w:color="auto"/>
                <w:bottom w:val="none" w:sz="0" w:space="0" w:color="auto"/>
                <w:right w:val="none" w:sz="0" w:space="0" w:color="auto"/>
              </w:divBdr>
            </w:div>
            <w:div w:id="1300114687">
              <w:marLeft w:val="0"/>
              <w:marRight w:val="0"/>
              <w:marTop w:val="0"/>
              <w:marBottom w:val="0"/>
              <w:divBdr>
                <w:top w:val="none" w:sz="0" w:space="0" w:color="auto"/>
                <w:left w:val="none" w:sz="0" w:space="0" w:color="auto"/>
                <w:bottom w:val="none" w:sz="0" w:space="0" w:color="auto"/>
                <w:right w:val="none" w:sz="0" w:space="0" w:color="auto"/>
              </w:divBdr>
            </w:div>
            <w:div w:id="1339384328">
              <w:marLeft w:val="0"/>
              <w:marRight w:val="0"/>
              <w:marTop w:val="0"/>
              <w:marBottom w:val="0"/>
              <w:divBdr>
                <w:top w:val="none" w:sz="0" w:space="0" w:color="auto"/>
                <w:left w:val="none" w:sz="0" w:space="0" w:color="auto"/>
                <w:bottom w:val="none" w:sz="0" w:space="0" w:color="auto"/>
                <w:right w:val="none" w:sz="0" w:space="0" w:color="auto"/>
              </w:divBdr>
            </w:div>
            <w:div w:id="1962685376">
              <w:marLeft w:val="0"/>
              <w:marRight w:val="0"/>
              <w:marTop w:val="0"/>
              <w:marBottom w:val="0"/>
              <w:divBdr>
                <w:top w:val="none" w:sz="0" w:space="0" w:color="auto"/>
                <w:left w:val="none" w:sz="0" w:space="0" w:color="auto"/>
                <w:bottom w:val="none" w:sz="0" w:space="0" w:color="auto"/>
                <w:right w:val="none" w:sz="0" w:space="0" w:color="auto"/>
              </w:divBdr>
            </w:div>
            <w:div w:id="1745446788">
              <w:marLeft w:val="0"/>
              <w:marRight w:val="0"/>
              <w:marTop w:val="0"/>
              <w:marBottom w:val="0"/>
              <w:divBdr>
                <w:top w:val="none" w:sz="0" w:space="0" w:color="auto"/>
                <w:left w:val="none" w:sz="0" w:space="0" w:color="auto"/>
                <w:bottom w:val="none" w:sz="0" w:space="0" w:color="auto"/>
                <w:right w:val="none" w:sz="0" w:space="0" w:color="auto"/>
              </w:divBdr>
            </w:div>
          </w:divsChild>
        </w:div>
        <w:div w:id="6443088">
          <w:marLeft w:val="0"/>
          <w:marRight w:val="0"/>
          <w:marTop w:val="0"/>
          <w:marBottom w:val="0"/>
          <w:divBdr>
            <w:top w:val="none" w:sz="0" w:space="0" w:color="auto"/>
            <w:left w:val="none" w:sz="0" w:space="0" w:color="auto"/>
            <w:bottom w:val="none" w:sz="0" w:space="0" w:color="auto"/>
            <w:right w:val="none" w:sz="0" w:space="0" w:color="auto"/>
          </w:divBdr>
          <w:divsChild>
            <w:div w:id="543493521">
              <w:marLeft w:val="0"/>
              <w:marRight w:val="0"/>
              <w:marTop w:val="0"/>
              <w:marBottom w:val="0"/>
              <w:divBdr>
                <w:top w:val="none" w:sz="0" w:space="0" w:color="auto"/>
                <w:left w:val="none" w:sz="0" w:space="0" w:color="auto"/>
                <w:bottom w:val="none" w:sz="0" w:space="0" w:color="auto"/>
                <w:right w:val="none" w:sz="0" w:space="0" w:color="auto"/>
              </w:divBdr>
            </w:div>
          </w:divsChild>
        </w:div>
        <w:div w:id="729614440">
          <w:marLeft w:val="0"/>
          <w:marRight w:val="0"/>
          <w:marTop w:val="0"/>
          <w:marBottom w:val="0"/>
          <w:divBdr>
            <w:top w:val="none" w:sz="0" w:space="0" w:color="auto"/>
            <w:left w:val="none" w:sz="0" w:space="0" w:color="auto"/>
            <w:bottom w:val="none" w:sz="0" w:space="0" w:color="auto"/>
            <w:right w:val="none" w:sz="0" w:space="0" w:color="auto"/>
          </w:divBdr>
        </w:div>
        <w:div w:id="2037465146">
          <w:marLeft w:val="0"/>
          <w:marRight w:val="0"/>
          <w:marTop w:val="0"/>
          <w:marBottom w:val="0"/>
          <w:divBdr>
            <w:top w:val="none" w:sz="0" w:space="0" w:color="auto"/>
            <w:left w:val="none" w:sz="0" w:space="0" w:color="auto"/>
            <w:bottom w:val="none" w:sz="0" w:space="0" w:color="auto"/>
            <w:right w:val="none" w:sz="0" w:space="0" w:color="auto"/>
          </w:divBdr>
        </w:div>
        <w:div w:id="303857533">
          <w:marLeft w:val="0"/>
          <w:marRight w:val="0"/>
          <w:marTop w:val="0"/>
          <w:marBottom w:val="0"/>
          <w:divBdr>
            <w:top w:val="none" w:sz="0" w:space="0" w:color="auto"/>
            <w:left w:val="none" w:sz="0" w:space="0" w:color="auto"/>
            <w:bottom w:val="none" w:sz="0" w:space="0" w:color="auto"/>
            <w:right w:val="none" w:sz="0" w:space="0" w:color="auto"/>
          </w:divBdr>
        </w:div>
      </w:divsChild>
    </w:div>
    <w:div w:id="452478150">
      <w:bodyDiv w:val="1"/>
      <w:marLeft w:val="0"/>
      <w:marRight w:val="0"/>
      <w:marTop w:val="0"/>
      <w:marBottom w:val="0"/>
      <w:divBdr>
        <w:top w:val="none" w:sz="0" w:space="0" w:color="auto"/>
        <w:left w:val="none" w:sz="0" w:space="0" w:color="auto"/>
        <w:bottom w:val="none" w:sz="0" w:space="0" w:color="auto"/>
        <w:right w:val="none" w:sz="0" w:space="0" w:color="auto"/>
      </w:divBdr>
      <w:divsChild>
        <w:div w:id="687830138">
          <w:marLeft w:val="0"/>
          <w:marRight w:val="0"/>
          <w:marTop w:val="0"/>
          <w:marBottom w:val="0"/>
          <w:divBdr>
            <w:top w:val="none" w:sz="0" w:space="0" w:color="auto"/>
            <w:left w:val="none" w:sz="0" w:space="0" w:color="auto"/>
            <w:bottom w:val="none" w:sz="0" w:space="0" w:color="auto"/>
            <w:right w:val="none" w:sz="0" w:space="0" w:color="auto"/>
          </w:divBdr>
        </w:div>
      </w:divsChild>
    </w:div>
    <w:div w:id="464126871">
      <w:bodyDiv w:val="1"/>
      <w:marLeft w:val="0"/>
      <w:marRight w:val="0"/>
      <w:marTop w:val="0"/>
      <w:marBottom w:val="0"/>
      <w:divBdr>
        <w:top w:val="none" w:sz="0" w:space="0" w:color="auto"/>
        <w:left w:val="none" w:sz="0" w:space="0" w:color="auto"/>
        <w:bottom w:val="none" w:sz="0" w:space="0" w:color="auto"/>
        <w:right w:val="none" w:sz="0" w:space="0" w:color="auto"/>
      </w:divBdr>
      <w:divsChild>
        <w:div w:id="2136830940">
          <w:marLeft w:val="0"/>
          <w:marRight w:val="0"/>
          <w:marTop w:val="0"/>
          <w:marBottom w:val="0"/>
          <w:divBdr>
            <w:top w:val="none" w:sz="0" w:space="0" w:color="auto"/>
            <w:left w:val="none" w:sz="0" w:space="0" w:color="auto"/>
            <w:bottom w:val="none" w:sz="0" w:space="0" w:color="auto"/>
            <w:right w:val="none" w:sz="0" w:space="0" w:color="auto"/>
          </w:divBdr>
        </w:div>
        <w:div w:id="502404430">
          <w:marLeft w:val="0"/>
          <w:marRight w:val="0"/>
          <w:marTop w:val="0"/>
          <w:marBottom w:val="0"/>
          <w:divBdr>
            <w:top w:val="none" w:sz="0" w:space="0" w:color="auto"/>
            <w:left w:val="none" w:sz="0" w:space="0" w:color="auto"/>
            <w:bottom w:val="none" w:sz="0" w:space="0" w:color="auto"/>
            <w:right w:val="none" w:sz="0" w:space="0" w:color="auto"/>
          </w:divBdr>
        </w:div>
        <w:div w:id="1408573031">
          <w:marLeft w:val="0"/>
          <w:marRight w:val="0"/>
          <w:marTop w:val="0"/>
          <w:marBottom w:val="0"/>
          <w:divBdr>
            <w:top w:val="none" w:sz="0" w:space="0" w:color="auto"/>
            <w:left w:val="none" w:sz="0" w:space="0" w:color="auto"/>
            <w:bottom w:val="none" w:sz="0" w:space="0" w:color="auto"/>
            <w:right w:val="none" w:sz="0" w:space="0" w:color="auto"/>
          </w:divBdr>
        </w:div>
        <w:div w:id="1641425517">
          <w:marLeft w:val="0"/>
          <w:marRight w:val="0"/>
          <w:marTop w:val="0"/>
          <w:marBottom w:val="0"/>
          <w:divBdr>
            <w:top w:val="none" w:sz="0" w:space="0" w:color="auto"/>
            <w:left w:val="none" w:sz="0" w:space="0" w:color="auto"/>
            <w:bottom w:val="none" w:sz="0" w:space="0" w:color="auto"/>
            <w:right w:val="none" w:sz="0" w:space="0" w:color="auto"/>
          </w:divBdr>
        </w:div>
      </w:divsChild>
    </w:div>
    <w:div w:id="496072984">
      <w:bodyDiv w:val="1"/>
      <w:marLeft w:val="0"/>
      <w:marRight w:val="0"/>
      <w:marTop w:val="0"/>
      <w:marBottom w:val="0"/>
      <w:divBdr>
        <w:top w:val="none" w:sz="0" w:space="0" w:color="auto"/>
        <w:left w:val="none" w:sz="0" w:space="0" w:color="auto"/>
        <w:bottom w:val="none" w:sz="0" w:space="0" w:color="auto"/>
        <w:right w:val="none" w:sz="0" w:space="0" w:color="auto"/>
      </w:divBdr>
      <w:divsChild>
        <w:div w:id="245768048">
          <w:marLeft w:val="0"/>
          <w:marRight w:val="0"/>
          <w:marTop w:val="0"/>
          <w:marBottom w:val="0"/>
          <w:divBdr>
            <w:top w:val="none" w:sz="0" w:space="0" w:color="auto"/>
            <w:left w:val="none" w:sz="0" w:space="0" w:color="auto"/>
            <w:bottom w:val="none" w:sz="0" w:space="0" w:color="auto"/>
            <w:right w:val="none" w:sz="0" w:space="0" w:color="auto"/>
          </w:divBdr>
        </w:div>
      </w:divsChild>
    </w:div>
    <w:div w:id="516430284">
      <w:bodyDiv w:val="1"/>
      <w:marLeft w:val="0"/>
      <w:marRight w:val="0"/>
      <w:marTop w:val="0"/>
      <w:marBottom w:val="0"/>
      <w:divBdr>
        <w:top w:val="none" w:sz="0" w:space="0" w:color="auto"/>
        <w:left w:val="none" w:sz="0" w:space="0" w:color="auto"/>
        <w:bottom w:val="none" w:sz="0" w:space="0" w:color="auto"/>
        <w:right w:val="none" w:sz="0" w:space="0" w:color="auto"/>
      </w:divBdr>
      <w:divsChild>
        <w:div w:id="675421597">
          <w:marLeft w:val="0"/>
          <w:marRight w:val="0"/>
          <w:marTop w:val="0"/>
          <w:marBottom w:val="0"/>
          <w:divBdr>
            <w:top w:val="none" w:sz="0" w:space="0" w:color="auto"/>
            <w:left w:val="none" w:sz="0" w:space="0" w:color="auto"/>
            <w:bottom w:val="none" w:sz="0" w:space="0" w:color="auto"/>
            <w:right w:val="none" w:sz="0" w:space="0" w:color="auto"/>
          </w:divBdr>
        </w:div>
      </w:divsChild>
    </w:div>
    <w:div w:id="528372672">
      <w:bodyDiv w:val="1"/>
      <w:marLeft w:val="0"/>
      <w:marRight w:val="0"/>
      <w:marTop w:val="0"/>
      <w:marBottom w:val="0"/>
      <w:divBdr>
        <w:top w:val="none" w:sz="0" w:space="0" w:color="auto"/>
        <w:left w:val="none" w:sz="0" w:space="0" w:color="auto"/>
        <w:bottom w:val="none" w:sz="0" w:space="0" w:color="auto"/>
        <w:right w:val="none" w:sz="0" w:space="0" w:color="auto"/>
      </w:divBdr>
      <w:divsChild>
        <w:div w:id="840004400">
          <w:marLeft w:val="0"/>
          <w:marRight w:val="0"/>
          <w:marTop w:val="0"/>
          <w:marBottom w:val="0"/>
          <w:divBdr>
            <w:top w:val="none" w:sz="0" w:space="0" w:color="auto"/>
            <w:left w:val="none" w:sz="0" w:space="0" w:color="auto"/>
            <w:bottom w:val="none" w:sz="0" w:space="0" w:color="auto"/>
            <w:right w:val="none" w:sz="0" w:space="0" w:color="auto"/>
          </w:divBdr>
        </w:div>
      </w:divsChild>
    </w:div>
    <w:div w:id="583731784">
      <w:bodyDiv w:val="1"/>
      <w:marLeft w:val="0"/>
      <w:marRight w:val="0"/>
      <w:marTop w:val="0"/>
      <w:marBottom w:val="0"/>
      <w:divBdr>
        <w:top w:val="none" w:sz="0" w:space="0" w:color="auto"/>
        <w:left w:val="none" w:sz="0" w:space="0" w:color="auto"/>
        <w:bottom w:val="none" w:sz="0" w:space="0" w:color="auto"/>
        <w:right w:val="none" w:sz="0" w:space="0" w:color="auto"/>
      </w:divBdr>
      <w:divsChild>
        <w:div w:id="673798138">
          <w:marLeft w:val="0"/>
          <w:marRight w:val="0"/>
          <w:marTop w:val="0"/>
          <w:marBottom w:val="0"/>
          <w:divBdr>
            <w:top w:val="none" w:sz="0" w:space="0" w:color="auto"/>
            <w:left w:val="none" w:sz="0" w:space="0" w:color="auto"/>
            <w:bottom w:val="none" w:sz="0" w:space="0" w:color="auto"/>
            <w:right w:val="none" w:sz="0" w:space="0" w:color="auto"/>
          </w:divBdr>
        </w:div>
      </w:divsChild>
    </w:div>
    <w:div w:id="615137209">
      <w:bodyDiv w:val="1"/>
      <w:marLeft w:val="0"/>
      <w:marRight w:val="0"/>
      <w:marTop w:val="0"/>
      <w:marBottom w:val="0"/>
      <w:divBdr>
        <w:top w:val="none" w:sz="0" w:space="0" w:color="auto"/>
        <w:left w:val="none" w:sz="0" w:space="0" w:color="auto"/>
        <w:bottom w:val="none" w:sz="0" w:space="0" w:color="auto"/>
        <w:right w:val="none" w:sz="0" w:space="0" w:color="auto"/>
      </w:divBdr>
    </w:div>
    <w:div w:id="698749105">
      <w:bodyDiv w:val="1"/>
      <w:marLeft w:val="0"/>
      <w:marRight w:val="0"/>
      <w:marTop w:val="0"/>
      <w:marBottom w:val="0"/>
      <w:divBdr>
        <w:top w:val="none" w:sz="0" w:space="0" w:color="auto"/>
        <w:left w:val="none" w:sz="0" w:space="0" w:color="auto"/>
        <w:bottom w:val="none" w:sz="0" w:space="0" w:color="auto"/>
        <w:right w:val="none" w:sz="0" w:space="0" w:color="auto"/>
      </w:divBdr>
      <w:divsChild>
        <w:div w:id="288440890">
          <w:marLeft w:val="0"/>
          <w:marRight w:val="0"/>
          <w:marTop w:val="0"/>
          <w:marBottom w:val="0"/>
          <w:divBdr>
            <w:top w:val="none" w:sz="0" w:space="0" w:color="auto"/>
            <w:left w:val="none" w:sz="0" w:space="0" w:color="auto"/>
            <w:bottom w:val="none" w:sz="0" w:space="0" w:color="auto"/>
            <w:right w:val="none" w:sz="0" w:space="0" w:color="auto"/>
          </w:divBdr>
        </w:div>
        <w:div w:id="767047228">
          <w:marLeft w:val="0"/>
          <w:marRight w:val="0"/>
          <w:marTop w:val="0"/>
          <w:marBottom w:val="0"/>
          <w:divBdr>
            <w:top w:val="none" w:sz="0" w:space="0" w:color="auto"/>
            <w:left w:val="none" w:sz="0" w:space="0" w:color="auto"/>
            <w:bottom w:val="none" w:sz="0" w:space="0" w:color="auto"/>
            <w:right w:val="none" w:sz="0" w:space="0" w:color="auto"/>
          </w:divBdr>
        </w:div>
        <w:div w:id="662005683">
          <w:marLeft w:val="0"/>
          <w:marRight w:val="0"/>
          <w:marTop w:val="0"/>
          <w:marBottom w:val="0"/>
          <w:divBdr>
            <w:top w:val="none" w:sz="0" w:space="0" w:color="auto"/>
            <w:left w:val="none" w:sz="0" w:space="0" w:color="auto"/>
            <w:bottom w:val="none" w:sz="0" w:space="0" w:color="auto"/>
            <w:right w:val="none" w:sz="0" w:space="0" w:color="auto"/>
          </w:divBdr>
        </w:div>
        <w:div w:id="1794203425">
          <w:marLeft w:val="0"/>
          <w:marRight w:val="0"/>
          <w:marTop w:val="0"/>
          <w:marBottom w:val="0"/>
          <w:divBdr>
            <w:top w:val="none" w:sz="0" w:space="0" w:color="auto"/>
            <w:left w:val="none" w:sz="0" w:space="0" w:color="auto"/>
            <w:bottom w:val="none" w:sz="0" w:space="0" w:color="auto"/>
            <w:right w:val="none" w:sz="0" w:space="0" w:color="auto"/>
          </w:divBdr>
        </w:div>
        <w:div w:id="1462109087">
          <w:marLeft w:val="0"/>
          <w:marRight w:val="0"/>
          <w:marTop w:val="0"/>
          <w:marBottom w:val="0"/>
          <w:divBdr>
            <w:top w:val="none" w:sz="0" w:space="0" w:color="auto"/>
            <w:left w:val="none" w:sz="0" w:space="0" w:color="auto"/>
            <w:bottom w:val="none" w:sz="0" w:space="0" w:color="auto"/>
            <w:right w:val="none" w:sz="0" w:space="0" w:color="auto"/>
          </w:divBdr>
        </w:div>
        <w:div w:id="1245411712">
          <w:marLeft w:val="0"/>
          <w:marRight w:val="0"/>
          <w:marTop w:val="0"/>
          <w:marBottom w:val="0"/>
          <w:divBdr>
            <w:top w:val="none" w:sz="0" w:space="0" w:color="auto"/>
            <w:left w:val="none" w:sz="0" w:space="0" w:color="auto"/>
            <w:bottom w:val="none" w:sz="0" w:space="0" w:color="auto"/>
            <w:right w:val="none" w:sz="0" w:space="0" w:color="auto"/>
          </w:divBdr>
        </w:div>
        <w:div w:id="1186283435">
          <w:marLeft w:val="0"/>
          <w:marRight w:val="0"/>
          <w:marTop w:val="0"/>
          <w:marBottom w:val="0"/>
          <w:divBdr>
            <w:top w:val="none" w:sz="0" w:space="0" w:color="auto"/>
            <w:left w:val="none" w:sz="0" w:space="0" w:color="auto"/>
            <w:bottom w:val="none" w:sz="0" w:space="0" w:color="auto"/>
            <w:right w:val="none" w:sz="0" w:space="0" w:color="auto"/>
          </w:divBdr>
        </w:div>
        <w:div w:id="193618702">
          <w:marLeft w:val="0"/>
          <w:marRight w:val="0"/>
          <w:marTop w:val="0"/>
          <w:marBottom w:val="0"/>
          <w:divBdr>
            <w:top w:val="none" w:sz="0" w:space="0" w:color="auto"/>
            <w:left w:val="none" w:sz="0" w:space="0" w:color="auto"/>
            <w:bottom w:val="none" w:sz="0" w:space="0" w:color="auto"/>
            <w:right w:val="none" w:sz="0" w:space="0" w:color="auto"/>
          </w:divBdr>
        </w:div>
        <w:div w:id="780806704">
          <w:marLeft w:val="0"/>
          <w:marRight w:val="0"/>
          <w:marTop w:val="0"/>
          <w:marBottom w:val="0"/>
          <w:divBdr>
            <w:top w:val="none" w:sz="0" w:space="0" w:color="auto"/>
            <w:left w:val="none" w:sz="0" w:space="0" w:color="auto"/>
            <w:bottom w:val="none" w:sz="0" w:space="0" w:color="auto"/>
            <w:right w:val="none" w:sz="0" w:space="0" w:color="auto"/>
          </w:divBdr>
        </w:div>
        <w:div w:id="403836221">
          <w:marLeft w:val="0"/>
          <w:marRight w:val="0"/>
          <w:marTop w:val="0"/>
          <w:marBottom w:val="0"/>
          <w:divBdr>
            <w:top w:val="none" w:sz="0" w:space="0" w:color="auto"/>
            <w:left w:val="none" w:sz="0" w:space="0" w:color="auto"/>
            <w:bottom w:val="none" w:sz="0" w:space="0" w:color="auto"/>
            <w:right w:val="none" w:sz="0" w:space="0" w:color="auto"/>
          </w:divBdr>
        </w:div>
        <w:div w:id="1910073663">
          <w:marLeft w:val="0"/>
          <w:marRight w:val="0"/>
          <w:marTop w:val="0"/>
          <w:marBottom w:val="0"/>
          <w:divBdr>
            <w:top w:val="none" w:sz="0" w:space="0" w:color="auto"/>
            <w:left w:val="none" w:sz="0" w:space="0" w:color="auto"/>
            <w:bottom w:val="none" w:sz="0" w:space="0" w:color="auto"/>
            <w:right w:val="none" w:sz="0" w:space="0" w:color="auto"/>
          </w:divBdr>
        </w:div>
        <w:div w:id="1136097326">
          <w:marLeft w:val="0"/>
          <w:marRight w:val="0"/>
          <w:marTop w:val="0"/>
          <w:marBottom w:val="0"/>
          <w:divBdr>
            <w:top w:val="none" w:sz="0" w:space="0" w:color="auto"/>
            <w:left w:val="none" w:sz="0" w:space="0" w:color="auto"/>
            <w:bottom w:val="none" w:sz="0" w:space="0" w:color="auto"/>
            <w:right w:val="none" w:sz="0" w:space="0" w:color="auto"/>
          </w:divBdr>
        </w:div>
        <w:div w:id="1114859401">
          <w:marLeft w:val="0"/>
          <w:marRight w:val="0"/>
          <w:marTop w:val="0"/>
          <w:marBottom w:val="0"/>
          <w:divBdr>
            <w:top w:val="none" w:sz="0" w:space="0" w:color="auto"/>
            <w:left w:val="none" w:sz="0" w:space="0" w:color="auto"/>
            <w:bottom w:val="none" w:sz="0" w:space="0" w:color="auto"/>
            <w:right w:val="none" w:sz="0" w:space="0" w:color="auto"/>
          </w:divBdr>
        </w:div>
        <w:div w:id="581641978">
          <w:marLeft w:val="0"/>
          <w:marRight w:val="0"/>
          <w:marTop w:val="0"/>
          <w:marBottom w:val="0"/>
          <w:divBdr>
            <w:top w:val="none" w:sz="0" w:space="0" w:color="auto"/>
            <w:left w:val="none" w:sz="0" w:space="0" w:color="auto"/>
            <w:bottom w:val="none" w:sz="0" w:space="0" w:color="auto"/>
            <w:right w:val="none" w:sz="0" w:space="0" w:color="auto"/>
          </w:divBdr>
        </w:div>
        <w:div w:id="1479541428">
          <w:marLeft w:val="0"/>
          <w:marRight w:val="0"/>
          <w:marTop w:val="0"/>
          <w:marBottom w:val="0"/>
          <w:divBdr>
            <w:top w:val="none" w:sz="0" w:space="0" w:color="auto"/>
            <w:left w:val="none" w:sz="0" w:space="0" w:color="auto"/>
            <w:bottom w:val="none" w:sz="0" w:space="0" w:color="auto"/>
            <w:right w:val="none" w:sz="0" w:space="0" w:color="auto"/>
          </w:divBdr>
        </w:div>
        <w:div w:id="2142653652">
          <w:marLeft w:val="0"/>
          <w:marRight w:val="0"/>
          <w:marTop w:val="0"/>
          <w:marBottom w:val="0"/>
          <w:divBdr>
            <w:top w:val="none" w:sz="0" w:space="0" w:color="auto"/>
            <w:left w:val="none" w:sz="0" w:space="0" w:color="auto"/>
            <w:bottom w:val="none" w:sz="0" w:space="0" w:color="auto"/>
            <w:right w:val="none" w:sz="0" w:space="0" w:color="auto"/>
          </w:divBdr>
        </w:div>
        <w:div w:id="310062287">
          <w:marLeft w:val="0"/>
          <w:marRight w:val="0"/>
          <w:marTop w:val="0"/>
          <w:marBottom w:val="0"/>
          <w:divBdr>
            <w:top w:val="none" w:sz="0" w:space="0" w:color="auto"/>
            <w:left w:val="none" w:sz="0" w:space="0" w:color="auto"/>
            <w:bottom w:val="none" w:sz="0" w:space="0" w:color="auto"/>
            <w:right w:val="none" w:sz="0" w:space="0" w:color="auto"/>
          </w:divBdr>
        </w:div>
        <w:div w:id="25183739">
          <w:marLeft w:val="0"/>
          <w:marRight w:val="0"/>
          <w:marTop w:val="0"/>
          <w:marBottom w:val="0"/>
          <w:divBdr>
            <w:top w:val="none" w:sz="0" w:space="0" w:color="auto"/>
            <w:left w:val="none" w:sz="0" w:space="0" w:color="auto"/>
            <w:bottom w:val="none" w:sz="0" w:space="0" w:color="auto"/>
            <w:right w:val="none" w:sz="0" w:space="0" w:color="auto"/>
          </w:divBdr>
        </w:div>
        <w:div w:id="1439645615">
          <w:marLeft w:val="0"/>
          <w:marRight w:val="0"/>
          <w:marTop w:val="0"/>
          <w:marBottom w:val="0"/>
          <w:divBdr>
            <w:top w:val="none" w:sz="0" w:space="0" w:color="auto"/>
            <w:left w:val="none" w:sz="0" w:space="0" w:color="auto"/>
            <w:bottom w:val="none" w:sz="0" w:space="0" w:color="auto"/>
            <w:right w:val="none" w:sz="0" w:space="0" w:color="auto"/>
          </w:divBdr>
        </w:div>
        <w:div w:id="24723331">
          <w:marLeft w:val="0"/>
          <w:marRight w:val="0"/>
          <w:marTop w:val="0"/>
          <w:marBottom w:val="0"/>
          <w:divBdr>
            <w:top w:val="none" w:sz="0" w:space="0" w:color="auto"/>
            <w:left w:val="none" w:sz="0" w:space="0" w:color="auto"/>
            <w:bottom w:val="none" w:sz="0" w:space="0" w:color="auto"/>
            <w:right w:val="none" w:sz="0" w:space="0" w:color="auto"/>
          </w:divBdr>
        </w:div>
        <w:div w:id="834682136">
          <w:marLeft w:val="0"/>
          <w:marRight w:val="0"/>
          <w:marTop w:val="0"/>
          <w:marBottom w:val="0"/>
          <w:divBdr>
            <w:top w:val="none" w:sz="0" w:space="0" w:color="auto"/>
            <w:left w:val="none" w:sz="0" w:space="0" w:color="auto"/>
            <w:bottom w:val="none" w:sz="0" w:space="0" w:color="auto"/>
            <w:right w:val="none" w:sz="0" w:space="0" w:color="auto"/>
          </w:divBdr>
        </w:div>
        <w:div w:id="1080516413">
          <w:marLeft w:val="0"/>
          <w:marRight w:val="0"/>
          <w:marTop w:val="0"/>
          <w:marBottom w:val="0"/>
          <w:divBdr>
            <w:top w:val="none" w:sz="0" w:space="0" w:color="auto"/>
            <w:left w:val="none" w:sz="0" w:space="0" w:color="auto"/>
            <w:bottom w:val="none" w:sz="0" w:space="0" w:color="auto"/>
            <w:right w:val="none" w:sz="0" w:space="0" w:color="auto"/>
          </w:divBdr>
        </w:div>
        <w:div w:id="2116749068">
          <w:marLeft w:val="0"/>
          <w:marRight w:val="0"/>
          <w:marTop w:val="0"/>
          <w:marBottom w:val="0"/>
          <w:divBdr>
            <w:top w:val="none" w:sz="0" w:space="0" w:color="auto"/>
            <w:left w:val="none" w:sz="0" w:space="0" w:color="auto"/>
            <w:bottom w:val="none" w:sz="0" w:space="0" w:color="auto"/>
            <w:right w:val="none" w:sz="0" w:space="0" w:color="auto"/>
          </w:divBdr>
        </w:div>
        <w:div w:id="1738434496">
          <w:marLeft w:val="0"/>
          <w:marRight w:val="0"/>
          <w:marTop w:val="0"/>
          <w:marBottom w:val="0"/>
          <w:divBdr>
            <w:top w:val="none" w:sz="0" w:space="0" w:color="auto"/>
            <w:left w:val="none" w:sz="0" w:space="0" w:color="auto"/>
            <w:bottom w:val="none" w:sz="0" w:space="0" w:color="auto"/>
            <w:right w:val="none" w:sz="0" w:space="0" w:color="auto"/>
          </w:divBdr>
        </w:div>
        <w:div w:id="1230119759">
          <w:marLeft w:val="0"/>
          <w:marRight w:val="0"/>
          <w:marTop w:val="0"/>
          <w:marBottom w:val="0"/>
          <w:divBdr>
            <w:top w:val="none" w:sz="0" w:space="0" w:color="auto"/>
            <w:left w:val="none" w:sz="0" w:space="0" w:color="auto"/>
            <w:bottom w:val="none" w:sz="0" w:space="0" w:color="auto"/>
            <w:right w:val="none" w:sz="0" w:space="0" w:color="auto"/>
          </w:divBdr>
        </w:div>
        <w:div w:id="223107433">
          <w:marLeft w:val="0"/>
          <w:marRight w:val="0"/>
          <w:marTop w:val="0"/>
          <w:marBottom w:val="0"/>
          <w:divBdr>
            <w:top w:val="none" w:sz="0" w:space="0" w:color="auto"/>
            <w:left w:val="none" w:sz="0" w:space="0" w:color="auto"/>
            <w:bottom w:val="none" w:sz="0" w:space="0" w:color="auto"/>
            <w:right w:val="none" w:sz="0" w:space="0" w:color="auto"/>
          </w:divBdr>
        </w:div>
        <w:div w:id="972751760">
          <w:marLeft w:val="0"/>
          <w:marRight w:val="0"/>
          <w:marTop w:val="0"/>
          <w:marBottom w:val="0"/>
          <w:divBdr>
            <w:top w:val="none" w:sz="0" w:space="0" w:color="auto"/>
            <w:left w:val="none" w:sz="0" w:space="0" w:color="auto"/>
            <w:bottom w:val="none" w:sz="0" w:space="0" w:color="auto"/>
            <w:right w:val="none" w:sz="0" w:space="0" w:color="auto"/>
          </w:divBdr>
        </w:div>
        <w:div w:id="166794386">
          <w:marLeft w:val="0"/>
          <w:marRight w:val="0"/>
          <w:marTop w:val="0"/>
          <w:marBottom w:val="0"/>
          <w:divBdr>
            <w:top w:val="none" w:sz="0" w:space="0" w:color="auto"/>
            <w:left w:val="none" w:sz="0" w:space="0" w:color="auto"/>
            <w:bottom w:val="none" w:sz="0" w:space="0" w:color="auto"/>
            <w:right w:val="none" w:sz="0" w:space="0" w:color="auto"/>
          </w:divBdr>
        </w:div>
        <w:div w:id="2139258488">
          <w:marLeft w:val="0"/>
          <w:marRight w:val="0"/>
          <w:marTop w:val="0"/>
          <w:marBottom w:val="0"/>
          <w:divBdr>
            <w:top w:val="none" w:sz="0" w:space="0" w:color="auto"/>
            <w:left w:val="none" w:sz="0" w:space="0" w:color="auto"/>
            <w:bottom w:val="none" w:sz="0" w:space="0" w:color="auto"/>
            <w:right w:val="none" w:sz="0" w:space="0" w:color="auto"/>
          </w:divBdr>
        </w:div>
        <w:div w:id="1129321151">
          <w:marLeft w:val="0"/>
          <w:marRight w:val="0"/>
          <w:marTop w:val="0"/>
          <w:marBottom w:val="0"/>
          <w:divBdr>
            <w:top w:val="none" w:sz="0" w:space="0" w:color="auto"/>
            <w:left w:val="none" w:sz="0" w:space="0" w:color="auto"/>
            <w:bottom w:val="none" w:sz="0" w:space="0" w:color="auto"/>
            <w:right w:val="none" w:sz="0" w:space="0" w:color="auto"/>
          </w:divBdr>
        </w:div>
        <w:div w:id="2012372998">
          <w:marLeft w:val="0"/>
          <w:marRight w:val="0"/>
          <w:marTop w:val="0"/>
          <w:marBottom w:val="0"/>
          <w:divBdr>
            <w:top w:val="none" w:sz="0" w:space="0" w:color="auto"/>
            <w:left w:val="none" w:sz="0" w:space="0" w:color="auto"/>
            <w:bottom w:val="none" w:sz="0" w:space="0" w:color="auto"/>
            <w:right w:val="none" w:sz="0" w:space="0" w:color="auto"/>
          </w:divBdr>
        </w:div>
        <w:div w:id="997809330">
          <w:marLeft w:val="0"/>
          <w:marRight w:val="0"/>
          <w:marTop w:val="0"/>
          <w:marBottom w:val="0"/>
          <w:divBdr>
            <w:top w:val="none" w:sz="0" w:space="0" w:color="auto"/>
            <w:left w:val="none" w:sz="0" w:space="0" w:color="auto"/>
            <w:bottom w:val="none" w:sz="0" w:space="0" w:color="auto"/>
            <w:right w:val="none" w:sz="0" w:space="0" w:color="auto"/>
          </w:divBdr>
        </w:div>
      </w:divsChild>
    </w:div>
    <w:div w:id="706415500">
      <w:bodyDiv w:val="1"/>
      <w:marLeft w:val="0"/>
      <w:marRight w:val="0"/>
      <w:marTop w:val="0"/>
      <w:marBottom w:val="0"/>
      <w:divBdr>
        <w:top w:val="none" w:sz="0" w:space="0" w:color="auto"/>
        <w:left w:val="none" w:sz="0" w:space="0" w:color="auto"/>
        <w:bottom w:val="none" w:sz="0" w:space="0" w:color="auto"/>
        <w:right w:val="none" w:sz="0" w:space="0" w:color="auto"/>
      </w:divBdr>
    </w:div>
    <w:div w:id="740711111">
      <w:bodyDiv w:val="1"/>
      <w:marLeft w:val="0"/>
      <w:marRight w:val="0"/>
      <w:marTop w:val="0"/>
      <w:marBottom w:val="0"/>
      <w:divBdr>
        <w:top w:val="none" w:sz="0" w:space="0" w:color="auto"/>
        <w:left w:val="none" w:sz="0" w:space="0" w:color="auto"/>
        <w:bottom w:val="none" w:sz="0" w:space="0" w:color="auto"/>
        <w:right w:val="none" w:sz="0" w:space="0" w:color="auto"/>
      </w:divBdr>
      <w:divsChild>
        <w:div w:id="1621758782">
          <w:marLeft w:val="0"/>
          <w:marRight w:val="0"/>
          <w:marTop w:val="0"/>
          <w:marBottom w:val="0"/>
          <w:divBdr>
            <w:top w:val="none" w:sz="0" w:space="0" w:color="auto"/>
            <w:left w:val="none" w:sz="0" w:space="0" w:color="auto"/>
            <w:bottom w:val="none" w:sz="0" w:space="0" w:color="auto"/>
            <w:right w:val="none" w:sz="0" w:space="0" w:color="auto"/>
          </w:divBdr>
        </w:div>
      </w:divsChild>
    </w:div>
    <w:div w:id="803812746">
      <w:bodyDiv w:val="1"/>
      <w:marLeft w:val="0"/>
      <w:marRight w:val="0"/>
      <w:marTop w:val="0"/>
      <w:marBottom w:val="0"/>
      <w:divBdr>
        <w:top w:val="none" w:sz="0" w:space="0" w:color="auto"/>
        <w:left w:val="none" w:sz="0" w:space="0" w:color="auto"/>
        <w:bottom w:val="none" w:sz="0" w:space="0" w:color="auto"/>
        <w:right w:val="none" w:sz="0" w:space="0" w:color="auto"/>
      </w:divBdr>
      <w:divsChild>
        <w:div w:id="1170367988">
          <w:marLeft w:val="0"/>
          <w:marRight w:val="0"/>
          <w:marTop w:val="0"/>
          <w:marBottom w:val="0"/>
          <w:divBdr>
            <w:top w:val="none" w:sz="0" w:space="0" w:color="auto"/>
            <w:left w:val="none" w:sz="0" w:space="0" w:color="auto"/>
            <w:bottom w:val="none" w:sz="0" w:space="0" w:color="auto"/>
            <w:right w:val="none" w:sz="0" w:space="0" w:color="auto"/>
          </w:divBdr>
        </w:div>
        <w:div w:id="1606887938">
          <w:marLeft w:val="0"/>
          <w:marRight w:val="0"/>
          <w:marTop w:val="0"/>
          <w:marBottom w:val="0"/>
          <w:divBdr>
            <w:top w:val="none" w:sz="0" w:space="0" w:color="auto"/>
            <w:left w:val="none" w:sz="0" w:space="0" w:color="auto"/>
            <w:bottom w:val="none" w:sz="0" w:space="0" w:color="auto"/>
            <w:right w:val="none" w:sz="0" w:space="0" w:color="auto"/>
          </w:divBdr>
        </w:div>
        <w:div w:id="448160366">
          <w:marLeft w:val="0"/>
          <w:marRight w:val="0"/>
          <w:marTop w:val="0"/>
          <w:marBottom w:val="0"/>
          <w:divBdr>
            <w:top w:val="none" w:sz="0" w:space="0" w:color="auto"/>
            <w:left w:val="none" w:sz="0" w:space="0" w:color="auto"/>
            <w:bottom w:val="none" w:sz="0" w:space="0" w:color="auto"/>
            <w:right w:val="none" w:sz="0" w:space="0" w:color="auto"/>
          </w:divBdr>
        </w:div>
        <w:div w:id="799810285">
          <w:marLeft w:val="0"/>
          <w:marRight w:val="0"/>
          <w:marTop w:val="0"/>
          <w:marBottom w:val="0"/>
          <w:divBdr>
            <w:top w:val="none" w:sz="0" w:space="0" w:color="auto"/>
            <w:left w:val="none" w:sz="0" w:space="0" w:color="auto"/>
            <w:bottom w:val="none" w:sz="0" w:space="0" w:color="auto"/>
            <w:right w:val="none" w:sz="0" w:space="0" w:color="auto"/>
          </w:divBdr>
        </w:div>
        <w:div w:id="2140025321">
          <w:marLeft w:val="0"/>
          <w:marRight w:val="0"/>
          <w:marTop w:val="0"/>
          <w:marBottom w:val="0"/>
          <w:divBdr>
            <w:top w:val="none" w:sz="0" w:space="0" w:color="auto"/>
            <w:left w:val="none" w:sz="0" w:space="0" w:color="auto"/>
            <w:bottom w:val="none" w:sz="0" w:space="0" w:color="auto"/>
            <w:right w:val="none" w:sz="0" w:space="0" w:color="auto"/>
          </w:divBdr>
        </w:div>
        <w:div w:id="1621374743">
          <w:marLeft w:val="0"/>
          <w:marRight w:val="0"/>
          <w:marTop w:val="0"/>
          <w:marBottom w:val="0"/>
          <w:divBdr>
            <w:top w:val="none" w:sz="0" w:space="0" w:color="auto"/>
            <w:left w:val="none" w:sz="0" w:space="0" w:color="auto"/>
            <w:bottom w:val="none" w:sz="0" w:space="0" w:color="auto"/>
            <w:right w:val="none" w:sz="0" w:space="0" w:color="auto"/>
          </w:divBdr>
        </w:div>
        <w:div w:id="134104462">
          <w:marLeft w:val="0"/>
          <w:marRight w:val="0"/>
          <w:marTop w:val="0"/>
          <w:marBottom w:val="0"/>
          <w:divBdr>
            <w:top w:val="none" w:sz="0" w:space="0" w:color="auto"/>
            <w:left w:val="none" w:sz="0" w:space="0" w:color="auto"/>
            <w:bottom w:val="none" w:sz="0" w:space="0" w:color="auto"/>
            <w:right w:val="none" w:sz="0" w:space="0" w:color="auto"/>
          </w:divBdr>
        </w:div>
        <w:div w:id="1703937381">
          <w:marLeft w:val="0"/>
          <w:marRight w:val="0"/>
          <w:marTop w:val="0"/>
          <w:marBottom w:val="0"/>
          <w:divBdr>
            <w:top w:val="none" w:sz="0" w:space="0" w:color="auto"/>
            <w:left w:val="none" w:sz="0" w:space="0" w:color="auto"/>
            <w:bottom w:val="none" w:sz="0" w:space="0" w:color="auto"/>
            <w:right w:val="none" w:sz="0" w:space="0" w:color="auto"/>
          </w:divBdr>
        </w:div>
        <w:div w:id="1885023781">
          <w:marLeft w:val="0"/>
          <w:marRight w:val="0"/>
          <w:marTop w:val="0"/>
          <w:marBottom w:val="0"/>
          <w:divBdr>
            <w:top w:val="none" w:sz="0" w:space="0" w:color="auto"/>
            <w:left w:val="none" w:sz="0" w:space="0" w:color="auto"/>
            <w:bottom w:val="none" w:sz="0" w:space="0" w:color="auto"/>
            <w:right w:val="none" w:sz="0" w:space="0" w:color="auto"/>
          </w:divBdr>
        </w:div>
        <w:div w:id="1229611400">
          <w:marLeft w:val="0"/>
          <w:marRight w:val="0"/>
          <w:marTop w:val="0"/>
          <w:marBottom w:val="0"/>
          <w:divBdr>
            <w:top w:val="none" w:sz="0" w:space="0" w:color="auto"/>
            <w:left w:val="none" w:sz="0" w:space="0" w:color="auto"/>
            <w:bottom w:val="none" w:sz="0" w:space="0" w:color="auto"/>
            <w:right w:val="none" w:sz="0" w:space="0" w:color="auto"/>
          </w:divBdr>
        </w:div>
        <w:div w:id="1407532100">
          <w:marLeft w:val="0"/>
          <w:marRight w:val="0"/>
          <w:marTop w:val="0"/>
          <w:marBottom w:val="0"/>
          <w:divBdr>
            <w:top w:val="none" w:sz="0" w:space="0" w:color="auto"/>
            <w:left w:val="none" w:sz="0" w:space="0" w:color="auto"/>
            <w:bottom w:val="none" w:sz="0" w:space="0" w:color="auto"/>
            <w:right w:val="none" w:sz="0" w:space="0" w:color="auto"/>
          </w:divBdr>
        </w:div>
        <w:div w:id="386223507">
          <w:marLeft w:val="0"/>
          <w:marRight w:val="0"/>
          <w:marTop w:val="0"/>
          <w:marBottom w:val="0"/>
          <w:divBdr>
            <w:top w:val="none" w:sz="0" w:space="0" w:color="auto"/>
            <w:left w:val="none" w:sz="0" w:space="0" w:color="auto"/>
            <w:bottom w:val="none" w:sz="0" w:space="0" w:color="auto"/>
            <w:right w:val="none" w:sz="0" w:space="0" w:color="auto"/>
          </w:divBdr>
        </w:div>
      </w:divsChild>
    </w:div>
    <w:div w:id="806898040">
      <w:bodyDiv w:val="1"/>
      <w:marLeft w:val="0"/>
      <w:marRight w:val="0"/>
      <w:marTop w:val="0"/>
      <w:marBottom w:val="0"/>
      <w:divBdr>
        <w:top w:val="none" w:sz="0" w:space="0" w:color="auto"/>
        <w:left w:val="none" w:sz="0" w:space="0" w:color="auto"/>
        <w:bottom w:val="none" w:sz="0" w:space="0" w:color="auto"/>
        <w:right w:val="none" w:sz="0" w:space="0" w:color="auto"/>
      </w:divBdr>
    </w:div>
    <w:div w:id="859389376">
      <w:bodyDiv w:val="1"/>
      <w:marLeft w:val="0"/>
      <w:marRight w:val="0"/>
      <w:marTop w:val="0"/>
      <w:marBottom w:val="0"/>
      <w:divBdr>
        <w:top w:val="none" w:sz="0" w:space="0" w:color="auto"/>
        <w:left w:val="none" w:sz="0" w:space="0" w:color="auto"/>
        <w:bottom w:val="none" w:sz="0" w:space="0" w:color="auto"/>
        <w:right w:val="none" w:sz="0" w:space="0" w:color="auto"/>
      </w:divBdr>
      <w:divsChild>
        <w:div w:id="603461810">
          <w:marLeft w:val="0"/>
          <w:marRight w:val="0"/>
          <w:marTop w:val="0"/>
          <w:marBottom w:val="0"/>
          <w:divBdr>
            <w:top w:val="none" w:sz="0" w:space="0" w:color="auto"/>
            <w:left w:val="none" w:sz="0" w:space="0" w:color="auto"/>
            <w:bottom w:val="none" w:sz="0" w:space="0" w:color="auto"/>
            <w:right w:val="none" w:sz="0" w:space="0" w:color="auto"/>
          </w:divBdr>
          <w:divsChild>
            <w:div w:id="448090058">
              <w:marLeft w:val="0"/>
              <w:marRight w:val="0"/>
              <w:marTop w:val="0"/>
              <w:marBottom w:val="0"/>
              <w:divBdr>
                <w:top w:val="none" w:sz="0" w:space="0" w:color="auto"/>
                <w:left w:val="none" w:sz="0" w:space="0" w:color="auto"/>
                <w:bottom w:val="none" w:sz="0" w:space="0" w:color="auto"/>
                <w:right w:val="none" w:sz="0" w:space="0" w:color="auto"/>
              </w:divBdr>
            </w:div>
            <w:div w:id="573514751">
              <w:marLeft w:val="0"/>
              <w:marRight w:val="0"/>
              <w:marTop w:val="0"/>
              <w:marBottom w:val="0"/>
              <w:divBdr>
                <w:top w:val="none" w:sz="0" w:space="0" w:color="auto"/>
                <w:left w:val="none" w:sz="0" w:space="0" w:color="auto"/>
                <w:bottom w:val="none" w:sz="0" w:space="0" w:color="auto"/>
                <w:right w:val="none" w:sz="0" w:space="0" w:color="auto"/>
              </w:divBdr>
            </w:div>
            <w:div w:id="316694583">
              <w:marLeft w:val="0"/>
              <w:marRight w:val="0"/>
              <w:marTop w:val="0"/>
              <w:marBottom w:val="0"/>
              <w:divBdr>
                <w:top w:val="none" w:sz="0" w:space="0" w:color="auto"/>
                <w:left w:val="none" w:sz="0" w:space="0" w:color="auto"/>
                <w:bottom w:val="none" w:sz="0" w:space="0" w:color="auto"/>
                <w:right w:val="none" w:sz="0" w:space="0" w:color="auto"/>
              </w:divBdr>
            </w:div>
            <w:div w:id="761611660">
              <w:marLeft w:val="0"/>
              <w:marRight w:val="0"/>
              <w:marTop w:val="0"/>
              <w:marBottom w:val="0"/>
              <w:divBdr>
                <w:top w:val="none" w:sz="0" w:space="0" w:color="auto"/>
                <w:left w:val="none" w:sz="0" w:space="0" w:color="auto"/>
                <w:bottom w:val="none" w:sz="0" w:space="0" w:color="auto"/>
                <w:right w:val="none" w:sz="0" w:space="0" w:color="auto"/>
              </w:divBdr>
            </w:div>
          </w:divsChild>
        </w:div>
        <w:div w:id="2144426532">
          <w:marLeft w:val="0"/>
          <w:marRight w:val="0"/>
          <w:marTop w:val="0"/>
          <w:marBottom w:val="0"/>
          <w:divBdr>
            <w:top w:val="none" w:sz="0" w:space="0" w:color="auto"/>
            <w:left w:val="none" w:sz="0" w:space="0" w:color="auto"/>
            <w:bottom w:val="none" w:sz="0" w:space="0" w:color="auto"/>
            <w:right w:val="none" w:sz="0" w:space="0" w:color="auto"/>
          </w:divBdr>
        </w:div>
        <w:div w:id="937715335">
          <w:marLeft w:val="0"/>
          <w:marRight w:val="0"/>
          <w:marTop w:val="0"/>
          <w:marBottom w:val="0"/>
          <w:divBdr>
            <w:top w:val="none" w:sz="0" w:space="0" w:color="auto"/>
            <w:left w:val="none" w:sz="0" w:space="0" w:color="auto"/>
            <w:bottom w:val="none" w:sz="0" w:space="0" w:color="auto"/>
            <w:right w:val="none" w:sz="0" w:space="0" w:color="auto"/>
          </w:divBdr>
        </w:div>
        <w:div w:id="2049838896">
          <w:marLeft w:val="0"/>
          <w:marRight w:val="0"/>
          <w:marTop w:val="0"/>
          <w:marBottom w:val="0"/>
          <w:divBdr>
            <w:top w:val="none" w:sz="0" w:space="0" w:color="auto"/>
            <w:left w:val="none" w:sz="0" w:space="0" w:color="auto"/>
            <w:bottom w:val="none" w:sz="0" w:space="0" w:color="auto"/>
            <w:right w:val="none" w:sz="0" w:space="0" w:color="auto"/>
          </w:divBdr>
        </w:div>
        <w:div w:id="628702377">
          <w:marLeft w:val="0"/>
          <w:marRight w:val="0"/>
          <w:marTop w:val="0"/>
          <w:marBottom w:val="0"/>
          <w:divBdr>
            <w:top w:val="none" w:sz="0" w:space="0" w:color="auto"/>
            <w:left w:val="none" w:sz="0" w:space="0" w:color="auto"/>
            <w:bottom w:val="none" w:sz="0" w:space="0" w:color="auto"/>
            <w:right w:val="none" w:sz="0" w:space="0" w:color="auto"/>
          </w:divBdr>
        </w:div>
        <w:div w:id="1033576549">
          <w:marLeft w:val="0"/>
          <w:marRight w:val="0"/>
          <w:marTop w:val="0"/>
          <w:marBottom w:val="0"/>
          <w:divBdr>
            <w:top w:val="none" w:sz="0" w:space="0" w:color="auto"/>
            <w:left w:val="none" w:sz="0" w:space="0" w:color="auto"/>
            <w:bottom w:val="none" w:sz="0" w:space="0" w:color="auto"/>
            <w:right w:val="none" w:sz="0" w:space="0" w:color="auto"/>
          </w:divBdr>
        </w:div>
        <w:div w:id="1229153403">
          <w:marLeft w:val="0"/>
          <w:marRight w:val="0"/>
          <w:marTop w:val="0"/>
          <w:marBottom w:val="0"/>
          <w:divBdr>
            <w:top w:val="none" w:sz="0" w:space="0" w:color="auto"/>
            <w:left w:val="none" w:sz="0" w:space="0" w:color="auto"/>
            <w:bottom w:val="none" w:sz="0" w:space="0" w:color="auto"/>
            <w:right w:val="none" w:sz="0" w:space="0" w:color="auto"/>
          </w:divBdr>
          <w:divsChild>
            <w:div w:id="1251816469">
              <w:marLeft w:val="0"/>
              <w:marRight w:val="0"/>
              <w:marTop w:val="0"/>
              <w:marBottom w:val="0"/>
              <w:divBdr>
                <w:top w:val="none" w:sz="0" w:space="0" w:color="auto"/>
                <w:left w:val="none" w:sz="0" w:space="0" w:color="auto"/>
                <w:bottom w:val="none" w:sz="0" w:space="0" w:color="auto"/>
                <w:right w:val="none" w:sz="0" w:space="0" w:color="auto"/>
              </w:divBdr>
            </w:div>
            <w:div w:id="713508092">
              <w:marLeft w:val="0"/>
              <w:marRight w:val="0"/>
              <w:marTop w:val="0"/>
              <w:marBottom w:val="0"/>
              <w:divBdr>
                <w:top w:val="none" w:sz="0" w:space="0" w:color="auto"/>
                <w:left w:val="none" w:sz="0" w:space="0" w:color="auto"/>
                <w:bottom w:val="none" w:sz="0" w:space="0" w:color="auto"/>
                <w:right w:val="none" w:sz="0" w:space="0" w:color="auto"/>
              </w:divBdr>
            </w:div>
            <w:div w:id="330178767">
              <w:marLeft w:val="0"/>
              <w:marRight w:val="0"/>
              <w:marTop w:val="0"/>
              <w:marBottom w:val="0"/>
              <w:divBdr>
                <w:top w:val="none" w:sz="0" w:space="0" w:color="auto"/>
                <w:left w:val="none" w:sz="0" w:space="0" w:color="auto"/>
                <w:bottom w:val="none" w:sz="0" w:space="0" w:color="auto"/>
                <w:right w:val="none" w:sz="0" w:space="0" w:color="auto"/>
              </w:divBdr>
            </w:div>
            <w:div w:id="1073164323">
              <w:marLeft w:val="0"/>
              <w:marRight w:val="0"/>
              <w:marTop w:val="0"/>
              <w:marBottom w:val="0"/>
              <w:divBdr>
                <w:top w:val="none" w:sz="0" w:space="0" w:color="auto"/>
                <w:left w:val="none" w:sz="0" w:space="0" w:color="auto"/>
                <w:bottom w:val="none" w:sz="0" w:space="0" w:color="auto"/>
                <w:right w:val="none" w:sz="0" w:space="0" w:color="auto"/>
              </w:divBdr>
            </w:div>
            <w:div w:id="1926066409">
              <w:marLeft w:val="0"/>
              <w:marRight w:val="0"/>
              <w:marTop w:val="0"/>
              <w:marBottom w:val="0"/>
              <w:divBdr>
                <w:top w:val="none" w:sz="0" w:space="0" w:color="auto"/>
                <w:left w:val="none" w:sz="0" w:space="0" w:color="auto"/>
                <w:bottom w:val="none" w:sz="0" w:space="0" w:color="auto"/>
                <w:right w:val="none" w:sz="0" w:space="0" w:color="auto"/>
              </w:divBdr>
            </w:div>
          </w:divsChild>
        </w:div>
        <w:div w:id="1825660252">
          <w:marLeft w:val="0"/>
          <w:marRight w:val="0"/>
          <w:marTop w:val="0"/>
          <w:marBottom w:val="0"/>
          <w:divBdr>
            <w:top w:val="none" w:sz="0" w:space="0" w:color="auto"/>
            <w:left w:val="none" w:sz="0" w:space="0" w:color="auto"/>
            <w:bottom w:val="none" w:sz="0" w:space="0" w:color="auto"/>
            <w:right w:val="none" w:sz="0" w:space="0" w:color="auto"/>
          </w:divBdr>
          <w:divsChild>
            <w:div w:id="770054568">
              <w:marLeft w:val="0"/>
              <w:marRight w:val="0"/>
              <w:marTop w:val="0"/>
              <w:marBottom w:val="0"/>
              <w:divBdr>
                <w:top w:val="none" w:sz="0" w:space="0" w:color="auto"/>
                <w:left w:val="none" w:sz="0" w:space="0" w:color="auto"/>
                <w:bottom w:val="none" w:sz="0" w:space="0" w:color="auto"/>
                <w:right w:val="none" w:sz="0" w:space="0" w:color="auto"/>
              </w:divBdr>
            </w:div>
            <w:div w:id="1514372356">
              <w:marLeft w:val="0"/>
              <w:marRight w:val="0"/>
              <w:marTop w:val="0"/>
              <w:marBottom w:val="0"/>
              <w:divBdr>
                <w:top w:val="none" w:sz="0" w:space="0" w:color="auto"/>
                <w:left w:val="none" w:sz="0" w:space="0" w:color="auto"/>
                <w:bottom w:val="none" w:sz="0" w:space="0" w:color="auto"/>
                <w:right w:val="none" w:sz="0" w:space="0" w:color="auto"/>
              </w:divBdr>
            </w:div>
            <w:div w:id="1727023185">
              <w:marLeft w:val="0"/>
              <w:marRight w:val="0"/>
              <w:marTop w:val="0"/>
              <w:marBottom w:val="0"/>
              <w:divBdr>
                <w:top w:val="none" w:sz="0" w:space="0" w:color="auto"/>
                <w:left w:val="none" w:sz="0" w:space="0" w:color="auto"/>
                <w:bottom w:val="none" w:sz="0" w:space="0" w:color="auto"/>
                <w:right w:val="none" w:sz="0" w:space="0" w:color="auto"/>
              </w:divBdr>
            </w:div>
          </w:divsChild>
        </w:div>
        <w:div w:id="1253125998">
          <w:marLeft w:val="0"/>
          <w:marRight w:val="0"/>
          <w:marTop w:val="0"/>
          <w:marBottom w:val="0"/>
          <w:divBdr>
            <w:top w:val="none" w:sz="0" w:space="0" w:color="auto"/>
            <w:left w:val="none" w:sz="0" w:space="0" w:color="auto"/>
            <w:bottom w:val="none" w:sz="0" w:space="0" w:color="auto"/>
            <w:right w:val="none" w:sz="0" w:space="0" w:color="auto"/>
          </w:divBdr>
          <w:divsChild>
            <w:div w:id="887187822">
              <w:marLeft w:val="0"/>
              <w:marRight w:val="0"/>
              <w:marTop w:val="0"/>
              <w:marBottom w:val="0"/>
              <w:divBdr>
                <w:top w:val="none" w:sz="0" w:space="0" w:color="auto"/>
                <w:left w:val="none" w:sz="0" w:space="0" w:color="auto"/>
                <w:bottom w:val="none" w:sz="0" w:space="0" w:color="auto"/>
                <w:right w:val="none" w:sz="0" w:space="0" w:color="auto"/>
              </w:divBdr>
            </w:div>
          </w:divsChild>
        </w:div>
        <w:div w:id="1337029783">
          <w:marLeft w:val="0"/>
          <w:marRight w:val="0"/>
          <w:marTop w:val="0"/>
          <w:marBottom w:val="0"/>
          <w:divBdr>
            <w:top w:val="none" w:sz="0" w:space="0" w:color="auto"/>
            <w:left w:val="none" w:sz="0" w:space="0" w:color="auto"/>
            <w:bottom w:val="none" w:sz="0" w:space="0" w:color="auto"/>
            <w:right w:val="none" w:sz="0" w:space="0" w:color="auto"/>
          </w:divBdr>
          <w:divsChild>
            <w:div w:id="410129707">
              <w:marLeft w:val="0"/>
              <w:marRight w:val="0"/>
              <w:marTop w:val="0"/>
              <w:marBottom w:val="0"/>
              <w:divBdr>
                <w:top w:val="none" w:sz="0" w:space="0" w:color="auto"/>
                <w:left w:val="none" w:sz="0" w:space="0" w:color="auto"/>
                <w:bottom w:val="none" w:sz="0" w:space="0" w:color="auto"/>
                <w:right w:val="none" w:sz="0" w:space="0" w:color="auto"/>
              </w:divBdr>
            </w:div>
            <w:div w:id="292711065">
              <w:marLeft w:val="0"/>
              <w:marRight w:val="0"/>
              <w:marTop w:val="0"/>
              <w:marBottom w:val="0"/>
              <w:divBdr>
                <w:top w:val="none" w:sz="0" w:space="0" w:color="auto"/>
                <w:left w:val="none" w:sz="0" w:space="0" w:color="auto"/>
                <w:bottom w:val="none" w:sz="0" w:space="0" w:color="auto"/>
                <w:right w:val="none" w:sz="0" w:space="0" w:color="auto"/>
              </w:divBdr>
            </w:div>
            <w:div w:id="460998606">
              <w:marLeft w:val="0"/>
              <w:marRight w:val="0"/>
              <w:marTop w:val="0"/>
              <w:marBottom w:val="0"/>
              <w:divBdr>
                <w:top w:val="none" w:sz="0" w:space="0" w:color="auto"/>
                <w:left w:val="none" w:sz="0" w:space="0" w:color="auto"/>
                <w:bottom w:val="none" w:sz="0" w:space="0" w:color="auto"/>
                <w:right w:val="none" w:sz="0" w:space="0" w:color="auto"/>
              </w:divBdr>
            </w:div>
          </w:divsChild>
        </w:div>
        <w:div w:id="643656004">
          <w:marLeft w:val="0"/>
          <w:marRight w:val="0"/>
          <w:marTop w:val="0"/>
          <w:marBottom w:val="0"/>
          <w:divBdr>
            <w:top w:val="none" w:sz="0" w:space="0" w:color="auto"/>
            <w:left w:val="none" w:sz="0" w:space="0" w:color="auto"/>
            <w:bottom w:val="none" w:sz="0" w:space="0" w:color="auto"/>
            <w:right w:val="none" w:sz="0" w:space="0" w:color="auto"/>
          </w:divBdr>
          <w:divsChild>
            <w:div w:id="1566794676">
              <w:marLeft w:val="0"/>
              <w:marRight w:val="0"/>
              <w:marTop w:val="0"/>
              <w:marBottom w:val="0"/>
              <w:divBdr>
                <w:top w:val="none" w:sz="0" w:space="0" w:color="auto"/>
                <w:left w:val="none" w:sz="0" w:space="0" w:color="auto"/>
                <w:bottom w:val="none" w:sz="0" w:space="0" w:color="auto"/>
                <w:right w:val="none" w:sz="0" w:space="0" w:color="auto"/>
              </w:divBdr>
            </w:div>
            <w:div w:id="597257681">
              <w:marLeft w:val="0"/>
              <w:marRight w:val="0"/>
              <w:marTop w:val="0"/>
              <w:marBottom w:val="0"/>
              <w:divBdr>
                <w:top w:val="none" w:sz="0" w:space="0" w:color="auto"/>
                <w:left w:val="none" w:sz="0" w:space="0" w:color="auto"/>
                <w:bottom w:val="none" w:sz="0" w:space="0" w:color="auto"/>
                <w:right w:val="none" w:sz="0" w:space="0" w:color="auto"/>
              </w:divBdr>
            </w:div>
            <w:div w:id="167865493">
              <w:marLeft w:val="0"/>
              <w:marRight w:val="0"/>
              <w:marTop w:val="0"/>
              <w:marBottom w:val="0"/>
              <w:divBdr>
                <w:top w:val="none" w:sz="0" w:space="0" w:color="auto"/>
                <w:left w:val="none" w:sz="0" w:space="0" w:color="auto"/>
                <w:bottom w:val="none" w:sz="0" w:space="0" w:color="auto"/>
                <w:right w:val="none" w:sz="0" w:space="0" w:color="auto"/>
              </w:divBdr>
            </w:div>
            <w:div w:id="1093934647">
              <w:marLeft w:val="0"/>
              <w:marRight w:val="0"/>
              <w:marTop w:val="0"/>
              <w:marBottom w:val="0"/>
              <w:divBdr>
                <w:top w:val="none" w:sz="0" w:space="0" w:color="auto"/>
                <w:left w:val="none" w:sz="0" w:space="0" w:color="auto"/>
                <w:bottom w:val="none" w:sz="0" w:space="0" w:color="auto"/>
                <w:right w:val="none" w:sz="0" w:space="0" w:color="auto"/>
              </w:divBdr>
            </w:div>
            <w:div w:id="816845212">
              <w:marLeft w:val="0"/>
              <w:marRight w:val="0"/>
              <w:marTop w:val="0"/>
              <w:marBottom w:val="0"/>
              <w:divBdr>
                <w:top w:val="none" w:sz="0" w:space="0" w:color="auto"/>
                <w:left w:val="none" w:sz="0" w:space="0" w:color="auto"/>
                <w:bottom w:val="none" w:sz="0" w:space="0" w:color="auto"/>
                <w:right w:val="none" w:sz="0" w:space="0" w:color="auto"/>
              </w:divBdr>
            </w:div>
          </w:divsChild>
        </w:div>
        <w:div w:id="448595121">
          <w:marLeft w:val="0"/>
          <w:marRight w:val="0"/>
          <w:marTop w:val="0"/>
          <w:marBottom w:val="0"/>
          <w:divBdr>
            <w:top w:val="none" w:sz="0" w:space="0" w:color="auto"/>
            <w:left w:val="none" w:sz="0" w:space="0" w:color="auto"/>
            <w:bottom w:val="none" w:sz="0" w:space="0" w:color="auto"/>
            <w:right w:val="none" w:sz="0" w:space="0" w:color="auto"/>
          </w:divBdr>
          <w:divsChild>
            <w:div w:id="1601061532">
              <w:marLeft w:val="0"/>
              <w:marRight w:val="0"/>
              <w:marTop w:val="0"/>
              <w:marBottom w:val="0"/>
              <w:divBdr>
                <w:top w:val="none" w:sz="0" w:space="0" w:color="auto"/>
                <w:left w:val="none" w:sz="0" w:space="0" w:color="auto"/>
                <w:bottom w:val="none" w:sz="0" w:space="0" w:color="auto"/>
                <w:right w:val="none" w:sz="0" w:space="0" w:color="auto"/>
              </w:divBdr>
            </w:div>
            <w:div w:id="1683239107">
              <w:marLeft w:val="0"/>
              <w:marRight w:val="0"/>
              <w:marTop w:val="0"/>
              <w:marBottom w:val="0"/>
              <w:divBdr>
                <w:top w:val="none" w:sz="0" w:space="0" w:color="auto"/>
                <w:left w:val="none" w:sz="0" w:space="0" w:color="auto"/>
                <w:bottom w:val="none" w:sz="0" w:space="0" w:color="auto"/>
                <w:right w:val="none" w:sz="0" w:space="0" w:color="auto"/>
              </w:divBdr>
            </w:div>
            <w:div w:id="1316422240">
              <w:marLeft w:val="0"/>
              <w:marRight w:val="0"/>
              <w:marTop w:val="0"/>
              <w:marBottom w:val="0"/>
              <w:divBdr>
                <w:top w:val="none" w:sz="0" w:space="0" w:color="auto"/>
                <w:left w:val="none" w:sz="0" w:space="0" w:color="auto"/>
                <w:bottom w:val="none" w:sz="0" w:space="0" w:color="auto"/>
                <w:right w:val="none" w:sz="0" w:space="0" w:color="auto"/>
              </w:divBdr>
            </w:div>
          </w:divsChild>
        </w:div>
        <w:div w:id="1813524400">
          <w:marLeft w:val="0"/>
          <w:marRight w:val="0"/>
          <w:marTop w:val="0"/>
          <w:marBottom w:val="0"/>
          <w:divBdr>
            <w:top w:val="none" w:sz="0" w:space="0" w:color="auto"/>
            <w:left w:val="none" w:sz="0" w:space="0" w:color="auto"/>
            <w:bottom w:val="none" w:sz="0" w:space="0" w:color="auto"/>
            <w:right w:val="none" w:sz="0" w:space="0" w:color="auto"/>
          </w:divBdr>
          <w:divsChild>
            <w:div w:id="1134325477">
              <w:marLeft w:val="0"/>
              <w:marRight w:val="0"/>
              <w:marTop w:val="0"/>
              <w:marBottom w:val="0"/>
              <w:divBdr>
                <w:top w:val="none" w:sz="0" w:space="0" w:color="auto"/>
                <w:left w:val="none" w:sz="0" w:space="0" w:color="auto"/>
                <w:bottom w:val="none" w:sz="0" w:space="0" w:color="auto"/>
                <w:right w:val="none" w:sz="0" w:space="0" w:color="auto"/>
              </w:divBdr>
            </w:div>
          </w:divsChild>
        </w:div>
        <w:div w:id="983047966">
          <w:marLeft w:val="0"/>
          <w:marRight w:val="0"/>
          <w:marTop w:val="0"/>
          <w:marBottom w:val="0"/>
          <w:divBdr>
            <w:top w:val="none" w:sz="0" w:space="0" w:color="auto"/>
            <w:left w:val="none" w:sz="0" w:space="0" w:color="auto"/>
            <w:bottom w:val="none" w:sz="0" w:space="0" w:color="auto"/>
            <w:right w:val="none" w:sz="0" w:space="0" w:color="auto"/>
          </w:divBdr>
          <w:divsChild>
            <w:div w:id="1213924721">
              <w:marLeft w:val="0"/>
              <w:marRight w:val="0"/>
              <w:marTop w:val="0"/>
              <w:marBottom w:val="0"/>
              <w:divBdr>
                <w:top w:val="none" w:sz="0" w:space="0" w:color="auto"/>
                <w:left w:val="none" w:sz="0" w:space="0" w:color="auto"/>
                <w:bottom w:val="none" w:sz="0" w:space="0" w:color="auto"/>
                <w:right w:val="none" w:sz="0" w:space="0" w:color="auto"/>
              </w:divBdr>
            </w:div>
          </w:divsChild>
        </w:div>
        <w:div w:id="52775295">
          <w:marLeft w:val="0"/>
          <w:marRight w:val="0"/>
          <w:marTop w:val="0"/>
          <w:marBottom w:val="0"/>
          <w:divBdr>
            <w:top w:val="none" w:sz="0" w:space="0" w:color="auto"/>
            <w:left w:val="none" w:sz="0" w:space="0" w:color="auto"/>
            <w:bottom w:val="none" w:sz="0" w:space="0" w:color="auto"/>
            <w:right w:val="none" w:sz="0" w:space="0" w:color="auto"/>
          </w:divBdr>
          <w:divsChild>
            <w:div w:id="709501273">
              <w:marLeft w:val="0"/>
              <w:marRight w:val="0"/>
              <w:marTop w:val="0"/>
              <w:marBottom w:val="0"/>
              <w:divBdr>
                <w:top w:val="none" w:sz="0" w:space="0" w:color="auto"/>
                <w:left w:val="none" w:sz="0" w:space="0" w:color="auto"/>
                <w:bottom w:val="none" w:sz="0" w:space="0" w:color="auto"/>
                <w:right w:val="none" w:sz="0" w:space="0" w:color="auto"/>
              </w:divBdr>
            </w:div>
            <w:div w:id="1464348522">
              <w:marLeft w:val="0"/>
              <w:marRight w:val="0"/>
              <w:marTop w:val="0"/>
              <w:marBottom w:val="0"/>
              <w:divBdr>
                <w:top w:val="none" w:sz="0" w:space="0" w:color="auto"/>
                <w:left w:val="none" w:sz="0" w:space="0" w:color="auto"/>
                <w:bottom w:val="none" w:sz="0" w:space="0" w:color="auto"/>
                <w:right w:val="none" w:sz="0" w:space="0" w:color="auto"/>
              </w:divBdr>
            </w:div>
          </w:divsChild>
        </w:div>
        <w:div w:id="1006058835">
          <w:marLeft w:val="0"/>
          <w:marRight w:val="0"/>
          <w:marTop w:val="0"/>
          <w:marBottom w:val="0"/>
          <w:divBdr>
            <w:top w:val="none" w:sz="0" w:space="0" w:color="auto"/>
            <w:left w:val="none" w:sz="0" w:space="0" w:color="auto"/>
            <w:bottom w:val="none" w:sz="0" w:space="0" w:color="auto"/>
            <w:right w:val="none" w:sz="0" w:space="0" w:color="auto"/>
          </w:divBdr>
        </w:div>
      </w:divsChild>
    </w:div>
    <w:div w:id="881288353">
      <w:bodyDiv w:val="1"/>
      <w:marLeft w:val="0"/>
      <w:marRight w:val="0"/>
      <w:marTop w:val="0"/>
      <w:marBottom w:val="0"/>
      <w:divBdr>
        <w:top w:val="none" w:sz="0" w:space="0" w:color="auto"/>
        <w:left w:val="none" w:sz="0" w:space="0" w:color="auto"/>
        <w:bottom w:val="none" w:sz="0" w:space="0" w:color="auto"/>
        <w:right w:val="none" w:sz="0" w:space="0" w:color="auto"/>
      </w:divBdr>
    </w:div>
    <w:div w:id="887841755">
      <w:bodyDiv w:val="1"/>
      <w:marLeft w:val="0"/>
      <w:marRight w:val="0"/>
      <w:marTop w:val="0"/>
      <w:marBottom w:val="0"/>
      <w:divBdr>
        <w:top w:val="none" w:sz="0" w:space="0" w:color="auto"/>
        <w:left w:val="none" w:sz="0" w:space="0" w:color="auto"/>
        <w:bottom w:val="none" w:sz="0" w:space="0" w:color="auto"/>
        <w:right w:val="none" w:sz="0" w:space="0" w:color="auto"/>
      </w:divBdr>
    </w:div>
    <w:div w:id="911737404">
      <w:bodyDiv w:val="1"/>
      <w:marLeft w:val="0"/>
      <w:marRight w:val="0"/>
      <w:marTop w:val="0"/>
      <w:marBottom w:val="0"/>
      <w:divBdr>
        <w:top w:val="none" w:sz="0" w:space="0" w:color="auto"/>
        <w:left w:val="none" w:sz="0" w:space="0" w:color="auto"/>
        <w:bottom w:val="none" w:sz="0" w:space="0" w:color="auto"/>
        <w:right w:val="none" w:sz="0" w:space="0" w:color="auto"/>
      </w:divBdr>
      <w:divsChild>
        <w:div w:id="1370496597">
          <w:marLeft w:val="0"/>
          <w:marRight w:val="0"/>
          <w:marTop w:val="0"/>
          <w:marBottom w:val="0"/>
          <w:divBdr>
            <w:top w:val="none" w:sz="0" w:space="0" w:color="auto"/>
            <w:left w:val="none" w:sz="0" w:space="0" w:color="auto"/>
            <w:bottom w:val="none" w:sz="0" w:space="0" w:color="auto"/>
            <w:right w:val="none" w:sz="0" w:space="0" w:color="auto"/>
          </w:divBdr>
        </w:div>
      </w:divsChild>
    </w:div>
    <w:div w:id="925070445">
      <w:bodyDiv w:val="1"/>
      <w:marLeft w:val="0"/>
      <w:marRight w:val="0"/>
      <w:marTop w:val="0"/>
      <w:marBottom w:val="0"/>
      <w:divBdr>
        <w:top w:val="none" w:sz="0" w:space="0" w:color="auto"/>
        <w:left w:val="none" w:sz="0" w:space="0" w:color="auto"/>
        <w:bottom w:val="none" w:sz="0" w:space="0" w:color="auto"/>
        <w:right w:val="none" w:sz="0" w:space="0" w:color="auto"/>
      </w:divBdr>
      <w:divsChild>
        <w:div w:id="1974674249">
          <w:marLeft w:val="0"/>
          <w:marRight w:val="0"/>
          <w:marTop w:val="0"/>
          <w:marBottom w:val="0"/>
          <w:divBdr>
            <w:top w:val="none" w:sz="0" w:space="0" w:color="auto"/>
            <w:left w:val="none" w:sz="0" w:space="0" w:color="auto"/>
            <w:bottom w:val="none" w:sz="0" w:space="0" w:color="auto"/>
            <w:right w:val="none" w:sz="0" w:space="0" w:color="auto"/>
          </w:divBdr>
        </w:div>
      </w:divsChild>
    </w:div>
    <w:div w:id="936406715">
      <w:bodyDiv w:val="1"/>
      <w:marLeft w:val="0"/>
      <w:marRight w:val="0"/>
      <w:marTop w:val="0"/>
      <w:marBottom w:val="0"/>
      <w:divBdr>
        <w:top w:val="none" w:sz="0" w:space="0" w:color="auto"/>
        <w:left w:val="none" w:sz="0" w:space="0" w:color="auto"/>
        <w:bottom w:val="none" w:sz="0" w:space="0" w:color="auto"/>
        <w:right w:val="none" w:sz="0" w:space="0" w:color="auto"/>
      </w:divBdr>
    </w:div>
    <w:div w:id="979069814">
      <w:bodyDiv w:val="1"/>
      <w:marLeft w:val="0"/>
      <w:marRight w:val="0"/>
      <w:marTop w:val="0"/>
      <w:marBottom w:val="0"/>
      <w:divBdr>
        <w:top w:val="none" w:sz="0" w:space="0" w:color="auto"/>
        <w:left w:val="none" w:sz="0" w:space="0" w:color="auto"/>
        <w:bottom w:val="none" w:sz="0" w:space="0" w:color="auto"/>
        <w:right w:val="none" w:sz="0" w:space="0" w:color="auto"/>
      </w:divBdr>
      <w:divsChild>
        <w:div w:id="564150146">
          <w:marLeft w:val="0"/>
          <w:marRight w:val="0"/>
          <w:marTop w:val="0"/>
          <w:marBottom w:val="0"/>
          <w:divBdr>
            <w:top w:val="none" w:sz="0" w:space="0" w:color="auto"/>
            <w:left w:val="none" w:sz="0" w:space="0" w:color="auto"/>
            <w:bottom w:val="none" w:sz="0" w:space="0" w:color="auto"/>
            <w:right w:val="none" w:sz="0" w:space="0" w:color="auto"/>
          </w:divBdr>
        </w:div>
        <w:div w:id="1125273041">
          <w:marLeft w:val="0"/>
          <w:marRight w:val="0"/>
          <w:marTop w:val="0"/>
          <w:marBottom w:val="0"/>
          <w:divBdr>
            <w:top w:val="none" w:sz="0" w:space="0" w:color="auto"/>
            <w:left w:val="none" w:sz="0" w:space="0" w:color="auto"/>
            <w:bottom w:val="none" w:sz="0" w:space="0" w:color="auto"/>
            <w:right w:val="none" w:sz="0" w:space="0" w:color="auto"/>
          </w:divBdr>
        </w:div>
        <w:div w:id="1039626939">
          <w:marLeft w:val="0"/>
          <w:marRight w:val="0"/>
          <w:marTop w:val="0"/>
          <w:marBottom w:val="0"/>
          <w:divBdr>
            <w:top w:val="none" w:sz="0" w:space="0" w:color="auto"/>
            <w:left w:val="none" w:sz="0" w:space="0" w:color="auto"/>
            <w:bottom w:val="none" w:sz="0" w:space="0" w:color="auto"/>
            <w:right w:val="none" w:sz="0" w:space="0" w:color="auto"/>
          </w:divBdr>
        </w:div>
        <w:div w:id="691613085">
          <w:marLeft w:val="0"/>
          <w:marRight w:val="0"/>
          <w:marTop w:val="0"/>
          <w:marBottom w:val="0"/>
          <w:divBdr>
            <w:top w:val="none" w:sz="0" w:space="0" w:color="auto"/>
            <w:left w:val="none" w:sz="0" w:space="0" w:color="auto"/>
            <w:bottom w:val="none" w:sz="0" w:space="0" w:color="auto"/>
            <w:right w:val="none" w:sz="0" w:space="0" w:color="auto"/>
          </w:divBdr>
        </w:div>
        <w:div w:id="878788026">
          <w:marLeft w:val="0"/>
          <w:marRight w:val="0"/>
          <w:marTop w:val="0"/>
          <w:marBottom w:val="0"/>
          <w:divBdr>
            <w:top w:val="none" w:sz="0" w:space="0" w:color="auto"/>
            <w:left w:val="none" w:sz="0" w:space="0" w:color="auto"/>
            <w:bottom w:val="none" w:sz="0" w:space="0" w:color="auto"/>
            <w:right w:val="none" w:sz="0" w:space="0" w:color="auto"/>
          </w:divBdr>
        </w:div>
        <w:div w:id="1607348913">
          <w:marLeft w:val="0"/>
          <w:marRight w:val="0"/>
          <w:marTop w:val="0"/>
          <w:marBottom w:val="0"/>
          <w:divBdr>
            <w:top w:val="none" w:sz="0" w:space="0" w:color="auto"/>
            <w:left w:val="none" w:sz="0" w:space="0" w:color="auto"/>
            <w:bottom w:val="none" w:sz="0" w:space="0" w:color="auto"/>
            <w:right w:val="none" w:sz="0" w:space="0" w:color="auto"/>
          </w:divBdr>
        </w:div>
        <w:div w:id="991758469">
          <w:marLeft w:val="0"/>
          <w:marRight w:val="0"/>
          <w:marTop w:val="0"/>
          <w:marBottom w:val="0"/>
          <w:divBdr>
            <w:top w:val="none" w:sz="0" w:space="0" w:color="auto"/>
            <w:left w:val="none" w:sz="0" w:space="0" w:color="auto"/>
            <w:bottom w:val="none" w:sz="0" w:space="0" w:color="auto"/>
            <w:right w:val="none" w:sz="0" w:space="0" w:color="auto"/>
          </w:divBdr>
        </w:div>
        <w:div w:id="871577989">
          <w:marLeft w:val="0"/>
          <w:marRight w:val="0"/>
          <w:marTop w:val="0"/>
          <w:marBottom w:val="0"/>
          <w:divBdr>
            <w:top w:val="none" w:sz="0" w:space="0" w:color="auto"/>
            <w:left w:val="none" w:sz="0" w:space="0" w:color="auto"/>
            <w:bottom w:val="none" w:sz="0" w:space="0" w:color="auto"/>
            <w:right w:val="none" w:sz="0" w:space="0" w:color="auto"/>
          </w:divBdr>
        </w:div>
        <w:div w:id="786700868">
          <w:marLeft w:val="0"/>
          <w:marRight w:val="0"/>
          <w:marTop w:val="0"/>
          <w:marBottom w:val="0"/>
          <w:divBdr>
            <w:top w:val="none" w:sz="0" w:space="0" w:color="auto"/>
            <w:left w:val="none" w:sz="0" w:space="0" w:color="auto"/>
            <w:bottom w:val="none" w:sz="0" w:space="0" w:color="auto"/>
            <w:right w:val="none" w:sz="0" w:space="0" w:color="auto"/>
          </w:divBdr>
        </w:div>
      </w:divsChild>
    </w:div>
    <w:div w:id="1037855723">
      <w:bodyDiv w:val="1"/>
      <w:marLeft w:val="0"/>
      <w:marRight w:val="0"/>
      <w:marTop w:val="0"/>
      <w:marBottom w:val="0"/>
      <w:divBdr>
        <w:top w:val="none" w:sz="0" w:space="0" w:color="auto"/>
        <w:left w:val="none" w:sz="0" w:space="0" w:color="auto"/>
        <w:bottom w:val="none" w:sz="0" w:space="0" w:color="auto"/>
        <w:right w:val="none" w:sz="0" w:space="0" w:color="auto"/>
      </w:divBdr>
    </w:div>
    <w:div w:id="1064642632">
      <w:bodyDiv w:val="1"/>
      <w:marLeft w:val="0"/>
      <w:marRight w:val="0"/>
      <w:marTop w:val="0"/>
      <w:marBottom w:val="0"/>
      <w:divBdr>
        <w:top w:val="none" w:sz="0" w:space="0" w:color="auto"/>
        <w:left w:val="none" w:sz="0" w:space="0" w:color="auto"/>
        <w:bottom w:val="none" w:sz="0" w:space="0" w:color="auto"/>
        <w:right w:val="none" w:sz="0" w:space="0" w:color="auto"/>
      </w:divBdr>
      <w:divsChild>
        <w:div w:id="213976835">
          <w:marLeft w:val="0"/>
          <w:marRight w:val="0"/>
          <w:marTop w:val="0"/>
          <w:marBottom w:val="0"/>
          <w:divBdr>
            <w:top w:val="none" w:sz="0" w:space="0" w:color="auto"/>
            <w:left w:val="none" w:sz="0" w:space="0" w:color="auto"/>
            <w:bottom w:val="none" w:sz="0" w:space="0" w:color="auto"/>
            <w:right w:val="none" w:sz="0" w:space="0" w:color="auto"/>
          </w:divBdr>
        </w:div>
        <w:div w:id="83304124">
          <w:marLeft w:val="0"/>
          <w:marRight w:val="0"/>
          <w:marTop w:val="0"/>
          <w:marBottom w:val="0"/>
          <w:divBdr>
            <w:top w:val="none" w:sz="0" w:space="0" w:color="auto"/>
            <w:left w:val="none" w:sz="0" w:space="0" w:color="auto"/>
            <w:bottom w:val="none" w:sz="0" w:space="0" w:color="auto"/>
            <w:right w:val="none" w:sz="0" w:space="0" w:color="auto"/>
          </w:divBdr>
        </w:div>
        <w:div w:id="577979959">
          <w:marLeft w:val="0"/>
          <w:marRight w:val="0"/>
          <w:marTop w:val="0"/>
          <w:marBottom w:val="0"/>
          <w:divBdr>
            <w:top w:val="none" w:sz="0" w:space="0" w:color="auto"/>
            <w:left w:val="none" w:sz="0" w:space="0" w:color="auto"/>
            <w:bottom w:val="none" w:sz="0" w:space="0" w:color="auto"/>
            <w:right w:val="none" w:sz="0" w:space="0" w:color="auto"/>
          </w:divBdr>
        </w:div>
      </w:divsChild>
    </w:div>
    <w:div w:id="1070273435">
      <w:bodyDiv w:val="1"/>
      <w:marLeft w:val="0"/>
      <w:marRight w:val="0"/>
      <w:marTop w:val="0"/>
      <w:marBottom w:val="0"/>
      <w:divBdr>
        <w:top w:val="none" w:sz="0" w:space="0" w:color="auto"/>
        <w:left w:val="none" w:sz="0" w:space="0" w:color="auto"/>
        <w:bottom w:val="none" w:sz="0" w:space="0" w:color="auto"/>
        <w:right w:val="none" w:sz="0" w:space="0" w:color="auto"/>
      </w:divBdr>
    </w:div>
    <w:div w:id="1079056501">
      <w:bodyDiv w:val="1"/>
      <w:marLeft w:val="0"/>
      <w:marRight w:val="0"/>
      <w:marTop w:val="0"/>
      <w:marBottom w:val="0"/>
      <w:divBdr>
        <w:top w:val="none" w:sz="0" w:space="0" w:color="auto"/>
        <w:left w:val="none" w:sz="0" w:space="0" w:color="auto"/>
        <w:bottom w:val="none" w:sz="0" w:space="0" w:color="auto"/>
        <w:right w:val="none" w:sz="0" w:space="0" w:color="auto"/>
      </w:divBdr>
    </w:div>
    <w:div w:id="1084448226">
      <w:bodyDiv w:val="1"/>
      <w:marLeft w:val="0"/>
      <w:marRight w:val="0"/>
      <w:marTop w:val="0"/>
      <w:marBottom w:val="0"/>
      <w:divBdr>
        <w:top w:val="none" w:sz="0" w:space="0" w:color="auto"/>
        <w:left w:val="none" w:sz="0" w:space="0" w:color="auto"/>
        <w:bottom w:val="none" w:sz="0" w:space="0" w:color="auto"/>
        <w:right w:val="none" w:sz="0" w:space="0" w:color="auto"/>
      </w:divBdr>
      <w:divsChild>
        <w:div w:id="2057897502">
          <w:marLeft w:val="0"/>
          <w:marRight w:val="0"/>
          <w:marTop w:val="0"/>
          <w:marBottom w:val="0"/>
          <w:divBdr>
            <w:top w:val="none" w:sz="0" w:space="0" w:color="auto"/>
            <w:left w:val="none" w:sz="0" w:space="0" w:color="auto"/>
            <w:bottom w:val="none" w:sz="0" w:space="0" w:color="auto"/>
            <w:right w:val="none" w:sz="0" w:space="0" w:color="auto"/>
          </w:divBdr>
        </w:div>
        <w:div w:id="176896359">
          <w:marLeft w:val="0"/>
          <w:marRight w:val="0"/>
          <w:marTop w:val="0"/>
          <w:marBottom w:val="0"/>
          <w:divBdr>
            <w:top w:val="none" w:sz="0" w:space="0" w:color="auto"/>
            <w:left w:val="none" w:sz="0" w:space="0" w:color="auto"/>
            <w:bottom w:val="none" w:sz="0" w:space="0" w:color="auto"/>
            <w:right w:val="none" w:sz="0" w:space="0" w:color="auto"/>
          </w:divBdr>
        </w:div>
        <w:div w:id="498740155">
          <w:marLeft w:val="0"/>
          <w:marRight w:val="0"/>
          <w:marTop w:val="0"/>
          <w:marBottom w:val="0"/>
          <w:divBdr>
            <w:top w:val="none" w:sz="0" w:space="0" w:color="auto"/>
            <w:left w:val="none" w:sz="0" w:space="0" w:color="auto"/>
            <w:bottom w:val="none" w:sz="0" w:space="0" w:color="auto"/>
            <w:right w:val="none" w:sz="0" w:space="0" w:color="auto"/>
          </w:divBdr>
        </w:div>
      </w:divsChild>
    </w:div>
    <w:div w:id="1140003763">
      <w:bodyDiv w:val="1"/>
      <w:marLeft w:val="0"/>
      <w:marRight w:val="0"/>
      <w:marTop w:val="0"/>
      <w:marBottom w:val="0"/>
      <w:divBdr>
        <w:top w:val="none" w:sz="0" w:space="0" w:color="auto"/>
        <w:left w:val="none" w:sz="0" w:space="0" w:color="auto"/>
        <w:bottom w:val="none" w:sz="0" w:space="0" w:color="auto"/>
        <w:right w:val="none" w:sz="0" w:space="0" w:color="auto"/>
      </w:divBdr>
    </w:div>
    <w:div w:id="1173030784">
      <w:bodyDiv w:val="1"/>
      <w:marLeft w:val="0"/>
      <w:marRight w:val="0"/>
      <w:marTop w:val="0"/>
      <w:marBottom w:val="0"/>
      <w:divBdr>
        <w:top w:val="none" w:sz="0" w:space="0" w:color="auto"/>
        <w:left w:val="none" w:sz="0" w:space="0" w:color="auto"/>
        <w:bottom w:val="none" w:sz="0" w:space="0" w:color="auto"/>
        <w:right w:val="none" w:sz="0" w:space="0" w:color="auto"/>
      </w:divBdr>
    </w:div>
    <w:div w:id="1174030675">
      <w:bodyDiv w:val="1"/>
      <w:marLeft w:val="0"/>
      <w:marRight w:val="0"/>
      <w:marTop w:val="0"/>
      <w:marBottom w:val="0"/>
      <w:divBdr>
        <w:top w:val="none" w:sz="0" w:space="0" w:color="auto"/>
        <w:left w:val="none" w:sz="0" w:space="0" w:color="auto"/>
        <w:bottom w:val="none" w:sz="0" w:space="0" w:color="auto"/>
        <w:right w:val="none" w:sz="0" w:space="0" w:color="auto"/>
      </w:divBdr>
    </w:div>
    <w:div w:id="1198082628">
      <w:bodyDiv w:val="1"/>
      <w:marLeft w:val="0"/>
      <w:marRight w:val="0"/>
      <w:marTop w:val="0"/>
      <w:marBottom w:val="0"/>
      <w:divBdr>
        <w:top w:val="none" w:sz="0" w:space="0" w:color="auto"/>
        <w:left w:val="none" w:sz="0" w:space="0" w:color="auto"/>
        <w:bottom w:val="none" w:sz="0" w:space="0" w:color="auto"/>
        <w:right w:val="none" w:sz="0" w:space="0" w:color="auto"/>
      </w:divBdr>
    </w:div>
    <w:div w:id="1205487798">
      <w:bodyDiv w:val="1"/>
      <w:marLeft w:val="0"/>
      <w:marRight w:val="0"/>
      <w:marTop w:val="0"/>
      <w:marBottom w:val="0"/>
      <w:divBdr>
        <w:top w:val="none" w:sz="0" w:space="0" w:color="auto"/>
        <w:left w:val="none" w:sz="0" w:space="0" w:color="auto"/>
        <w:bottom w:val="none" w:sz="0" w:space="0" w:color="auto"/>
        <w:right w:val="none" w:sz="0" w:space="0" w:color="auto"/>
      </w:divBdr>
    </w:div>
    <w:div w:id="1257862210">
      <w:bodyDiv w:val="1"/>
      <w:marLeft w:val="0"/>
      <w:marRight w:val="0"/>
      <w:marTop w:val="0"/>
      <w:marBottom w:val="0"/>
      <w:divBdr>
        <w:top w:val="none" w:sz="0" w:space="0" w:color="auto"/>
        <w:left w:val="none" w:sz="0" w:space="0" w:color="auto"/>
        <w:bottom w:val="none" w:sz="0" w:space="0" w:color="auto"/>
        <w:right w:val="none" w:sz="0" w:space="0" w:color="auto"/>
      </w:divBdr>
      <w:divsChild>
        <w:div w:id="994721408">
          <w:marLeft w:val="0"/>
          <w:marRight w:val="0"/>
          <w:marTop w:val="0"/>
          <w:marBottom w:val="0"/>
          <w:divBdr>
            <w:top w:val="none" w:sz="0" w:space="0" w:color="auto"/>
            <w:left w:val="none" w:sz="0" w:space="0" w:color="auto"/>
            <w:bottom w:val="none" w:sz="0" w:space="0" w:color="auto"/>
            <w:right w:val="none" w:sz="0" w:space="0" w:color="auto"/>
          </w:divBdr>
        </w:div>
      </w:divsChild>
    </w:div>
    <w:div w:id="1268386560">
      <w:bodyDiv w:val="1"/>
      <w:marLeft w:val="0"/>
      <w:marRight w:val="0"/>
      <w:marTop w:val="0"/>
      <w:marBottom w:val="0"/>
      <w:divBdr>
        <w:top w:val="none" w:sz="0" w:space="0" w:color="auto"/>
        <w:left w:val="none" w:sz="0" w:space="0" w:color="auto"/>
        <w:bottom w:val="none" w:sz="0" w:space="0" w:color="auto"/>
        <w:right w:val="none" w:sz="0" w:space="0" w:color="auto"/>
      </w:divBdr>
      <w:divsChild>
        <w:div w:id="1952281106">
          <w:marLeft w:val="0"/>
          <w:marRight w:val="0"/>
          <w:marTop w:val="0"/>
          <w:marBottom w:val="0"/>
          <w:divBdr>
            <w:top w:val="none" w:sz="0" w:space="0" w:color="auto"/>
            <w:left w:val="none" w:sz="0" w:space="0" w:color="auto"/>
            <w:bottom w:val="none" w:sz="0" w:space="0" w:color="auto"/>
            <w:right w:val="none" w:sz="0" w:space="0" w:color="auto"/>
          </w:divBdr>
        </w:div>
      </w:divsChild>
    </w:div>
    <w:div w:id="1291277834">
      <w:bodyDiv w:val="1"/>
      <w:marLeft w:val="0"/>
      <w:marRight w:val="0"/>
      <w:marTop w:val="0"/>
      <w:marBottom w:val="0"/>
      <w:divBdr>
        <w:top w:val="none" w:sz="0" w:space="0" w:color="auto"/>
        <w:left w:val="none" w:sz="0" w:space="0" w:color="auto"/>
        <w:bottom w:val="none" w:sz="0" w:space="0" w:color="auto"/>
        <w:right w:val="none" w:sz="0" w:space="0" w:color="auto"/>
      </w:divBdr>
      <w:divsChild>
        <w:div w:id="1479417416">
          <w:marLeft w:val="0"/>
          <w:marRight w:val="0"/>
          <w:marTop w:val="0"/>
          <w:marBottom w:val="0"/>
          <w:divBdr>
            <w:top w:val="none" w:sz="0" w:space="0" w:color="auto"/>
            <w:left w:val="none" w:sz="0" w:space="0" w:color="auto"/>
            <w:bottom w:val="none" w:sz="0" w:space="0" w:color="auto"/>
            <w:right w:val="none" w:sz="0" w:space="0" w:color="auto"/>
          </w:divBdr>
        </w:div>
        <w:div w:id="1041053407">
          <w:marLeft w:val="0"/>
          <w:marRight w:val="0"/>
          <w:marTop w:val="0"/>
          <w:marBottom w:val="0"/>
          <w:divBdr>
            <w:top w:val="none" w:sz="0" w:space="0" w:color="auto"/>
            <w:left w:val="none" w:sz="0" w:space="0" w:color="auto"/>
            <w:bottom w:val="none" w:sz="0" w:space="0" w:color="auto"/>
            <w:right w:val="none" w:sz="0" w:space="0" w:color="auto"/>
          </w:divBdr>
        </w:div>
        <w:div w:id="322513803">
          <w:marLeft w:val="0"/>
          <w:marRight w:val="0"/>
          <w:marTop w:val="0"/>
          <w:marBottom w:val="0"/>
          <w:divBdr>
            <w:top w:val="none" w:sz="0" w:space="0" w:color="auto"/>
            <w:left w:val="none" w:sz="0" w:space="0" w:color="auto"/>
            <w:bottom w:val="none" w:sz="0" w:space="0" w:color="auto"/>
            <w:right w:val="none" w:sz="0" w:space="0" w:color="auto"/>
          </w:divBdr>
        </w:div>
        <w:div w:id="1621833850">
          <w:marLeft w:val="0"/>
          <w:marRight w:val="0"/>
          <w:marTop w:val="0"/>
          <w:marBottom w:val="0"/>
          <w:divBdr>
            <w:top w:val="none" w:sz="0" w:space="0" w:color="auto"/>
            <w:left w:val="none" w:sz="0" w:space="0" w:color="auto"/>
            <w:bottom w:val="none" w:sz="0" w:space="0" w:color="auto"/>
            <w:right w:val="none" w:sz="0" w:space="0" w:color="auto"/>
          </w:divBdr>
        </w:div>
        <w:div w:id="371997080">
          <w:marLeft w:val="-75"/>
          <w:marRight w:val="0"/>
          <w:marTop w:val="30"/>
          <w:marBottom w:val="30"/>
          <w:divBdr>
            <w:top w:val="none" w:sz="0" w:space="0" w:color="auto"/>
            <w:left w:val="none" w:sz="0" w:space="0" w:color="auto"/>
            <w:bottom w:val="none" w:sz="0" w:space="0" w:color="auto"/>
            <w:right w:val="none" w:sz="0" w:space="0" w:color="auto"/>
          </w:divBdr>
          <w:divsChild>
            <w:div w:id="581528869">
              <w:marLeft w:val="0"/>
              <w:marRight w:val="0"/>
              <w:marTop w:val="0"/>
              <w:marBottom w:val="0"/>
              <w:divBdr>
                <w:top w:val="none" w:sz="0" w:space="0" w:color="auto"/>
                <w:left w:val="none" w:sz="0" w:space="0" w:color="auto"/>
                <w:bottom w:val="none" w:sz="0" w:space="0" w:color="auto"/>
                <w:right w:val="none" w:sz="0" w:space="0" w:color="auto"/>
              </w:divBdr>
              <w:divsChild>
                <w:div w:id="1057975962">
                  <w:marLeft w:val="0"/>
                  <w:marRight w:val="0"/>
                  <w:marTop w:val="0"/>
                  <w:marBottom w:val="0"/>
                  <w:divBdr>
                    <w:top w:val="none" w:sz="0" w:space="0" w:color="auto"/>
                    <w:left w:val="none" w:sz="0" w:space="0" w:color="auto"/>
                    <w:bottom w:val="none" w:sz="0" w:space="0" w:color="auto"/>
                    <w:right w:val="none" w:sz="0" w:space="0" w:color="auto"/>
                  </w:divBdr>
                </w:div>
              </w:divsChild>
            </w:div>
            <w:div w:id="1712145177">
              <w:marLeft w:val="0"/>
              <w:marRight w:val="0"/>
              <w:marTop w:val="0"/>
              <w:marBottom w:val="0"/>
              <w:divBdr>
                <w:top w:val="none" w:sz="0" w:space="0" w:color="auto"/>
                <w:left w:val="none" w:sz="0" w:space="0" w:color="auto"/>
                <w:bottom w:val="none" w:sz="0" w:space="0" w:color="auto"/>
                <w:right w:val="none" w:sz="0" w:space="0" w:color="auto"/>
              </w:divBdr>
              <w:divsChild>
                <w:div w:id="1536577437">
                  <w:marLeft w:val="0"/>
                  <w:marRight w:val="0"/>
                  <w:marTop w:val="0"/>
                  <w:marBottom w:val="0"/>
                  <w:divBdr>
                    <w:top w:val="none" w:sz="0" w:space="0" w:color="auto"/>
                    <w:left w:val="none" w:sz="0" w:space="0" w:color="auto"/>
                    <w:bottom w:val="none" w:sz="0" w:space="0" w:color="auto"/>
                    <w:right w:val="none" w:sz="0" w:space="0" w:color="auto"/>
                  </w:divBdr>
                </w:div>
              </w:divsChild>
            </w:div>
            <w:div w:id="1675911698">
              <w:marLeft w:val="0"/>
              <w:marRight w:val="0"/>
              <w:marTop w:val="0"/>
              <w:marBottom w:val="0"/>
              <w:divBdr>
                <w:top w:val="none" w:sz="0" w:space="0" w:color="auto"/>
                <w:left w:val="none" w:sz="0" w:space="0" w:color="auto"/>
                <w:bottom w:val="none" w:sz="0" w:space="0" w:color="auto"/>
                <w:right w:val="none" w:sz="0" w:space="0" w:color="auto"/>
              </w:divBdr>
              <w:divsChild>
                <w:div w:id="1127355613">
                  <w:marLeft w:val="0"/>
                  <w:marRight w:val="0"/>
                  <w:marTop w:val="0"/>
                  <w:marBottom w:val="0"/>
                  <w:divBdr>
                    <w:top w:val="none" w:sz="0" w:space="0" w:color="auto"/>
                    <w:left w:val="none" w:sz="0" w:space="0" w:color="auto"/>
                    <w:bottom w:val="none" w:sz="0" w:space="0" w:color="auto"/>
                    <w:right w:val="none" w:sz="0" w:space="0" w:color="auto"/>
                  </w:divBdr>
                </w:div>
              </w:divsChild>
            </w:div>
            <w:div w:id="2063796005">
              <w:marLeft w:val="0"/>
              <w:marRight w:val="0"/>
              <w:marTop w:val="0"/>
              <w:marBottom w:val="0"/>
              <w:divBdr>
                <w:top w:val="none" w:sz="0" w:space="0" w:color="auto"/>
                <w:left w:val="none" w:sz="0" w:space="0" w:color="auto"/>
                <w:bottom w:val="none" w:sz="0" w:space="0" w:color="auto"/>
                <w:right w:val="none" w:sz="0" w:space="0" w:color="auto"/>
              </w:divBdr>
              <w:divsChild>
                <w:div w:id="1865362368">
                  <w:marLeft w:val="0"/>
                  <w:marRight w:val="0"/>
                  <w:marTop w:val="0"/>
                  <w:marBottom w:val="0"/>
                  <w:divBdr>
                    <w:top w:val="none" w:sz="0" w:space="0" w:color="auto"/>
                    <w:left w:val="none" w:sz="0" w:space="0" w:color="auto"/>
                    <w:bottom w:val="none" w:sz="0" w:space="0" w:color="auto"/>
                    <w:right w:val="none" w:sz="0" w:space="0" w:color="auto"/>
                  </w:divBdr>
                </w:div>
              </w:divsChild>
            </w:div>
            <w:div w:id="1251618726">
              <w:marLeft w:val="0"/>
              <w:marRight w:val="0"/>
              <w:marTop w:val="0"/>
              <w:marBottom w:val="0"/>
              <w:divBdr>
                <w:top w:val="none" w:sz="0" w:space="0" w:color="auto"/>
                <w:left w:val="none" w:sz="0" w:space="0" w:color="auto"/>
                <w:bottom w:val="none" w:sz="0" w:space="0" w:color="auto"/>
                <w:right w:val="none" w:sz="0" w:space="0" w:color="auto"/>
              </w:divBdr>
              <w:divsChild>
                <w:div w:id="736129577">
                  <w:marLeft w:val="0"/>
                  <w:marRight w:val="0"/>
                  <w:marTop w:val="0"/>
                  <w:marBottom w:val="0"/>
                  <w:divBdr>
                    <w:top w:val="none" w:sz="0" w:space="0" w:color="auto"/>
                    <w:left w:val="none" w:sz="0" w:space="0" w:color="auto"/>
                    <w:bottom w:val="none" w:sz="0" w:space="0" w:color="auto"/>
                    <w:right w:val="none" w:sz="0" w:space="0" w:color="auto"/>
                  </w:divBdr>
                </w:div>
              </w:divsChild>
            </w:div>
            <w:div w:id="2147353642">
              <w:marLeft w:val="0"/>
              <w:marRight w:val="0"/>
              <w:marTop w:val="0"/>
              <w:marBottom w:val="0"/>
              <w:divBdr>
                <w:top w:val="none" w:sz="0" w:space="0" w:color="auto"/>
                <w:left w:val="none" w:sz="0" w:space="0" w:color="auto"/>
                <w:bottom w:val="none" w:sz="0" w:space="0" w:color="auto"/>
                <w:right w:val="none" w:sz="0" w:space="0" w:color="auto"/>
              </w:divBdr>
              <w:divsChild>
                <w:div w:id="24139308">
                  <w:marLeft w:val="0"/>
                  <w:marRight w:val="0"/>
                  <w:marTop w:val="0"/>
                  <w:marBottom w:val="0"/>
                  <w:divBdr>
                    <w:top w:val="none" w:sz="0" w:space="0" w:color="auto"/>
                    <w:left w:val="none" w:sz="0" w:space="0" w:color="auto"/>
                    <w:bottom w:val="none" w:sz="0" w:space="0" w:color="auto"/>
                    <w:right w:val="none" w:sz="0" w:space="0" w:color="auto"/>
                  </w:divBdr>
                </w:div>
              </w:divsChild>
            </w:div>
            <w:div w:id="1905211689">
              <w:marLeft w:val="0"/>
              <w:marRight w:val="0"/>
              <w:marTop w:val="0"/>
              <w:marBottom w:val="0"/>
              <w:divBdr>
                <w:top w:val="none" w:sz="0" w:space="0" w:color="auto"/>
                <w:left w:val="none" w:sz="0" w:space="0" w:color="auto"/>
                <w:bottom w:val="none" w:sz="0" w:space="0" w:color="auto"/>
                <w:right w:val="none" w:sz="0" w:space="0" w:color="auto"/>
              </w:divBdr>
              <w:divsChild>
                <w:div w:id="15307522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36273458">
                  <w:marLeft w:val="0"/>
                  <w:marRight w:val="0"/>
                  <w:marTop w:val="0"/>
                  <w:marBottom w:val="0"/>
                  <w:divBdr>
                    <w:top w:val="none" w:sz="0" w:space="0" w:color="auto"/>
                    <w:left w:val="none" w:sz="0" w:space="0" w:color="auto"/>
                    <w:bottom w:val="none" w:sz="0" w:space="0" w:color="auto"/>
                    <w:right w:val="none" w:sz="0" w:space="0" w:color="auto"/>
                  </w:divBdr>
                </w:div>
              </w:divsChild>
            </w:div>
            <w:div w:id="1265963210">
              <w:marLeft w:val="0"/>
              <w:marRight w:val="0"/>
              <w:marTop w:val="0"/>
              <w:marBottom w:val="0"/>
              <w:divBdr>
                <w:top w:val="none" w:sz="0" w:space="0" w:color="auto"/>
                <w:left w:val="none" w:sz="0" w:space="0" w:color="auto"/>
                <w:bottom w:val="none" w:sz="0" w:space="0" w:color="auto"/>
                <w:right w:val="none" w:sz="0" w:space="0" w:color="auto"/>
              </w:divBdr>
              <w:divsChild>
                <w:div w:id="2055343540">
                  <w:marLeft w:val="0"/>
                  <w:marRight w:val="0"/>
                  <w:marTop w:val="0"/>
                  <w:marBottom w:val="0"/>
                  <w:divBdr>
                    <w:top w:val="none" w:sz="0" w:space="0" w:color="auto"/>
                    <w:left w:val="none" w:sz="0" w:space="0" w:color="auto"/>
                    <w:bottom w:val="none" w:sz="0" w:space="0" w:color="auto"/>
                    <w:right w:val="none" w:sz="0" w:space="0" w:color="auto"/>
                  </w:divBdr>
                </w:div>
                <w:div w:id="919946694">
                  <w:marLeft w:val="0"/>
                  <w:marRight w:val="0"/>
                  <w:marTop w:val="0"/>
                  <w:marBottom w:val="0"/>
                  <w:divBdr>
                    <w:top w:val="none" w:sz="0" w:space="0" w:color="auto"/>
                    <w:left w:val="none" w:sz="0" w:space="0" w:color="auto"/>
                    <w:bottom w:val="none" w:sz="0" w:space="0" w:color="auto"/>
                    <w:right w:val="none" w:sz="0" w:space="0" w:color="auto"/>
                  </w:divBdr>
                </w:div>
              </w:divsChild>
            </w:div>
            <w:div w:id="629898228">
              <w:marLeft w:val="0"/>
              <w:marRight w:val="0"/>
              <w:marTop w:val="0"/>
              <w:marBottom w:val="0"/>
              <w:divBdr>
                <w:top w:val="none" w:sz="0" w:space="0" w:color="auto"/>
                <w:left w:val="none" w:sz="0" w:space="0" w:color="auto"/>
                <w:bottom w:val="none" w:sz="0" w:space="0" w:color="auto"/>
                <w:right w:val="none" w:sz="0" w:space="0" w:color="auto"/>
              </w:divBdr>
              <w:divsChild>
                <w:div w:id="377362568">
                  <w:marLeft w:val="0"/>
                  <w:marRight w:val="0"/>
                  <w:marTop w:val="0"/>
                  <w:marBottom w:val="0"/>
                  <w:divBdr>
                    <w:top w:val="none" w:sz="0" w:space="0" w:color="auto"/>
                    <w:left w:val="none" w:sz="0" w:space="0" w:color="auto"/>
                    <w:bottom w:val="none" w:sz="0" w:space="0" w:color="auto"/>
                    <w:right w:val="none" w:sz="0" w:space="0" w:color="auto"/>
                  </w:divBdr>
                </w:div>
              </w:divsChild>
            </w:div>
            <w:div w:id="1018195487">
              <w:marLeft w:val="0"/>
              <w:marRight w:val="0"/>
              <w:marTop w:val="0"/>
              <w:marBottom w:val="0"/>
              <w:divBdr>
                <w:top w:val="none" w:sz="0" w:space="0" w:color="auto"/>
                <w:left w:val="none" w:sz="0" w:space="0" w:color="auto"/>
                <w:bottom w:val="none" w:sz="0" w:space="0" w:color="auto"/>
                <w:right w:val="none" w:sz="0" w:space="0" w:color="auto"/>
              </w:divBdr>
              <w:divsChild>
                <w:div w:id="1508597411">
                  <w:marLeft w:val="0"/>
                  <w:marRight w:val="0"/>
                  <w:marTop w:val="0"/>
                  <w:marBottom w:val="0"/>
                  <w:divBdr>
                    <w:top w:val="none" w:sz="0" w:space="0" w:color="auto"/>
                    <w:left w:val="none" w:sz="0" w:space="0" w:color="auto"/>
                    <w:bottom w:val="none" w:sz="0" w:space="0" w:color="auto"/>
                    <w:right w:val="none" w:sz="0" w:space="0" w:color="auto"/>
                  </w:divBdr>
                </w:div>
              </w:divsChild>
            </w:div>
            <w:div w:id="722212012">
              <w:marLeft w:val="0"/>
              <w:marRight w:val="0"/>
              <w:marTop w:val="0"/>
              <w:marBottom w:val="0"/>
              <w:divBdr>
                <w:top w:val="none" w:sz="0" w:space="0" w:color="auto"/>
                <w:left w:val="none" w:sz="0" w:space="0" w:color="auto"/>
                <w:bottom w:val="none" w:sz="0" w:space="0" w:color="auto"/>
                <w:right w:val="none" w:sz="0" w:space="0" w:color="auto"/>
              </w:divBdr>
              <w:divsChild>
                <w:div w:id="977151043">
                  <w:marLeft w:val="0"/>
                  <w:marRight w:val="0"/>
                  <w:marTop w:val="0"/>
                  <w:marBottom w:val="0"/>
                  <w:divBdr>
                    <w:top w:val="none" w:sz="0" w:space="0" w:color="auto"/>
                    <w:left w:val="none" w:sz="0" w:space="0" w:color="auto"/>
                    <w:bottom w:val="none" w:sz="0" w:space="0" w:color="auto"/>
                    <w:right w:val="none" w:sz="0" w:space="0" w:color="auto"/>
                  </w:divBdr>
                </w:div>
              </w:divsChild>
            </w:div>
            <w:div w:id="123274441">
              <w:marLeft w:val="0"/>
              <w:marRight w:val="0"/>
              <w:marTop w:val="0"/>
              <w:marBottom w:val="0"/>
              <w:divBdr>
                <w:top w:val="none" w:sz="0" w:space="0" w:color="auto"/>
                <w:left w:val="none" w:sz="0" w:space="0" w:color="auto"/>
                <w:bottom w:val="none" w:sz="0" w:space="0" w:color="auto"/>
                <w:right w:val="none" w:sz="0" w:space="0" w:color="auto"/>
              </w:divBdr>
              <w:divsChild>
                <w:div w:id="598215698">
                  <w:marLeft w:val="0"/>
                  <w:marRight w:val="0"/>
                  <w:marTop w:val="0"/>
                  <w:marBottom w:val="0"/>
                  <w:divBdr>
                    <w:top w:val="none" w:sz="0" w:space="0" w:color="auto"/>
                    <w:left w:val="none" w:sz="0" w:space="0" w:color="auto"/>
                    <w:bottom w:val="none" w:sz="0" w:space="0" w:color="auto"/>
                    <w:right w:val="none" w:sz="0" w:space="0" w:color="auto"/>
                  </w:divBdr>
                </w:div>
              </w:divsChild>
            </w:div>
            <w:div w:id="167671956">
              <w:marLeft w:val="0"/>
              <w:marRight w:val="0"/>
              <w:marTop w:val="0"/>
              <w:marBottom w:val="0"/>
              <w:divBdr>
                <w:top w:val="none" w:sz="0" w:space="0" w:color="auto"/>
                <w:left w:val="none" w:sz="0" w:space="0" w:color="auto"/>
                <w:bottom w:val="none" w:sz="0" w:space="0" w:color="auto"/>
                <w:right w:val="none" w:sz="0" w:space="0" w:color="auto"/>
              </w:divBdr>
              <w:divsChild>
                <w:div w:id="730928563">
                  <w:marLeft w:val="0"/>
                  <w:marRight w:val="0"/>
                  <w:marTop w:val="0"/>
                  <w:marBottom w:val="0"/>
                  <w:divBdr>
                    <w:top w:val="none" w:sz="0" w:space="0" w:color="auto"/>
                    <w:left w:val="none" w:sz="0" w:space="0" w:color="auto"/>
                    <w:bottom w:val="none" w:sz="0" w:space="0" w:color="auto"/>
                    <w:right w:val="none" w:sz="0" w:space="0" w:color="auto"/>
                  </w:divBdr>
                </w:div>
              </w:divsChild>
            </w:div>
            <w:div w:id="1163164363">
              <w:marLeft w:val="0"/>
              <w:marRight w:val="0"/>
              <w:marTop w:val="0"/>
              <w:marBottom w:val="0"/>
              <w:divBdr>
                <w:top w:val="none" w:sz="0" w:space="0" w:color="auto"/>
                <w:left w:val="none" w:sz="0" w:space="0" w:color="auto"/>
                <w:bottom w:val="none" w:sz="0" w:space="0" w:color="auto"/>
                <w:right w:val="none" w:sz="0" w:space="0" w:color="auto"/>
              </w:divBdr>
              <w:divsChild>
                <w:div w:id="2018312507">
                  <w:marLeft w:val="0"/>
                  <w:marRight w:val="0"/>
                  <w:marTop w:val="0"/>
                  <w:marBottom w:val="0"/>
                  <w:divBdr>
                    <w:top w:val="none" w:sz="0" w:space="0" w:color="auto"/>
                    <w:left w:val="none" w:sz="0" w:space="0" w:color="auto"/>
                    <w:bottom w:val="none" w:sz="0" w:space="0" w:color="auto"/>
                    <w:right w:val="none" w:sz="0" w:space="0" w:color="auto"/>
                  </w:divBdr>
                </w:div>
              </w:divsChild>
            </w:div>
            <w:div w:id="1639610807">
              <w:marLeft w:val="0"/>
              <w:marRight w:val="0"/>
              <w:marTop w:val="0"/>
              <w:marBottom w:val="0"/>
              <w:divBdr>
                <w:top w:val="none" w:sz="0" w:space="0" w:color="auto"/>
                <w:left w:val="none" w:sz="0" w:space="0" w:color="auto"/>
                <w:bottom w:val="none" w:sz="0" w:space="0" w:color="auto"/>
                <w:right w:val="none" w:sz="0" w:space="0" w:color="auto"/>
              </w:divBdr>
              <w:divsChild>
                <w:div w:id="1599755446">
                  <w:marLeft w:val="0"/>
                  <w:marRight w:val="0"/>
                  <w:marTop w:val="0"/>
                  <w:marBottom w:val="0"/>
                  <w:divBdr>
                    <w:top w:val="none" w:sz="0" w:space="0" w:color="auto"/>
                    <w:left w:val="none" w:sz="0" w:space="0" w:color="auto"/>
                    <w:bottom w:val="none" w:sz="0" w:space="0" w:color="auto"/>
                    <w:right w:val="none" w:sz="0" w:space="0" w:color="auto"/>
                  </w:divBdr>
                </w:div>
              </w:divsChild>
            </w:div>
            <w:div w:id="326708293">
              <w:marLeft w:val="0"/>
              <w:marRight w:val="0"/>
              <w:marTop w:val="0"/>
              <w:marBottom w:val="0"/>
              <w:divBdr>
                <w:top w:val="none" w:sz="0" w:space="0" w:color="auto"/>
                <w:left w:val="none" w:sz="0" w:space="0" w:color="auto"/>
                <w:bottom w:val="none" w:sz="0" w:space="0" w:color="auto"/>
                <w:right w:val="none" w:sz="0" w:space="0" w:color="auto"/>
              </w:divBdr>
              <w:divsChild>
                <w:div w:id="499126584">
                  <w:marLeft w:val="0"/>
                  <w:marRight w:val="0"/>
                  <w:marTop w:val="0"/>
                  <w:marBottom w:val="0"/>
                  <w:divBdr>
                    <w:top w:val="none" w:sz="0" w:space="0" w:color="auto"/>
                    <w:left w:val="none" w:sz="0" w:space="0" w:color="auto"/>
                    <w:bottom w:val="none" w:sz="0" w:space="0" w:color="auto"/>
                    <w:right w:val="none" w:sz="0" w:space="0" w:color="auto"/>
                  </w:divBdr>
                </w:div>
              </w:divsChild>
            </w:div>
            <w:div w:id="425031852">
              <w:marLeft w:val="0"/>
              <w:marRight w:val="0"/>
              <w:marTop w:val="0"/>
              <w:marBottom w:val="0"/>
              <w:divBdr>
                <w:top w:val="none" w:sz="0" w:space="0" w:color="auto"/>
                <w:left w:val="none" w:sz="0" w:space="0" w:color="auto"/>
                <w:bottom w:val="none" w:sz="0" w:space="0" w:color="auto"/>
                <w:right w:val="none" w:sz="0" w:space="0" w:color="auto"/>
              </w:divBdr>
              <w:divsChild>
                <w:div w:id="198661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21418">
          <w:marLeft w:val="0"/>
          <w:marRight w:val="0"/>
          <w:marTop w:val="0"/>
          <w:marBottom w:val="0"/>
          <w:divBdr>
            <w:top w:val="none" w:sz="0" w:space="0" w:color="auto"/>
            <w:left w:val="none" w:sz="0" w:space="0" w:color="auto"/>
            <w:bottom w:val="none" w:sz="0" w:space="0" w:color="auto"/>
            <w:right w:val="none" w:sz="0" w:space="0" w:color="auto"/>
          </w:divBdr>
        </w:div>
        <w:div w:id="1319074019">
          <w:marLeft w:val="0"/>
          <w:marRight w:val="0"/>
          <w:marTop w:val="0"/>
          <w:marBottom w:val="0"/>
          <w:divBdr>
            <w:top w:val="none" w:sz="0" w:space="0" w:color="auto"/>
            <w:left w:val="none" w:sz="0" w:space="0" w:color="auto"/>
            <w:bottom w:val="none" w:sz="0" w:space="0" w:color="auto"/>
            <w:right w:val="none" w:sz="0" w:space="0" w:color="auto"/>
          </w:divBdr>
        </w:div>
        <w:div w:id="1446846023">
          <w:marLeft w:val="0"/>
          <w:marRight w:val="0"/>
          <w:marTop w:val="0"/>
          <w:marBottom w:val="0"/>
          <w:divBdr>
            <w:top w:val="none" w:sz="0" w:space="0" w:color="auto"/>
            <w:left w:val="none" w:sz="0" w:space="0" w:color="auto"/>
            <w:bottom w:val="none" w:sz="0" w:space="0" w:color="auto"/>
            <w:right w:val="none" w:sz="0" w:space="0" w:color="auto"/>
          </w:divBdr>
        </w:div>
        <w:div w:id="728966749">
          <w:marLeft w:val="0"/>
          <w:marRight w:val="0"/>
          <w:marTop w:val="0"/>
          <w:marBottom w:val="0"/>
          <w:divBdr>
            <w:top w:val="none" w:sz="0" w:space="0" w:color="auto"/>
            <w:left w:val="none" w:sz="0" w:space="0" w:color="auto"/>
            <w:bottom w:val="none" w:sz="0" w:space="0" w:color="auto"/>
            <w:right w:val="none" w:sz="0" w:space="0" w:color="auto"/>
          </w:divBdr>
        </w:div>
        <w:div w:id="1489058540">
          <w:marLeft w:val="0"/>
          <w:marRight w:val="0"/>
          <w:marTop w:val="0"/>
          <w:marBottom w:val="0"/>
          <w:divBdr>
            <w:top w:val="none" w:sz="0" w:space="0" w:color="auto"/>
            <w:left w:val="none" w:sz="0" w:space="0" w:color="auto"/>
            <w:bottom w:val="none" w:sz="0" w:space="0" w:color="auto"/>
            <w:right w:val="none" w:sz="0" w:space="0" w:color="auto"/>
          </w:divBdr>
        </w:div>
        <w:div w:id="820852271">
          <w:marLeft w:val="0"/>
          <w:marRight w:val="0"/>
          <w:marTop w:val="0"/>
          <w:marBottom w:val="0"/>
          <w:divBdr>
            <w:top w:val="none" w:sz="0" w:space="0" w:color="auto"/>
            <w:left w:val="none" w:sz="0" w:space="0" w:color="auto"/>
            <w:bottom w:val="none" w:sz="0" w:space="0" w:color="auto"/>
            <w:right w:val="none" w:sz="0" w:space="0" w:color="auto"/>
          </w:divBdr>
        </w:div>
        <w:div w:id="1414814825">
          <w:marLeft w:val="0"/>
          <w:marRight w:val="0"/>
          <w:marTop w:val="0"/>
          <w:marBottom w:val="0"/>
          <w:divBdr>
            <w:top w:val="none" w:sz="0" w:space="0" w:color="auto"/>
            <w:left w:val="none" w:sz="0" w:space="0" w:color="auto"/>
            <w:bottom w:val="none" w:sz="0" w:space="0" w:color="auto"/>
            <w:right w:val="none" w:sz="0" w:space="0" w:color="auto"/>
          </w:divBdr>
        </w:div>
        <w:div w:id="1167015626">
          <w:marLeft w:val="0"/>
          <w:marRight w:val="0"/>
          <w:marTop w:val="0"/>
          <w:marBottom w:val="0"/>
          <w:divBdr>
            <w:top w:val="none" w:sz="0" w:space="0" w:color="auto"/>
            <w:left w:val="none" w:sz="0" w:space="0" w:color="auto"/>
            <w:bottom w:val="none" w:sz="0" w:space="0" w:color="auto"/>
            <w:right w:val="none" w:sz="0" w:space="0" w:color="auto"/>
          </w:divBdr>
        </w:div>
        <w:div w:id="643244255">
          <w:marLeft w:val="0"/>
          <w:marRight w:val="0"/>
          <w:marTop w:val="0"/>
          <w:marBottom w:val="0"/>
          <w:divBdr>
            <w:top w:val="none" w:sz="0" w:space="0" w:color="auto"/>
            <w:left w:val="none" w:sz="0" w:space="0" w:color="auto"/>
            <w:bottom w:val="none" w:sz="0" w:space="0" w:color="auto"/>
            <w:right w:val="none" w:sz="0" w:space="0" w:color="auto"/>
          </w:divBdr>
        </w:div>
        <w:div w:id="569197661">
          <w:marLeft w:val="0"/>
          <w:marRight w:val="0"/>
          <w:marTop w:val="0"/>
          <w:marBottom w:val="0"/>
          <w:divBdr>
            <w:top w:val="none" w:sz="0" w:space="0" w:color="auto"/>
            <w:left w:val="none" w:sz="0" w:space="0" w:color="auto"/>
            <w:bottom w:val="none" w:sz="0" w:space="0" w:color="auto"/>
            <w:right w:val="none" w:sz="0" w:space="0" w:color="auto"/>
          </w:divBdr>
        </w:div>
        <w:div w:id="750741084">
          <w:marLeft w:val="0"/>
          <w:marRight w:val="0"/>
          <w:marTop w:val="0"/>
          <w:marBottom w:val="0"/>
          <w:divBdr>
            <w:top w:val="none" w:sz="0" w:space="0" w:color="auto"/>
            <w:left w:val="none" w:sz="0" w:space="0" w:color="auto"/>
            <w:bottom w:val="none" w:sz="0" w:space="0" w:color="auto"/>
            <w:right w:val="none" w:sz="0" w:space="0" w:color="auto"/>
          </w:divBdr>
        </w:div>
        <w:div w:id="132407242">
          <w:marLeft w:val="0"/>
          <w:marRight w:val="0"/>
          <w:marTop w:val="0"/>
          <w:marBottom w:val="0"/>
          <w:divBdr>
            <w:top w:val="none" w:sz="0" w:space="0" w:color="auto"/>
            <w:left w:val="none" w:sz="0" w:space="0" w:color="auto"/>
            <w:bottom w:val="none" w:sz="0" w:space="0" w:color="auto"/>
            <w:right w:val="none" w:sz="0" w:space="0" w:color="auto"/>
          </w:divBdr>
        </w:div>
        <w:div w:id="1291670019">
          <w:marLeft w:val="0"/>
          <w:marRight w:val="0"/>
          <w:marTop w:val="0"/>
          <w:marBottom w:val="0"/>
          <w:divBdr>
            <w:top w:val="none" w:sz="0" w:space="0" w:color="auto"/>
            <w:left w:val="none" w:sz="0" w:space="0" w:color="auto"/>
            <w:bottom w:val="none" w:sz="0" w:space="0" w:color="auto"/>
            <w:right w:val="none" w:sz="0" w:space="0" w:color="auto"/>
          </w:divBdr>
        </w:div>
        <w:div w:id="1641492707">
          <w:marLeft w:val="0"/>
          <w:marRight w:val="0"/>
          <w:marTop w:val="0"/>
          <w:marBottom w:val="0"/>
          <w:divBdr>
            <w:top w:val="none" w:sz="0" w:space="0" w:color="auto"/>
            <w:left w:val="none" w:sz="0" w:space="0" w:color="auto"/>
            <w:bottom w:val="none" w:sz="0" w:space="0" w:color="auto"/>
            <w:right w:val="none" w:sz="0" w:space="0" w:color="auto"/>
          </w:divBdr>
        </w:div>
        <w:div w:id="336814070">
          <w:marLeft w:val="0"/>
          <w:marRight w:val="0"/>
          <w:marTop w:val="0"/>
          <w:marBottom w:val="0"/>
          <w:divBdr>
            <w:top w:val="none" w:sz="0" w:space="0" w:color="auto"/>
            <w:left w:val="none" w:sz="0" w:space="0" w:color="auto"/>
            <w:bottom w:val="none" w:sz="0" w:space="0" w:color="auto"/>
            <w:right w:val="none" w:sz="0" w:space="0" w:color="auto"/>
          </w:divBdr>
        </w:div>
        <w:div w:id="2039236219">
          <w:marLeft w:val="0"/>
          <w:marRight w:val="0"/>
          <w:marTop w:val="0"/>
          <w:marBottom w:val="0"/>
          <w:divBdr>
            <w:top w:val="none" w:sz="0" w:space="0" w:color="auto"/>
            <w:left w:val="none" w:sz="0" w:space="0" w:color="auto"/>
            <w:bottom w:val="none" w:sz="0" w:space="0" w:color="auto"/>
            <w:right w:val="none" w:sz="0" w:space="0" w:color="auto"/>
          </w:divBdr>
        </w:div>
        <w:div w:id="1886141934">
          <w:marLeft w:val="0"/>
          <w:marRight w:val="0"/>
          <w:marTop w:val="0"/>
          <w:marBottom w:val="0"/>
          <w:divBdr>
            <w:top w:val="none" w:sz="0" w:space="0" w:color="auto"/>
            <w:left w:val="none" w:sz="0" w:space="0" w:color="auto"/>
            <w:bottom w:val="none" w:sz="0" w:space="0" w:color="auto"/>
            <w:right w:val="none" w:sz="0" w:space="0" w:color="auto"/>
          </w:divBdr>
        </w:div>
        <w:div w:id="1331759107">
          <w:marLeft w:val="0"/>
          <w:marRight w:val="0"/>
          <w:marTop w:val="0"/>
          <w:marBottom w:val="0"/>
          <w:divBdr>
            <w:top w:val="none" w:sz="0" w:space="0" w:color="auto"/>
            <w:left w:val="none" w:sz="0" w:space="0" w:color="auto"/>
            <w:bottom w:val="none" w:sz="0" w:space="0" w:color="auto"/>
            <w:right w:val="none" w:sz="0" w:space="0" w:color="auto"/>
          </w:divBdr>
        </w:div>
        <w:div w:id="2051109108">
          <w:marLeft w:val="0"/>
          <w:marRight w:val="0"/>
          <w:marTop w:val="0"/>
          <w:marBottom w:val="0"/>
          <w:divBdr>
            <w:top w:val="none" w:sz="0" w:space="0" w:color="auto"/>
            <w:left w:val="none" w:sz="0" w:space="0" w:color="auto"/>
            <w:bottom w:val="none" w:sz="0" w:space="0" w:color="auto"/>
            <w:right w:val="none" w:sz="0" w:space="0" w:color="auto"/>
          </w:divBdr>
        </w:div>
        <w:div w:id="1476070307">
          <w:marLeft w:val="0"/>
          <w:marRight w:val="0"/>
          <w:marTop w:val="0"/>
          <w:marBottom w:val="0"/>
          <w:divBdr>
            <w:top w:val="none" w:sz="0" w:space="0" w:color="auto"/>
            <w:left w:val="none" w:sz="0" w:space="0" w:color="auto"/>
            <w:bottom w:val="none" w:sz="0" w:space="0" w:color="auto"/>
            <w:right w:val="none" w:sz="0" w:space="0" w:color="auto"/>
          </w:divBdr>
        </w:div>
        <w:div w:id="1961179200">
          <w:marLeft w:val="0"/>
          <w:marRight w:val="0"/>
          <w:marTop w:val="0"/>
          <w:marBottom w:val="0"/>
          <w:divBdr>
            <w:top w:val="none" w:sz="0" w:space="0" w:color="auto"/>
            <w:left w:val="none" w:sz="0" w:space="0" w:color="auto"/>
            <w:bottom w:val="none" w:sz="0" w:space="0" w:color="auto"/>
            <w:right w:val="none" w:sz="0" w:space="0" w:color="auto"/>
          </w:divBdr>
        </w:div>
        <w:div w:id="201021826">
          <w:marLeft w:val="0"/>
          <w:marRight w:val="0"/>
          <w:marTop w:val="0"/>
          <w:marBottom w:val="0"/>
          <w:divBdr>
            <w:top w:val="none" w:sz="0" w:space="0" w:color="auto"/>
            <w:left w:val="none" w:sz="0" w:space="0" w:color="auto"/>
            <w:bottom w:val="none" w:sz="0" w:space="0" w:color="auto"/>
            <w:right w:val="none" w:sz="0" w:space="0" w:color="auto"/>
          </w:divBdr>
        </w:div>
        <w:div w:id="2052606508">
          <w:marLeft w:val="0"/>
          <w:marRight w:val="0"/>
          <w:marTop w:val="0"/>
          <w:marBottom w:val="0"/>
          <w:divBdr>
            <w:top w:val="none" w:sz="0" w:space="0" w:color="auto"/>
            <w:left w:val="none" w:sz="0" w:space="0" w:color="auto"/>
            <w:bottom w:val="none" w:sz="0" w:space="0" w:color="auto"/>
            <w:right w:val="none" w:sz="0" w:space="0" w:color="auto"/>
          </w:divBdr>
        </w:div>
        <w:div w:id="138958852">
          <w:marLeft w:val="0"/>
          <w:marRight w:val="0"/>
          <w:marTop w:val="0"/>
          <w:marBottom w:val="0"/>
          <w:divBdr>
            <w:top w:val="none" w:sz="0" w:space="0" w:color="auto"/>
            <w:left w:val="none" w:sz="0" w:space="0" w:color="auto"/>
            <w:bottom w:val="none" w:sz="0" w:space="0" w:color="auto"/>
            <w:right w:val="none" w:sz="0" w:space="0" w:color="auto"/>
          </w:divBdr>
        </w:div>
        <w:div w:id="1817214813">
          <w:marLeft w:val="0"/>
          <w:marRight w:val="0"/>
          <w:marTop w:val="0"/>
          <w:marBottom w:val="0"/>
          <w:divBdr>
            <w:top w:val="none" w:sz="0" w:space="0" w:color="auto"/>
            <w:left w:val="none" w:sz="0" w:space="0" w:color="auto"/>
            <w:bottom w:val="none" w:sz="0" w:space="0" w:color="auto"/>
            <w:right w:val="none" w:sz="0" w:space="0" w:color="auto"/>
          </w:divBdr>
        </w:div>
        <w:div w:id="650404462">
          <w:marLeft w:val="0"/>
          <w:marRight w:val="0"/>
          <w:marTop w:val="0"/>
          <w:marBottom w:val="0"/>
          <w:divBdr>
            <w:top w:val="none" w:sz="0" w:space="0" w:color="auto"/>
            <w:left w:val="none" w:sz="0" w:space="0" w:color="auto"/>
            <w:bottom w:val="none" w:sz="0" w:space="0" w:color="auto"/>
            <w:right w:val="none" w:sz="0" w:space="0" w:color="auto"/>
          </w:divBdr>
        </w:div>
      </w:divsChild>
    </w:div>
    <w:div w:id="1298492317">
      <w:bodyDiv w:val="1"/>
      <w:marLeft w:val="0"/>
      <w:marRight w:val="0"/>
      <w:marTop w:val="0"/>
      <w:marBottom w:val="0"/>
      <w:divBdr>
        <w:top w:val="none" w:sz="0" w:space="0" w:color="auto"/>
        <w:left w:val="none" w:sz="0" w:space="0" w:color="auto"/>
        <w:bottom w:val="none" w:sz="0" w:space="0" w:color="auto"/>
        <w:right w:val="none" w:sz="0" w:space="0" w:color="auto"/>
      </w:divBdr>
      <w:divsChild>
        <w:div w:id="1966035419">
          <w:marLeft w:val="0"/>
          <w:marRight w:val="0"/>
          <w:marTop w:val="0"/>
          <w:marBottom w:val="0"/>
          <w:divBdr>
            <w:top w:val="none" w:sz="0" w:space="0" w:color="auto"/>
            <w:left w:val="none" w:sz="0" w:space="0" w:color="auto"/>
            <w:bottom w:val="none" w:sz="0" w:space="0" w:color="auto"/>
            <w:right w:val="none" w:sz="0" w:space="0" w:color="auto"/>
          </w:divBdr>
          <w:divsChild>
            <w:div w:id="882448135">
              <w:marLeft w:val="0"/>
              <w:marRight w:val="0"/>
              <w:marTop w:val="0"/>
              <w:marBottom w:val="0"/>
              <w:divBdr>
                <w:top w:val="none" w:sz="0" w:space="0" w:color="auto"/>
                <w:left w:val="none" w:sz="0" w:space="0" w:color="auto"/>
                <w:bottom w:val="none" w:sz="0" w:space="0" w:color="auto"/>
                <w:right w:val="none" w:sz="0" w:space="0" w:color="auto"/>
              </w:divBdr>
            </w:div>
          </w:divsChild>
        </w:div>
        <w:div w:id="2114157350">
          <w:marLeft w:val="0"/>
          <w:marRight w:val="0"/>
          <w:marTop w:val="0"/>
          <w:marBottom w:val="0"/>
          <w:divBdr>
            <w:top w:val="none" w:sz="0" w:space="0" w:color="auto"/>
            <w:left w:val="none" w:sz="0" w:space="0" w:color="auto"/>
            <w:bottom w:val="none" w:sz="0" w:space="0" w:color="auto"/>
            <w:right w:val="none" w:sz="0" w:space="0" w:color="auto"/>
          </w:divBdr>
          <w:divsChild>
            <w:div w:id="1685013684">
              <w:marLeft w:val="0"/>
              <w:marRight w:val="0"/>
              <w:marTop w:val="0"/>
              <w:marBottom w:val="0"/>
              <w:divBdr>
                <w:top w:val="none" w:sz="0" w:space="0" w:color="auto"/>
                <w:left w:val="none" w:sz="0" w:space="0" w:color="auto"/>
                <w:bottom w:val="none" w:sz="0" w:space="0" w:color="auto"/>
                <w:right w:val="none" w:sz="0" w:space="0" w:color="auto"/>
              </w:divBdr>
            </w:div>
            <w:div w:id="938954626">
              <w:marLeft w:val="0"/>
              <w:marRight w:val="0"/>
              <w:marTop w:val="0"/>
              <w:marBottom w:val="0"/>
              <w:divBdr>
                <w:top w:val="none" w:sz="0" w:space="0" w:color="auto"/>
                <w:left w:val="none" w:sz="0" w:space="0" w:color="auto"/>
                <w:bottom w:val="none" w:sz="0" w:space="0" w:color="auto"/>
                <w:right w:val="none" w:sz="0" w:space="0" w:color="auto"/>
              </w:divBdr>
            </w:div>
            <w:div w:id="1354113936">
              <w:marLeft w:val="0"/>
              <w:marRight w:val="0"/>
              <w:marTop w:val="0"/>
              <w:marBottom w:val="0"/>
              <w:divBdr>
                <w:top w:val="none" w:sz="0" w:space="0" w:color="auto"/>
                <w:left w:val="none" w:sz="0" w:space="0" w:color="auto"/>
                <w:bottom w:val="none" w:sz="0" w:space="0" w:color="auto"/>
                <w:right w:val="none" w:sz="0" w:space="0" w:color="auto"/>
              </w:divBdr>
            </w:div>
            <w:div w:id="1895267489">
              <w:marLeft w:val="0"/>
              <w:marRight w:val="0"/>
              <w:marTop w:val="0"/>
              <w:marBottom w:val="0"/>
              <w:divBdr>
                <w:top w:val="none" w:sz="0" w:space="0" w:color="auto"/>
                <w:left w:val="none" w:sz="0" w:space="0" w:color="auto"/>
                <w:bottom w:val="none" w:sz="0" w:space="0" w:color="auto"/>
                <w:right w:val="none" w:sz="0" w:space="0" w:color="auto"/>
              </w:divBdr>
            </w:div>
            <w:div w:id="1543861623">
              <w:marLeft w:val="0"/>
              <w:marRight w:val="0"/>
              <w:marTop w:val="0"/>
              <w:marBottom w:val="0"/>
              <w:divBdr>
                <w:top w:val="none" w:sz="0" w:space="0" w:color="auto"/>
                <w:left w:val="none" w:sz="0" w:space="0" w:color="auto"/>
                <w:bottom w:val="none" w:sz="0" w:space="0" w:color="auto"/>
                <w:right w:val="none" w:sz="0" w:space="0" w:color="auto"/>
              </w:divBdr>
            </w:div>
          </w:divsChild>
        </w:div>
        <w:div w:id="759369450">
          <w:marLeft w:val="0"/>
          <w:marRight w:val="0"/>
          <w:marTop w:val="0"/>
          <w:marBottom w:val="0"/>
          <w:divBdr>
            <w:top w:val="none" w:sz="0" w:space="0" w:color="auto"/>
            <w:left w:val="none" w:sz="0" w:space="0" w:color="auto"/>
            <w:bottom w:val="none" w:sz="0" w:space="0" w:color="auto"/>
            <w:right w:val="none" w:sz="0" w:space="0" w:color="auto"/>
          </w:divBdr>
          <w:divsChild>
            <w:div w:id="1487473007">
              <w:marLeft w:val="0"/>
              <w:marRight w:val="0"/>
              <w:marTop w:val="0"/>
              <w:marBottom w:val="0"/>
              <w:divBdr>
                <w:top w:val="none" w:sz="0" w:space="0" w:color="auto"/>
                <w:left w:val="none" w:sz="0" w:space="0" w:color="auto"/>
                <w:bottom w:val="none" w:sz="0" w:space="0" w:color="auto"/>
                <w:right w:val="none" w:sz="0" w:space="0" w:color="auto"/>
              </w:divBdr>
            </w:div>
            <w:div w:id="1693922262">
              <w:marLeft w:val="0"/>
              <w:marRight w:val="0"/>
              <w:marTop w:val="0"/>
              <w:marBottom w:val="0"/>
              <w:divBdr>
                <w:top w:val="none" w:sz="0" w:space="0" w:color="auto"/>
                <w:left w:val="none" w:sz="0" w:space="0" w:color="auto"/>
                <w:bottom w:val="none" w:sz="0" w:space="0" w:color="auto"/>
                <w:right w:val="none" w:sz="0" w:space="0" w:color="auto"/>
              </w:divBdr>
            </w:div>
          </w:divsChild>
        </w:div>
        <w:div w:id="2059893844">
          <w:marLeft w:val="0"/>
          <w:marRight w:val="0"/>
          <w:marTop w:val="0"/>
          <w:marBottom w:val="0"/>
          <w:divBdr>
            <w:top w:val="none" w:sz="0" w:space="0" w:color="auto"/>
            <w:left w:val="none" w:sz="0" w:space="0" w:color="auto"/>
            <w:bottom w:val="none" w:sz="0" w:space="0" w:color="auto"/>
            <w:right w:val="none" w:sz="0" w:space="0" w:color="auto"/>
          </w:divBdr>
          <w:divsChild>
            <w:div w:id="826359028">
              <w:marLeft w:val="-75"/>
              <w:marRight w:val="0"/>
              <w:marTop w:val="30"/>
              <w:marBottom w:val="30"/>
              <w:divBdr>
                <w:top w:val="none" w:sz="0" w:space="0" w:color="auto"/>
                <w:left w:val="none" w:sz="0" w:space="0" w:color="auto"/>
                <w:bottom w:val="none" w:sz="0" w:space="0" w:color="auto"/>
                <w:right w:val="none" w:sz="0" w:space="0" w:color="auto"/>
              </w:divBdr>
              <w:divsChild>
                <w:div w:id="387384844">
                  <w:marLeft w:val="0"/>
                  <w:marRight w:val="0"/>
                  <w:marTop w:val="0"/>
                  <w:marBottom w:val="0"/>
                  <w:divBdr>
                    <w:top w:val="none" w:sz="0" w:space="0" w:color="auto"/>
                    <w:left w:val="none" w:sz="0" w:space="0" w:color="auto"/>
                    <w:bottom w:val="none" w:sz="0" w:space="0" w:color="auto"/>
                    <w:right w:val="none" w:sz="0" w:space="0" w:color="auto"/>
                  </w:divBdr>
                  <w:divsChild>
                    <w:div w:id="856390398">
                      <w:marLeft w:val="0"/>
                      <w:marRight w:val="0"/>
                      <w:marTop w:val="0"/>
                      <w:marBottom w:val="0"/>
                      <w:divBdr>
                        <w:top w:val="none" w:sz="0" w:space="0" w:color="auto"/>
                        <w:left w:val="none" w:sz="0" w:space="0" w:color="auto"/>
                        <w:bottom w:val="none" w:sz="0" w:space="0" w:color="auto"/>
                        <w:right w:val="none" w:sz="0" w:space="0" w:color="auto"/>
                      </w:divBdr>
                    </w:div>
                  </w:divsChild>
                </w:div>
                <w:div w:id="1065377095">
                  <w:marLeft w:val="0"/>
                  <w:marRight w:val="0"/>
                  <w:marTop w:val="0"/>
                  <w:marBottom w:val="0"/>
                  <w:divBdr>
                    <w:top w:val="none" w:sz="0" w:space="0" w:color="auto"/>
                    <w:left w:val="none" w:sz="0" w:space="0" w:color="auto"/>
                    <w:bottom w:val="none" w:sz="0" w:space="0" w:color="auto"/>
                    <w:right w:val="none" w:sz="0" w:space="0" w:color="auto"/>
                  </w:divBdr>
                  <w:divsChild>
                    <w:div w:id="352264292">
                      <w:marLeft w:val="0"/>
                      <w:marRight w:val="0"/>
                      <w:marTop w:val="0"/>
                      <w:marBottom w:val="0"/>
                      <w:divBdr>
                        <w:top w:val="none" w:sz="0" w:space="0" w:color="auto"/>
                        <w:left w:val="none" w:sz="0" w:space="0" w:color="auto"/>
                        <w:bottom w:val="none" w:sz="0" w:space="0" w:color="auto"/>
                        <w:right w:val="none" w:sz="0" w:space="0" w:color="auto"/>
                      </w:divBdr>
                    </w:div>
                  </w:divsChild>
                </w:div>
                <w:div w:id="481892337">
                  <w:marLeft w:val="0"/>
                  <w:marRight w:val="0"/>
                  <w:marTop w:val="0"/>
                  <w:marBottom w:val="0"/>
                  <w:divBdr>
                    <w:top w:val="none" w:sz="0" w:space="0" w:color="auto"/>
                    <w:left w:val="none" w:sz="0" w:space="0" w:color="auto"/>
                    <w:bottom w:val="none" w:sz="0" w:space="0" w:color="auto"/>
                    <w:right w:val="none" w:sz="0" w:space="0" w:color="auto"/>
                  </w:divBdr>
                  <w:divsChild>
                    <w:div w:id="100301590">
                      <w:marLeft w:val="0"/>
                      <w:marRight w:val="0"/>
                      <w:marTop w:val="0"/>
                      <w:marBottom w:val="0"/>
                      <w:divBdr>
                        <w:top w:val="none" w:sz="0" w:space="0" w:color="auto"/>
                        <w:left w:val="none" w:sz="0" w:space="0" w:color="auto"/>
                        <w:bottom w:val="none" w:sz="0" w:space="0" w:color="auto"/>
                        <w:right w:val="none" w:sz="0" w:space="0" w:color="auto"/>
                      </w:divBdr>
                    </w:div>
                  </w:divsChild>
                </w:div>
                <w:div w:id="697893104">
                  <w:marLeft w:val="0"/>
                  <w:marRight w:val="0"/>
                  <w:marTop w:val="0"/>
                  <w:marBottom w:val="0"/>
                  <w:divBdr>
                    <w:top w:val="none" w:sz="0" w:space="0" w:color="auto"/>
                    <w:left w:val="none" w:sz="0" w:space="0" w:color="auto"/>
                    <w:bottom w:val="none" w:sz="0" w:space="0" w:color="auto"/>
                    <w:right w:val="none" w:sz="0" w:space="0" w:color="auto"/>
                  </w:divBdr>
                  <w:divsChild>
                    <w:div w:id="2135440062">
                      <w:marLeft w:val="0"/>
                      <w:marRight w:val="0"/>
                      <w:marTop w:val="0"/>
                      <w:marBottom w:val="0"/>
                      <w:divBdr>
                        <w:top w:val="none" w:sz="0" w:space="0" w:color="auto"/>
                        <w:left w:val="none" w:sz="0" w:space="0" w:color="auto"/>
                        <w:bottom w:val="none" w:sz="0" w:space="0" w:color="auto"/>
                        <w:right w:val="none" w:sz="0" w:space="0" w:color="auto"/>
                      </w:divBdr>
                    </w:div>
                  </w:divsChild>
                </w:div>
                <w:div w:id="1239050286">
                  <w:marLeft w:val="0"/>
                  <w:marRight w:val="0"/>
                  <w:marTop w:val="0"/>
                  <w:marBottom w:val="0"/>
                  <w:divBdr>
                    <w:top w:val="none" w:sz="0" w:space="0" w:color="auto"/>
                    <w:left w:val="none" w:sz="0" w:space="0" w:color="auto"/>
                    <w:bottom w:val="none" w:sz="0" w:space="0" w:color="auto"/>
                    <w:right w:val="none" w:sz="0" w:space="0" w:color="auto"/>
                  </w:divBdr>
                  <w:divsChild>
                    <w:div w:id="78528058">
                      <w:marLeft w:val="0"/>
                      <w:marRight w:val="0"/>
                      <w:marTop w:val="0"/>
                      <w:marBottom w:val="0"/>
                      <w:divBdr>
                        <w:top w:val="none" w:sz="0" w:space="0" w:color="auto"/>
                        <w:left w:val="none" w:sz="0" w:space="0" w:color="auto"/>
                        <w:bottom w:val="none" w:sz="0" w:space="0" w:color="auto"/>
                        <w:right w:val="none" w:sz="0" w:space="0" w:color="auto"/>
                      </w:divBdr>
                    </w:div>
                  </w:divsChild>
                </w:div>
                <w:div w:id="245118810">
                  <w:marLeft w:val="0"/>
                  <w:marRight w:val="0"/>
                  <w:marTop w:val="0"/>
                  <w:marBottom w:val="0"/>
                  <w:divBdr>
                    <w:top w:val="none" w:sz="0" w:space="0" w:color="auto"/>
                    <w:left w:val="none" w:sz="0" w:space="0" w:color="auto"/>
                    <w:bottom w:val="none" w:sz="0" w:space="0" w:color="auto"/>
                    <w:right w:val="none" w:sz="0" w:space="0" w:color="auto"/>
                  </w:divBdr>
                  <w:divsChild>
                    <w:div w:id="1722512713">
                      <w:marLeft w:val="0"/>
                      <w:marRight w:val="0"/>
                      <w:marTop w:val="0"/>
                      <w:marBottom w:val="0"/>
                      <w:divBdr>
                        <w:top w:val="none" w:sz="0" w:space="0" w:color="auto"/>
                        <w:left w:val="none" w:sz="0" w:space="0" w:color="auto"/>
                        <w:bottom w:val="none" w:sz="0" w:space="0" w:color="auto"/>
                        <w:right w:val="none" w:sz="0" w:space="0" w:color="auto"/>
                      </w:divBdr>
                    </w:div>
                  </w:divsChild>
                </w:div>
                <w:div w:id="1612391559">
                  <w:marLeft w:val="0"/>
                  <w:marRight w:val="0"/>
                  <w:marTop w:val="0"/>
                  <w:marBottom w:val="0"/>
                  <w:divBdr>
                    <w:top w:val="none" w:sz="0" w:space="0" w:color="auto"/>
                    <w:left w:val="none" w:sz="0" w:space="0" w:color="auto"/>
                    <w:bottom w:val="none" w:sz="0" w:space="0" w:color="auto"/>
                    <w:right w:val="none" w:sz="0" w:space="0" w:color="auto"/>
                  </w:divBdr>
                  <w:divsChild>
                    <w:div w:id="443617133">
                      <w:marLeft w:val="0"/>
                      <w:marRight w:val="0"/>
                      <w:marTop w:val="0"/>
                      <w:marBottom w:val="0"/>
                      <w:divBdr>
                        <w:top w:val="none" w:sz="0" w:space="0" w:color="auto"/>
                        <w:left w:val="none" w:sz="0" w:space="0" w:color="auto"/>
                        <w:bottom w:val="none" w:sz="0" w:space="0" w:color="auto"/>
                        <w:right w:val="none" w:sz="0" w:space="0" w:color="auto"/>
                      </w:divBdr>
                    </w:div>
                  </w:divsChild>
                </w:div>
                <w:div w:id="1355615132">
                  <w:marLeft w:val="0"/>
                  <w:marRight w:val="0"/>
                  <w:marTop w:val="0"/>
                  <w:marBottom w:val="0"/>
                  <w:divBdr>
                    <w:top w:val="none" w:sz="0" w:space="0" w:color="auto"/>
                    <w:left w:val="none" w:sz="0" w:space="0" w:color="auto"/>
                    <w:bottom w:val="none" w:sz="0" w:space="0" w:color="auto"/>
                    <w:right w:val="none" w:sz="0" w:space="0" w:color="auto"/>
                  </w:divBdr>
                  <w:divsChild>
                    <w:div w:id="1703241183">
                      <w:marLeft w:val="0"/>
                      <w:marRight w:val="0"/>
                      <w:marTop w:val="0"/>
                      <w:marBottom w:val="0"/>
                      <w:divBdr>
                        <w:top w:val="none" w:sz="0" w:space="0" w:color="auto"/>
                        <w:left w:val="none" w:sz="0" w:space="0" w:color="auto"/>
                        <w:bottom w:val="none" w:sz="0" w:space="0" w:color="auto"/>
                        <w:right w:val="none" w:sz="0" w:space="0" w:color="auto"/>
                      </w:divBdr>
                    </w:div>
                  </w:divsChild>
                </w:div>
                <w:div w:id="1208184655">
                  <w:marLeft w:val="0"/>
                  <w:marRight w:val="0"/>
                  <w:marTop w:val="0"/>
                  <w:marBottom w:val="0"/>
                  <w:divBdr>
                    <w:top w:val="none" w:sz="0" w:space="0" w:color="auto"/>
                    <w:left w:val="none" w:sz="0" w:space="0" w:color="auto"/>
                    <w:bottom w:val="none" w:sz="0" w:space="0" w:color="auto"/>
                    <w:right w:val="none" w:sz="0" w:space="0" w:color="auto"/>
                  </w:divBdr>
                  <w:divsChild>
                    <w:div w:id="1963149052">
                      <w:marLeft w:val="0"/>
                      <w:marRight w:val="0"/>
                      <w:marTop w:val="0"/>
                      <w:marBottom w:val="0"/>
                      <w:divBdr>
                        <w:top w:val="none" w:sz="0" w:space="0" w:color="auto"/>
                        <w:left w:val="none" w:sz="0" w:space="0" w:color="auto"/>
                        <w:bottom w:val="none" w:sz="0" w:space="0" w:color="auto"/>
                        <w:right w:val="none" w:sz="0" w:space="0" w:color="auto"/>
                      </w:divBdr>
                    </w:div>
                  </w:divsChild>
                </w:div>
                <w:div w:id="1711800929">
                  <w:marLeft w:val="0"/>
                  <w:marRight w:val="0"/>
                  <w:marTop w:val="0"/>
                  <w:marBottom w:val="0"/>
                  <w:divBdr>
                    <w:top w:val="none" w:sz="0" w:space="0" w:color="auto"/>
                    <w:left w:val="none" w:sz="0" w:space="0" w:color="auto"/>
                    <w:bottom w:val="none" w:sz="0" w:space="0" w:color="auto"/>
                    <w:right w:val="none" w:sz="0" w:space="0" w:color="auto"/>
                  </w:divBdr>
                  <w:divsChild>
                    <w:div w:id="1384669287">
                      <w:marLeft w:val="0"/>
                      <w:marRight w:val="0"/>
                      <w:marTop w:val="0"/>
                      <w:marBottom w:val="0"/>
                      <w:divBdr>
                        <w:top w:val="none" w:sz="0" w:space="0" w:color="auto"/>
                        <w:left w:val="none" w:sz="0" w:space="0" w:color="auto"/>
                        <w:bottom w:val="none" w:sz="0" w:space="0" w:color="auto"/>
                        <w:right w:val="none" w:sz="0" w:space="0" w:color="auto"/>
                      </w:divBdr>
                    </w:div>
                  </w:divsChild>
                </w:div>
                <w:div w:id="1373652477">
                  <w:marLeft w:val="0"/>
                  <w:marRight w:val="0"/>
                  <w:marTop w:val="0"/>
                  <w:marBottom w:val="0"/>
                  <w:divBdr>
                    <w:top w:val="none" w:sz="0" w:space="0" w:color="auto"/>
                    <w:left w:val="none" w:sz="0" w:space="0" w:color="auto"/>
                    <w:bottom w:val="none" w:sz="0" w:space="0" w:color="auto"/>
                    <w:right w:val="none" w:sz="0" w:space="0" w:color="auto"/>
                  </w:divBdr>
                  <w:divsChild>
                    <w:div w:id="1253657958">
                      <w:marLeft w:val="0"/>
                      <w:marRight w:val="0"/>
                      <w:marTop w:val="0"/>
                      <w:marBottom w:val="0"/>
                      <w:divBdr>
                        <w:top w:val="none" w:sz="0" w:space="0" w:color="auto"/>
                        <w:left w:val="none" w:sz="0" w:space="0" w:color="auto"/>
                        <w:bottom w:val="none" w:sz="0" w:space="0" w:color="auto"/>
                        <w:right w:val="none" w:sz="0" w:space="0" w:color="auto"/>
                      </w:divBdr>
                    </w:div>
                  </w:divsChild>
                </w:div>
                <w:div w:id="819687572">
                  <w:marLeft w:val="0"/>
                  <w:marRight w:val="0"/>
                  <w:marTop w:val="0"/>
                  <w:marBottom w:val="0"/>
                  <w:divBdr>
                    <w:top w:val="none" w:sz="0" w:space="0" w:color="auto"/>
                    <w:left w:val="none" w:sz="0" w:space="0" w:color="auto"/>
                    <w:bottom w:val="none" w:sz="0" w:space="0" w:color="auto"/>
                    <w:right w:val="none" w:sz="0" w:space="0" w:color="auto"/>
                  </w:divBdr>
                  <w:divsChild>
                    <w:div w:id="268390957">
                      <w:marLeft w:val="0"/>
                      <w:marRight w:val="0"/>
                      <w:marTop w:val="0"/>
                      <w:marBottom w:val="0"/>
                      <w:divBdr>
                        <w:top w:val="none" w:sz="0" w:space="0" w:color="auto"/>
                        <w:left w:val="none" w:sz="0" w:space="0" w:color="auto"/>
                        <w:bottom w:val="none" w:sz="0" w:space="0" w:color="auto"/>
                        <w:right w:val="none" w:sz="0" w:space="0" w:color="auto"/>
                      </w:divBdr>
                    </w:div>
                  </w:divsChild>
                </w:div>
                <w:div w:id="1015839387">
                  <w:marLeft w:val="0"/>
                  <w:marRight w:val="0"/>
                  <w:marTop w:val="0"/>
                  <w:marBottom w:val="0"/>
                  <w:divBdr>
                    <w:top w:val="none" w:sz="0" w:space="0" w:color="auto"/>
                    <w:left w:val="none" w:sz="0" w:space="0" w:color="auto"/>
                    <w:bottom w:val="none" w:sz="0" w:space="0" w:color="auto"/>
                    <w:right w:val="none" w:sz="0" w:space="0" w:color="auto"/>
                  </w:divBdr>
                  <w:divsChild>
                    <w:div w:id="2130271870">
                      <w:marLeft w:val="0"/>
                      <w:marRight w:val="0"/>
                      <w:marTop w:val="0"/>
                      <w:marBottom w:val="0"/>
                      <w:divBdr>
                        <w:top w:val="none" w:sz="0" w:space="0" w:color="auto"/>
                        <w:left w:val="none" w:sz="0" w:space="0" w:color="auto"/>
                        <w:bottom w:val="none" w:sz="0" w:space="0" w:color="auto"/>
                        <w:right w:val="none" w:sz="0" w:space="0" w:color="auto"/>
                      </w:divBdr>
                    </w:div>
                  </w:divsChild>
                </w:div>
                <w:div w:id="1638872690">
                  <w:marLeft w:val="0"/>
                  <w:marRight w:val="0"/>
                  <w:marTop w:val="0"/>
                  <w:marBottom w:val="0"/>
                  <w:divBdr>
                    <w:top w:val="none" w:sz="0" w:space="0" w:color="auto"/>
                    <w:left w:val="none" w:sz="0" w:space="0" w:color="auto"/>
                    <w:bottom w:val="none" w:sz="0" w:space="0" w:color="auto"/>
                    <w:right w:val="none" w:sz="0" w:space="0" w:color="auto"/>
                  </w:divBdr>
                  <w:divsChild>
                    <w:div w:id="707067976">
                      <w:marLeft w:val="0"/>
                      <w:marRight w:val="0"/>
                      <w:marTop w:val="0"/>
                      <w:marBottom w:val="0"/>
                      <w:divBdr>
                        <w:top w:val="none" w:sz="0" w:space="0" w:color="auto"/>
                        <w:left w:val="none" w:sz="0" w:space="0" w:color="auto"/>
                        <w:bottom w:val="none" w:sz="0" w:space="0" w:color="auto"/>
                        <w:right w:val="none" w:sz="0" w:space="0" w:color="auto"/>
                      </w:divBdr>
                    </w:div>
                  </w:divsChild>
                </w:div>
                <w:div w:id="563568802">
                  <w:marLeft w:val="0"/>
                  <w:marRight w:val="0"/>
                  <w:marTop w:val="0"/>
                  <w:marBottom w:val="0"/>
                  <w:divBdr>
                    <w:top w:val="none" w:sz="0" w:space="0" w:color="auto"/>
                    <w:left w:val="none" w:sz="0" w:space="0" w:color="auto"/>
                    <w:bottom w:val="none" w:sz="0" w:space="0" w:color="auto"/>
                    <w:right w:val="none" w:sz="0" w:space="0" w:color="auto"/>
                  </w:divBdr>
                  <w:divsChild>
                    <w:div w:id="127077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227095">
          <w:marLeft w:val="0"/>
          <w:marRight w:val="0"/>
          <w:marTop w:val="0"/>
          <w:marBottom w:val="0"/>
          <w:divBdr>
            <w:top w:val="none" w:sz="0" w:space="0" w:color="auto"/>
            <w:left w:val="none" w:sz="0" w:space="0" w:color="auto"/>
            <w:bottom w:val="none" w:sz="0" w:space="0" w:color="auto"/>
            <w:right w:val="none" w:sz="0" w:space="0" w:color="auto"/>
          </w:divBdr>
          <w:divsChild>
            <w:div w:id="1327511982">
              <w:marLeft w:val="0"/>
              <w:marRight w:val="0"/>
              <w:marTop w:val="0"/>
              <w:marBottom w:val="0"/>
              <w:divBdr>
                <w:top w:val="none" w:sz="0" w:space="0" w:color="auto"/>
                <w:left w:val="none" w:sz="0" w:space="0" w:color="auto"/>
                <w:bottom w:val="none" w:sz="0" w:space="0" w:color="auto"/>
                <w:right w:val="none" w:sz="0" w:space="0" w:color="auto"/>
              </w:divBdr>
            </w:div>
            <w:div w:id="1391348157">
              <w:marLeft w:val="0"/>
              <w:marRight w:val="0"/>
              <w:marTop w:val="0"/>
              <w:marBottom w:val="0"/>
              <w:divBdr>
                <w:top w:val="none" w:sz="0" w:space="0" w:color="auto"/>
                <w:left w:val="none" w:sz="0" w:space="0" w:color="auto"/>
                <w:bottom w:val="none" w:sz="0" w:space="0" w:color="auto"/>
                <w:right w:val="none" w:sz="0" w:space="0" w:color="auto"/>
              </w:divBdr>
            </w:div>
            <w:div w:id="2088305169">
              <w:marLeft w:val="0"/>
              <w:marRight w:val="0"/>
              <w:marTop w:val="0"/>
              <w:marBottom w:val="0"/>
              <w:divBdr>
                <w:top w:val="none" w:sz="0" w:space="0" w:color="auto"/>
                <w:left w:val="none" w:sz="0" w:space="0" w:color="auto"/>
                <w:bottom w:val="none" w:sz="0" w:space="0" w:color="auto"/>
                <w:right w:val="none" w:sz="0" w:space="0" w:color="auto"/>
              </w:divBdr>
            </w:div>
            <w:div w:id="1818447557">
              <w:marLeft w:val="0"/>
              <w:marRight w:val="0"/>
              <w:marTop w:val="0"/>
              <w:marBottom w:val="0"/>
              <w:divBdr>
                <w:top w:val="none" w:sz="0" w:space="0" w:color="auto"/>
                <w:left w:val="none" w:sz="0" w:space="0" w:color="auto"/>
                <w:bottom w:val="none" w:sz="0" w:space="0" w:color="auto"/>
                <w:right w:val="none" w:sz="0" w:space="0" w:color="auto"/>
              </w:divBdr>
            </w:div>
          </w:divsChild>
        </w:div>
        <w:div w:id="1645310371">
          <w:marLeft w:val="0"/>
          <w:marRight w:val="0"/>
          <w:marTop w:val="0"/>
          <w:marBottom w:val="0"/>
          <w:divBdr>
            <w:top w:val="none" w:sz="0" w:space="0" w:color="auto"/>
            <w:left w:val="none" w:sz="0" w:space="0" w:color="auto"/>
            <w:bottom w:val="none" w:sz="0" w:space="0" w:color="auto"/>
            <w:right w:val="none" w:sz="0" w:space="0" w:color="auto"/>
          </w:divBdr>
          <w:divsChild>
            <w:div w:id="751968422">
              <w:marLeft w:val="0"/>
              <w:marRight w:val="0"/>
              <w:marTop w:val="0"/>
              <w:marBottom w:val="0"/>
              <w:divBdr>
                <w:top w:val="none" w:sz="0" w:space="0" w:color="auto"/>
                <w:left w:val="none" w:sz="0" w:space="0" w:color="auto"/>
                <w:bottom w:val="none" w:sz="0" w:space="0" w:color="auto"/>
                <w:right w:val="none" w:sz="0" w:space="0" w:color="auto"/>
              </w:divBdr>
            </w:div>
            <w:div w:id="241066381">
              <w:marLeft w:val="0"/>
              <w:marRight w:val="0"/>
              <w:marTop w:val="0"/>
              <w:marBottom w:val="0"/>
              <w:divBdr>
                <w:top w:val="none" w:sz="0" w:space="0" w:color="auto"/>
                <w:left w:val="none" w:sz="0" w:space="0" w:color="auto"/>
                <w:bottom w:val="none" w:sz="0" w:space="0" w:color="auto"/>
                <w:right w:val="none" w:sz="0" w:space="0" w:color="auto"/>
              </w:divBdr>
            </w:div>
            <w:div w:id="620379015">
              <w:marLeft w:val="0"/>
              <w:marRight w:val="0"/>
              <w:marTop w:val="0"/>
              <w:marBottom w:val="0"/>
              <w:divBdr>
                <w:top w:val="none" w:sz="0" w:space="0" w:color="auto"/>
                <w:left w:val="none" w:sz="0" w:space="0" w:color="auto"/>
                <w:bottom w:val="none" w:sz="0" w:space="0" w:color="auto"/>
                <w:right w:val="none" w:sz="0" w:space="0" w:color="auto"/>
              </w:divBdr>
            </w:div>
            <w:div w:id="1457409644">
              <w:marLeft w:val="0"/>
              <w:marRight w:val="0"/>
              <w:marTop w:val="0"/>
              <w:marBottom w:val="0"/>
              <w:divBdr>
                <w:top w:val="none" w:sz="0" w:space="0" w:color="auto"/>
                <w:left w:val="none" w:sz="0" w:space="0" w:color="auto"/>
                <w:bottom w:val="none" w:sz="0" w:space="0" w:color="auto"/>
                <w:right w:val="none" w:sz="0" w:space="0" w:color="auto"/>
              </w:divBdr>
            </w:div>
            <w:div w:id="311301020">
              <w:marLeft w:val="0"/>
              <w:marRight w:val="0"/>
              <w:marTop w:val="0"/>
              <w:marBottom w:val="0"/>
              <w:divBdr>
                <w:top w:val="none" w:sz="0" w:space="0" w:color="auto"/>
                <w:left w:val="none" w:sz="0" w:space="0" w:color="auto"/>
                <w:bottom w:val="none" w:sz="0" w:space="0" w:color="auto"/>
                <w:right w:val="none" w:sz="0" w:space="0" w:color="auto"/>
              </w:divBdr>
            </w:div>
          </w:divsChild>
        </w:div>
        <w:div w:id="752628239">
          <w:marLeft w:val="0"/>
          <w:marRight w:val="0"/>
          <w:marTop w:val="0"/>
          <w:marBottom w:val="0"/>
          <w:divBdr>
            <w:top w:val="none" w:sz="0" w:space="0" w:color="auto"/>
            <w:left w:val="none" w:sz="0" w:space="0" w:color="auto"/>
            <w:bottom w:val="none" w:sz="0" w:space="0" w:color="auto"/>
            <w:right w:val="none" w:sz="0" w:space="0" w:color="auto"/>
          </w:divBdr>
          <w:divsChild>
            <w:div w:id="1573538806">
              <w:marLeft w:val="0"/>
              <w:marRight w:val="0"/>
              <w:marTop w:val="0"/>
              <w:marBottom w:val="0"/>
              <w:divBdr>
                <w:top w:val="none" w:sz="0" w:space="0" w:color="auto"/>
                <w:left w:val="none" w:sz="0" w:space="0" w:color="auto"/>
                <w:bottom w:val="none" w:sz="0" w:space="0" w:color="auto"/>
                <w:right w:val="none" w:sz="0" w:space="0" w:color="auto"/>
              </w:divBdr>
            </w:div>
            <w:div w:id="1019044357">
              <w:marLeft w:val="0"/>
              <w:marRight w:val="0"/>
              <w:marTop w:val="0"/>
              <w:marBottom w:val="0"/>
              <w:divBdr>
                <w:top w:val="none" w:sz="0" w:space="0" w:color="auto"/>
                <w:left w:val="none" w:sz="0" w:space="0" w:color="auto"/>
                <w:bottom w:val="none" w:sz="0" w:space="0" w:color="auto"/>
                <w:right w:val="none" w:sz="0" w:space="0" w:color="auto"/>
              </w:divBdr>
            </w:div>
            <w:div w:id="626005268">
              <w:marLeft w:val="0"/>
              <w:marRight w:val="0"/>
              <w:marTop w:val="0"/>
              <w:marBottom w:val="0"/>
              <w:divBdr>
                <w:top w:val="none" w:sz="0" w:space="0" w:color="auto"/>
                <w:left w:val="none" w:sz="0" w:space="0" w:color="auto"/>
                <w:bottom w:val="none" w:sz="0" w:space="0" w:color="auto"/>
                <w:right w:val="none" w:sz="0" w:space="0" w:color="auto"/>
              </w:divBdr>
            </w:div>
          </w:divsChild>
        </w:div>
        <w:div w:id="1579829834">
          <w:marLeft w:val="0"/>
          <w:marRight w:val="0"/>
          <w:marTop w:val="0"/>
          <w:marBottom w:val="0"/>
          <w:divBdr>
            <w:top w:val="none" w:sz="0" w:space="0" w:color="auto"/>
            <w:left w:val="none" w:sz="0" w:space="0" w:color="auto"/>
            <w:bottom w:val="none" w:sz="0" w:space="0" w:color="auto"/>
            <w:right w:val="none" w:sz="0" w:space="0" w:color="auto"/>
          </w:divBdr>
          <w:divsChild>
            <w:div w:id="432481972">
              <w:marLeft w:val="0"/>
              <w:marRight w:val="0"/>
              <w:marTop w:val="0"/>
              <w:marBottom w:val="0"/>
              <w:divBdr>
                <w:top w:val="none" w:sz="0" w:space="0" w:color="auto"/>
                <w:left w:val="none" w:sz="0" w:space="0" w:color="auto"/>
                <w:bottom w:val="none" w:sz="0" w:space="0" w:color="auto"/>
                <w:right w:val="none" w:sz="0" w:space="0" w:color="auto"/>
              </w:divBdr>
            </w:div>
          </w:divsChild>
        </w:div>
        <w:div w:id="1879662697">
          <w:marLeft w:val="0"/>
          <w:marRight w:val="0"/>
          <w:marTop w:val="0"/>
          <w:marBottom w:val="0"/>
          <w:divBdr>
            <w:top w:val="none" w:sz="0" w:space="0" w:color="auto"/>
            <w:left w:val="none" w:sz="0" w:space="0" w:color="auto"/>
            <w:bottom w:val="none" w:sz="0" w:space="0" w:color="auto"/>
            <w:right w:val="none" w:sz="0" w:space="0" w:color="auto"/>
          </w:divBdr>
          <w:divsChild>
            <w:div w:id="1853493003">
              <w:marLeft w:val="0"/>
              <w:marRight w:val="0"/>
              <w:marTop w:val="0"/>
              <w:marBottom w:val="0"/>
              <w:divBdr>
                <w:top w:val="none" w:sz="0" w:space="0" w:color="auto"/>
                <w:left w:val="none" w:sz="0" w:space="0" w:color="auto"/>
                <w:bottom w:val="none" w:sz="0" w:space="0" w:color="auto"/>
                <w:right w:val="none" w:sz="0" w:space="0" w:color="auto"/>
              </w:divBdr>
            </w:div>
            <w:div w:id="464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81604">
      <w:bodyDiv w:val="1"/>
      <w:marLeft w:val="0"/>
      <w:marRight w:val="0"/>
      <w:marTop w:val="0"/>
      <w:marBottom w:val="0"/>
      <w:divBdr>
        <w:top w:val="none" w:sz="0" w:space="0" w:color="auto"/>
        <w:left w:val="none" w:sz="0" w:space="0" w:color="auto"/>
        <w:bottom w:val="none" w:sz="0" w:space="0" w:color="auto"/>
        <w:right w:val="none" w:sz="0" w:space="0" w:color="auto"/>
      </w:divBdr>
    </w:div>
    <w:div w:id="1340544419">
      <w:bodyDiv w:val="1"/>
      <w:marLeft w:val="0"/>
      <w:marRight w:val="0"/>
      <w:marTop w:val="0"/>
      <w:marBottom w:val="0"/>
      <w:divBdr>
        <w:top w:val="none" w:sz="0" w:space="0" w:color="auto"/>
        <w:left w:val="none" w:sz="0" w:space="0" w:color="auto"/>
        <w:bottom w:val="none" w:sz="0" w:space="0" w:color="auto"/>
        <w:right w:val="none" w:sz="0" w:space="0" w:color="auto"/>
      </w:divBdr>
    </w:div>
    <w:div w:id="1349526413">
      <w:bodyDiv w:val="1"/>
      <w:marLeft w:val="0"/>
      <w:marRight w:val="0"/>
      <w:marTop w:val="0"/>
      <w:marBottom w:val="0"/>
      <w:divBdr>
        <w:top w:val="none" w:sz="0" w:space="0" w:color="auto"/>
        <w:left w:val="none" w:sz="0" w:space="0" w:color="auto"/>
        <w:bottom w:val="none" w:sz="0" w:space="0" w:color="auto"/>
        <w:right w:val="none" w:sz="0" w:space="0" w:color="auto"/>
      </w:divBdr>
    </w:div>
    <w:div w:id="1371763767">
      <w:bodyDiv w:val="1"/>
      <w:marLeft w:val="0"/>
      <w:marRight w:val="0"/>
      <w:marTop w:val="0"/>
      <w:marBottom w:val="0"/>
      <w:divBdr>
        <w:top w:val="none" w:sz="0" w:space="0" w:color="auto"/>
        <w:left w:val="none" w:sz="0" w:space="0" w:color="auto"/>
        <w:bottom w:val="none" w:sz="0" w:space="0" w:color="auto"/>
        <w:right w:val="none" w:sz="0" w:space="0" w:color="auto"/>
      </w:divBdr>
      <w:divsChild>
        <w:div w:id="2113934843">
          <w:marLeft w:val="0"/>
          <w:marRight w:val="0"/>
          <w:marTop w:val="0"/>
          <w:marBottom w:val="0"/>
          <w:divBdr>
            <w:top w:val="none" w:sz="0" w:space="0" w:color="auto"/>
            <w:left w:val="none" w:sz="0" w:space="0" w:color="auto"/>
            <w:bottom w:val="none" w:sz="0" w:space="0" w:color="auto"/>
            <w:right w:val="none" w:sz="0" w:space="0" w:color="auto"/>
          </w:divBdr>
          <w:divsChild>
            <w:div w:id="1475830052">
              <w:marLeft w:val="0"/>
              <w:marRight w:val="0"/>
              <w:marTop w:val="0"/>
              <w:marBottom w:val="0"/>
              <w:divBdr>
                <w:top w:val="none" w:sz="0" w:space="0" w:color="auto"/>
                <w:left w:val="none" w:sz="0" w:space="0" w:color="auto"/>
                <w:bottom w:val="none" w:sz="0" w:space="0" w:color="auto"/>
                <w:right w:val="none" w:sz="0" w:space="0" w:color="auto"/>
              </w:divBdr>
              <w:divsChild>
                <w:div w:id="279144174">
                  <w:marLeft w:val="0"/>
                  <w:marRight w:val="0"/>
                  <w:marTop w:val="0"/>
                  <w:marBottom w:val="0"/>
                  <w:divBdr>
                    <w:top w:val="none" w:sz="0" w:space="0" w:color="auto"/>
                    <w:left w:val="none" w:sz="0" w:space="0" w:color="auto"/>
                    <w:bottom w:val="none" w:sz="0" w:space="0" w:color="auto"/>
                    <w:right w:val="none" w:sz="0" w:space="0" w:color="auto"/>
                  </w:divBdr>
                </w:div>
              </w:divsChild>
            </w:div>
            <w:div w:id="369384598">
              <w:marLeft w:val="0"/>
              <w:marRight w:val="0"/>
              <w:marTop w:val="0"/>
              <w:marBottom w:val="0"/>
              <w:divBdr>
                <w:top w:val="none" w:sz="0" w:space="0" w:color="auto"/>
                <w:left w:val="none" w:sz="0" w:space="0" w:color="auto"/>
                <w:bottom w:val="none" w:sz="0" w:space="0" w:color="auto"/>
                <w:right w:val="none" w:sz="0" w:space="0" w:color="auto"/>
              </w:divBdr>
              <w:divsChild>
                <w:div w:id="917708839">
                  <w:marLeft w:val="0"/>
                  <w:marRight w:val="0"/>
                  <w:marTop w:val="0"/>
                  <w:marBottom w:val="0"/>
                  <w:divBdr>
                    <w:top w:val="none" w:sz="0" w:space="0" w:color="auto"/>
                    <w:left w:val="none" w:sz="0" w:space="0" w:color="auto"/>
                    <w:bottom w:val="none" w:sz="0" w:space="0" w:color="auto"/>
                    <w:right w:val="none" w:sz="0" w:space="0" w:color="auto"/>
                  </w:divBdr>
                </w:div>
              </w:divsChild>
            </w:div>
            <w:div w:id="1819759920">
              <w:marLeft w:val="0"/>
              <w:marRight w:val="0"/>
              <w:marTop w:val="0"/>
              <w:marBottom w:val="0"/>
              <w:divBdr>
                <w:top w:val="none" w:sz="0" w:space="0" w:color="auto"/>
                <w:left w:val="none" w:sz="0" w:space="0" w:color="auto"/>
                <w:bottom w:val="none" w:sz="0" w:space="0" w:color="auto"/>
                <w:right w:val="none" w:sz="0" w:space="0" w:color="auto"/>
              </w:divBdr>
              <w:divsChild>
                <w:div w:id="46419349">
                  <w:marLeft w:val="0"/>
                  <w:marRight w:val="0"/>
                  <w:marTop w:val="0"/>
                  <w:marBottom w:val="0"/>
                  <w:divBdr>
                    <w:top w:val="none" w:sz="0" w:space="0" w:color="auto"/>
                    <w:left w:val="none" w:sz="0" w:space="0" w:color="auto"/>
                    <w:bottom w:val="none" w:sz="0" w:space="0" w:color="auto"/>
                    <w:right w:val="none" w:sz="0" w:space="0" w:color="auto"/>
                  </w:divBdr>
                </w:div>
              </w:divsChild>
            </w:div>
            <w:div w:id="1841970911">
              <w:marLeft w:val="0"/>
              <w:marRight w:val="0"/>
              <w:marTop w:val="0"/>
              <w:marBottom w:val="0"/>
              <w:divBdr>
                <w:top w:val="none" w:sz="0" w:space="0" w:color="auto"/>
                <w:left w:val="none" w:sz="0" w:space="0" w:color="auto"/>
                <w:bottom w:val="none" w:sz="0" w:space="0" w:color="auto"/>
                <w:right w:val="none" w:sz="0" w:space="0" w:color="auto"/>
              </w:divBdr>
              <w:divsChild>
                <w:div w:id="808479791">
                  <w:marLeft w:val="0"/>
                  <w:marRight w:val="0"/>
                  <w:marTop w:val="0"/>
                  <w:marBottom w:val="0"/>
                  <w:divBdr>
                    <w:top w:val="none" w:sz="0" w:space="0" w:color="auto"/>
                    <w:left w:val="none" w:sz="0" w:space="0" w:color="auto"/>
                    <w:bottom w:val="none" w:sz="0" w:space="0" w:color="auto"/>
                    <w:right w:val="none" w:sz="0" w:space="0" w:color="auto"/>
                  </w:divBdr>
                </w:div>
              </w:divsChild>
            </w:div>
            <w:div w:id="1528326601">
              <w:marLeft w:val="0"/>
              <w:marRight w:val="0"/>
              <w:marTop w:val="0"/>
              <w:marBottom w:val="0"/>
              <w:divBdr>
                <w:top w:val="none" w:sz="0" w:space="0" w:color="auto"/>
                <w:left w:val="none" w:sz="0" w:space="0" w:color="auto"/>
                <w:bottom w:val="none" w:sz="0" w:space="0" w:color="auto"/>
                <w:right w:val="none" w:sz="0" w:space="0" w:color="auto"/>
              </w:divBdr>
              <w:divsChild>
                <w:div w:id="149055831">
                  <w:marLeft w:val="0"/>
                  <w:marRight w:val="0"/>
                  <w:marTop w:val="0"/>
                  <w:marBottom w:val="0"/>
                  <w:divBdr>
                    <w:top w:val="none" w:sz="0" w:space="0" w:color="auto"/>
                    <w:left w:val="none" w:sz="0" w:space="0" w:color="auto"/>
                    <w:bottom w:val="none" w:sz="0" w:space="0" w:color="auto"/>
                    <w:right w:val="none" w:sz="0" w:space="0" w:color="auto"/>
                  </w:divBdr>
                </w:div>
              </w:divsChild>
            </w:div>
            <w:div w:id="1957787072">
              <w:marLeft w:val="0"/>
              <w:marRight w:val="0"/>
              <w:marTop w:val="0"/>
              <w:marBottom w:val="0"/>
              <w:divBdr>
                <w:top w:val="none" w:sz="0" w:space="0" w:color="auto"/>
                <w:left w:val="none" w:sz="0" w:space="0" w:color="auto"/>
                <w:bottom w:val="none" w:sz="0" w:space="0" w:color="auto"/>
                <w:right w:val="none" w:sz="0" w:space="0" w:color="auto"/>
              </w:divBdr>
              <w:divsChild>
                <w:div w:id="1604261656">
                  <w:marLeft w:val="0"/>
                  <w:marRight w:val="0"/>
                  <w:marTop w:val="0"/>
                  <w:marBottom w:val="0"/>
                  <w:divBdr>
                    <w:top w:val="none" w:sz="0" w:space="0" w:color="auto"/>
                    <w:left w:val="none" w:sz="0" w:space="0" w:color="auto"/>
                    <w:bottom w:val="none" w:sz="0" w:space="0" w:color="auto"/>
                    <w:right w:val="none" w:sz="0" w:space="0" w:color="auto"/>
                  </w:divBdr>
                </w:div>
              </w:divsChild>
            </w:div>
            <w:div w:id="1202746009">
              <w:marLeft w:val="0"/>
              <w:marRight w:val="0"/>
              <w:marTop w:val="0"/>
              <w:marBottom w:val="0"/>
              <w:divBdr>
                <w:top w:val="none" w:sz="0" w:space="0" w:color="auto"/>
                <w:left w:val="none" w:sz="0" w:space="0" w:color="auto"/>
                <w:bottom w:val="none" w:sz="0" w:space="0" w:color="auto"/>
                <w:right w:val="none" w:sz="0" w:space="0" w:color="auto"/>
              </w:divBdr>
              <w:divsChild>
                <w:div w:id="2078433545">
                  <w:marLeft w:val="0"/>
                  <w:marRight w:val="0"/>
                  <w:marTop w:val="0"/>
                  <w:marBottom w:val="0"/>
                  <w:divBdr>
                    <w:top w:val="none" w:sz="0" w:space="0" w:color="auto"/>
                    <w:left w:val="none" w:sz="0" w:space="0" w:color="auto"/>
                    <w:bottom w:val="none" w:sz="0" w:space="0" w:color="auto"/>
                    <w:right w:val="none" w:sz="0" w:space="0" w:color="auto"/>
                  </w:divBdr>
                </w:div>
              </w:divsChild>
            </w:div>
            <w:div w:id="448084005">
              <w:marLeft w:val="0"/>
              <w:marRight w:val="0"/>
              <w:marTop w:val="0"/>
              <w:marBottom w:val="0"/>
              <w:divBdr>
                <w:top w:val="none" w:sz="0" w:space="0" w:color="auto"/>
                <w:left w:val="none" w:sz="0" w:space="0" w:color="auto"/>
                <w:bottom w:val="none" w:sz="0" w:space="0" w:color="auto"/>
                <w:right w:val="none" w:sz="0" w:space="0" w:color="auto"/>
              </w:divBdr>
              <w:divsChild>
                <w:div w:id="133986650">
                  <w:marLeft w:val="0"/>
                  <w:marRight w:val="0"/>
                  <w:marTop w:val="0"/>
                  <w:marBottom w:val="0"/>
                  <w:divBdr>
                    <w:top w:val="none" w:sz="0" w:space="0" w:color="auto"/>
                    <w:left w:val="none" w:sz="0" w:space="0" w:color="auto"/>
                    <w:bottom w:val="none" w:sz="0" w:space="0" w:color="auto"/>
                    <w:right w:val="none" w:sz="0" w:space="0" w:color="auto"/>
                  </w:divBdr>
                </w:div>
              </w:divsChild>
            </w:div>
            <w:div w:id="942759585">
              <w:marLeft w:val="0"/>
              <w:marRight w:val="0"/>
              <w:marTop w:val="0"/>
              <w:marBottom w:val="0"/>
              <w:divBdr>
                <w:top w:val="none" w:sz="0" w:space="0" w:color="auto"/>
                <w:left w:val="none" w:sz="0" w:space="0" w:color="auto"/>
                <w:bottom w:val="none" w:sz="0" w:space="0" w:color="auto"/>
                <w:right w:val="none" w:sz="0" w:space="0" w:color="auto"/>
              </w:divBdr>
              <w:divsChild>
                <w:div w:id="148715432">
                  <w:marLeft w:val="0"/>
                  <w:marRight w:val="0"/>
                  <w:marTop w:val="0"/>
                  <w:marBottom w:val="0"/>
                  <w:divBdr>
                    <w:top w:val="none" w:sz="0" w:space="0" w:color="auto"/>
                    <w:left w:val="none" w:sz="0" w:space="0" w:color="auto"/>
                    <w:bottom w:val="none" w:sz="0" w:space="0" w:color="auto"/>
                    <w:right w:val="none" w:sz="0" w:space="0" w:color="auto"/>
                  </w:divBdr>
                </w:div>
              </w:divsChild>
            </w:div>
            <w:div w:id="229079049">
              <w:marLeft w:val="0"/>
              <w:marRight w:val="0"/>
              <w:marTop w:val="0"/>
              <w:marBottom w:val="0"/>
              <w:divBdr>
                <w:top w:val="none" w:sz="0" w:space="0" w:color="auto"/>
                <w:left w:val="none" w:sz="0" w:space="0" w:color="auto"/>
                <w:bottom w:val="none" w:sz="0" w:space="0" w:color="auto"/>
                <w:right w:val="none" w:sz="0" w:space="0" w:color="auto"/>
              </w:divBdr>
              <w:divsChild>
                <w:div w:id="1747723580">
                  <w:marLeft w:val="0"/>
                  <w:marRight w:val="0"/>
                  <w:marTop w:val="0"/>
                  <w:marBottom w:val="0"/>
                  <w:divBdr>
                    <w:top w:val="none" w:sz="0" w:space="0" w:color="auto"/>
                    <w:left w:val="none" w:sz="0" w:space="0" w:color="auto"/>
                    <w:bottom w:val="none" w:sz="0" w:space="0" w:color="auto"/>
                    <w:right w:val="none" w:sz="0" w:space="0" w:color="auto"/>
                  </w:divBdr>
                </w:div>
              </w:divsChild>
            </w:div>
            <w:div w:id="1044135527">
              <w:marLeft w:val="0"/>
              <w:marRight w:val="0"/>
              <w:marTop w:val="0"/>
              <w:marBottom w:val="0"/>
              <w:divBdr>
                <w:top w:val="none" w:sz="0" w:space="0" w:color="auto"/>
                <w:left w:val="none" w:sz="0" w:space="0" w:color="auto"/>
                <w:bottom w:val="none" w:sz="0" w:space="0" w:color="auto"/>
                <w:right w:val="none" w:sz="0" w:space="0" w:color="auto"/>
              </w:divBdr>
              <w:divsChild>
                <w:div w:id="238490320">
                  <w:marLeft w:val="0"/>
                  <w:marRight w:val="0"/>
                  <w:marTop w:val="0"/>
                  <w:marBottom w:val="0"/>
                  <w:divBdr>
                    <w:top w:val="none" w:sz="0" w:space="0" w:color="auto"/>
                    <w:left w:val="none" w:sz="0" w:space="0" w:color="auto"/>
                    <w:bottom w:val="none" w:sz="0" w:space="0" w:color="auto"/>
                    <w:right w:val="none" w:sz="0" w:space="0" w:color="auto"/>
                  </w:divBdr>
                </w:div>
              </w:divsChild>
            </w:div>
            <w:div w:id="1384981498">
              <w:marLeft w:val="0"/>
              <w:marRight w:val="0"/>
              <w:marTop w:val="0"/>
              <w:marBottom w:val="0"/>
              <w:divBdr>
                <w:top w:val="none" w:sz="0" w:space="0" w:color="auto"/>
                <w:left w:val="none" w:sz="0" w:space="0" w:color="auto"/>
                <w:bottom w:val="none" w:sz="0" w:space="0" w:color="auto"/>
                <w:right w:val="none" w:sz="0" w:space="0" w:color="auto"/>
              </w:divBdr>
              <w:divsChild>
                <w:div w:id="357438684">
                  <w:marLeft w:val="0"/>
                  <w:marRight w:val="0"/>
                  <w:marTop w:val="0"/>
                  <w:marBottom w:val="0"/>
                  <w:divBdr>
                    <w:top w:val="none" w:sz="0" w:space="0" w:color="auto"/>
                    <w:left w:val="none" w:sz="0" w:space="0" w:color="auto"/>
                    <w:bottom w:val="none" w:sz="0" w:space="0" w:color="auto"/>
                    <w:right w:val="none" w:sz="0" w:space="0" w:color="auto"/>
                  </w:divBdr>
                </w:div>
              </w:divsChild>
            </w:div>
            <w:div w:id="214851324">
              <w:marLeft w:val="0"/>
              <w:marRight w:val="0"/>
              <w:marTop w:val="0"/>
              <w:marBottom w:val="0"/>
              <w:divBdr>
                <w:top w:val="none" w:sz="0" w:space="0" w:color="auto"/>
                <w:left w:val="none" w:sz="0" w:space="0" w:color="auto"/>
                <w:bottom w:val="none" w:sz="0" w:space="0" w:color="auto"/>
                <w:right w:val="none" w:sz="0" w:space="0" w:color="auto"/>
              </w:divBdr>
              <w:divsChild>
                <w:div w:id="1047610473">
                  <w:marLeft w:val="0"/>
                  <w:marRight w:val="0"/>
                  <w:marTop w:val="0"/>
                  <w:marBottom w:val="0"/>
                  <w:divBdr>
                    <w:top w:val="none" w:sz="0" w:space="0" w:color="auto"/>
                    <w:left w:val="none" w:sz="0" w:space="0" w:color="auto"/>
                    <w:bottom w:val="none" w:sz="0" w:space="0" w:color="auto"/>
                    <w:right w:val="none" w:sz="0" w:space="0" w:color="auto"/>
                  </w:divBdr>
                </w:div>
              </w:divsChild>
            </w:div>
            <w:div w:id="144980517">
              <w:marLeft w:val="0"/>
              <w:marRight w:val="0"/>
              <w:marTop w:val="0"/>
              <w:marBottom w:val="0"/>
              <w:divBdr>
                <w:top w:val="none" w:sz="0" w:space="0" w:color="auto"/>
                <w:left w:val="none" w:sz="0" w:space="0" w:color="auto"/>
                <w:bottom w:val="none" w:sz="0" w:space="0" w:color="auto"/>
                <w:right w:val="none" w:sz="0" w:space="0" w:color="auto"/>
              </w:divBdr>
              <w:divsChild>
                <w:div w:id="217712264">
                  <w:marLeft w:val="0"/>
                  <w:marRight w:val="0"/>
                  <w:marTop w:val="0"/>
                  <w:marBottom w:val="0"/>
                  <w:divBdr>
                    <w:top w:val="none" w:sz="0" w:space="0" w:color="auto"/>
                    <w:left w:val="none" w:sz="0" w:space="0" w:color="auto"/>
                    <w:bottom w:val="none" w:sz="0" w:space="0" w:color="auto"/>
                    <w:right w:val="none" w:sz="0" w:space="0" w:color="auto"/>
                  </w:divBdr>
                </w:div>
              </w:divsChild>
            </w:div>
            <w:div w:id="1778478260">
              <w:marLeft w:val="0"/>
              <w:marRight w:val="0"/>
              <w:marTop w:val="0"/>
              <w:marBottom w:val="0"/>
              <w:divBdr>
                <w:top w:val="none" w:sz="0" w:space="0" w:color="auto"/>
                <w:left w:val="none" w:sz="0" w:space="0" w:color="auto"/>
                <w:bottom w:val="none" w:sz="0" w:space="0" w:color="auto"/>
                <w:right w:val="none" w:sz="0" w:space="0" w:color="auto"/>
              </w:divBdr>
              <w:divsChild>
                <w:div w:id="678459550">
                  <w:marLeft w:val="0"/>
                  <w:marRight w:val="0"/>
                  <w:marTop w:val="0"/>
                  <w:marBottom w:val="0"/>
                  <w:divBdr>
                    <w:top w:val="none" w:sz="0" w:space="0" w:color="auto"/>
                    <w:left w:val="none" w:sz="0" w:space="0" w:color="auto"/>
                    <w:bottom w:val="none" w:sz="0" w:space="0" w:color="auto"/>
                    <w:right w:val="none" w:sz="0" w:space="0" w:color="auto"/>
                  </w:divBdr>
                </w:div>
              </w:divsChild>
            </w:div>
            <w:div w:id="943535277">
              <w:marLeft w:val="0"/>
              <w:marRight w:val="0"/>
              <w:marTop w:val="0"/>
              <w:marBottom w:val="0"/>
              <w:divBdr>
                <w:top w:val="none" w:sz="0" w:space="0" w:color="auto"/>
                <w:left w:val="none" w:sz="0" w:space="0" w:color="auto"/>
                <w:bottom w:val="none" w:sz="0" w:space="0" w:color="auto"/>
                <w:right w:val="none" w:sz="0" w:space="0" w:color="auto"/>
              </w:divBdr>
              <w:divsChild>
                <w:div w:id="1411535192">
                  <w:marLeft w:val="0"/>
                  <w:marRight w:val="0"/>
                  <w:marTop w:val="0"/>
                  <w:marBottom w:val="0"/>
                  <w:divBdr>
                    <w:top w:val="none" w:sz="0" w:space="0" w:color="auto"/>
                    <w:left w:val="none" w:sz="0" w:space="0" w:color="auto"/>
                    <w:bottom w:val="none" w:sz="0" w:space="0" w:color="auto"/>
                    <w:right w:val="none" w:sz="0" w:space="0" w:color="auto"/>
                  </w:divBdr>
                </w:div>
              </w:divsChild>
            </w:div>
            <w:div w:id="448665815">
              <w:marLeft w:val="0"/>
              <w:marRight w:val="0"/>
              <w:marTop w:val="0"/>
              <w:marBottom w:val="0"/>
              <w:divBdr>
                <w:top w:val="none" w:sz="0" w:space="0" w:color="auto"/>
                <w:left w:val="none" w:sz="0" w:space="0" w:color="auto"/>
                <w:bottom w:val="none" w:sz="0" w:space="0" w:color="auto"/>
                <w:right w:val="none" w:sz="0" w:space="0" w:color="auto"/>
              </w:divBdr>
              <w:divsChild>
                <w:div w:id="1653483226">
                  <w:marLeft w:val="0"/>
                  <w:marRight w:val="0"/>
                  <w:marTop w:val="0"/>
                  <w:marBottom w:val="0"/>
                  <w:divBdr>
                    <w:top w:val="none" w:sz="0" w:space="0" w:color="auto"/>
                    <w:left w:val="none" w:sz="0" w:space="0" w:color="auto"/>
                    <w:bottom w:val="none" w:sz="0" w:space="0" w:color="auto"/>
                    <w:right w:val="none" w:sz="0" w:space="0" w:color="auto"/>
                  </w:divBdr>
                </w:div>
              </w:divsChild>
            </w:div>
            <w:div w:id="346519314">
              <w:marLeft w:val="0"/>
              <w:marRight w:val="0"/>
              <w:marTop w:val="0"/>
              <w:marBottom w:val="0"/>
              <w:divBdr>
                <w:top w:val="none" w:sz="0" w:space="0" w:color="auto"/>
                <w:left w:val="none" w:sz="0" w:space="0" w:color="auto"/>
                <w:bottom w:val="none" w:sz="0" w:space="0" w:color="auto"/>
                <w:right w:val="none" w:sz="0" w:space="0" w:color="auto"/>
              </w:divBdr>
              <w:divsChild>
                <w:div w:id="227959932">
                  <w:marLeft w:val="0"/>
                  <w:marRight w:val="0"/>
                  <w:marTop w:val="0"/>
                  <w:marBottom w:val="0"/>
                  <w:divBdr>
                    <w:top w:val="none" w:sz="0" w:space="0" w:color="auto"/>
                    <w:left w:val="none" w:sz="0" w:space="0" w:color="auto"/>
                    <w:bottom w:val="none" w:sz="0" w:space="0" w:color="auto"/>
                    <w:right w:val="none" w:sz="0" w:space="0" w:color="auto"/>
                  </w:divBdr>
                </w:div>
              </w:divsChild>
            </w:div>
            <w:div w:id="1400596275">
              <w:marLeft w:val="0"/>
              <w:marRight w:val="0"/>
              <w:marTop w:val="0"/>
              <w:marBottom w:val="0"/>
              <w:divBdr>
                <w:top w:val="none" w:sz="0" w:space="0" w:color="auto"/>
                <w:left w:val="none" w:sz="0" w:space="0" w:color="auto"/>
                <w:bottom w:val="none" w:sz="0" w:space="0" w:color="auto"/>
                <w:right w:val="none" w:sz="0" w:space="0" w:color="auto"/>
              </w:divBdr>
              <w:divsChild>
                <w:div w:id="265772975">
                  <w:marLeft w:val="0"/>
                  <w:marRight w:val="0"/>
                  <w:marTop w:val="0"/>
                  <w:marBottom w:val="0"/>
                  <w:divBdr>
                    <w:top w:val="none" w:sz="0" w:space="0" w:color="auto"/>
                    <w:left w:val="none" w:sz="0" w:space="0" w:color="auto"/>
                    <w:bottom w:val="none" w:sz="0" w:space="0" w:color="auto"/>
                    <w:right w:val="none" w:sz="0" w:space="0" w:color="auto"/>
                  </w:divBdr>
                </w:div>
              </w:divsChild>
            </w:div>
            <w:div w:id="680661663">
              <w:marLeft w:val="0"/>
              <w:marRight w:val="0"/>
              <w:marTop w:val="0"/>
              <w:marBottom w:val="0"/>
              <w:divBdr>
                <w:top w:val="none" w:sz="0" w:space="0" w:color="auto"/>
                <w:left w:val="none" w:sz="0" w:space="0" w:color="auto"/>
                <w:bottom w:val="none" w:sz="0" w:space="0" w:color="auto"/>
                <w:right w:val="none" w:sz="0" w:space="0" w:color="auto"/>
              </w:divBdr>
              <w:divsChild>
                <w:div w:id="758405501">
                  <w:marLeft w:val="0"/>
                  <w:marRight w:val="0"/>
                  <w:marTop w:val="0"/>
                  <w:marBottom w:val="0"/>
                  <w:divBdr>
                    <w:top w:val="none" w:sz="0" w:space="0" w:color="auto"/>
                    <w:left w:val="none" w:sz="0" w:space="0" w:color="auto"/>
                    <w:bottom w:val="none" w:sz="0" w:space="0" w:color="auto"/>
                    <w:right w:val="none" w:sz="0" w:space="0" w:color="auto"/>
                  </w:divBdr>
                </w:div>
              </w:divsChild>
            </w:div>
            <w:div w:id="1430076540">
              <w:marLeft w:val="0"/>
              <w:marRight w:val="0"/>
              <w:marTop w:val="0"/>
              <w:marBottom w:val="0"/>
              <w:divBdr>
                <w:top w:val="none" w:sz="0" w:space="0" w:color="auto"/>
                <w:left w:val="none" w:sz="0" w:space="0" w:color="auto"/>
                <w:bottom w:val="none" w:sz="0" w:space="0" w:color="auto"/>
                <w:right w:val="none" w:sz="0" w:space="0" w:color="auto"/>
              </w:divBdr>
              <w:divsChild>
                <w:div w:id="1589656045">
                  <w:marLeft w:val="0"/>
                  <w:marRight w:val="0"/>
                  <w:marTop w:val="0"/>
                  <w:marBottom w:val="0"/>
                  <w:divBdr>
                    <w:top w:val="none" w:sz="0" w:space="0" w:color="auto"/>
                    <w:left w:val="none" w:sz="0" w:space="0" w:color="auto"/>
                    <w:bottom w:val="none" w:sz="0" w:space="0" w:color="auto"/>
                    <w:right w:val="none" w:sz="0" w:space="0" w:color="auto"/>
                  </w:divBdr>
                </w:div>
              </w:divsChild>
            </w:div>
            <w:div w:id="312881462">
              <w:marLeft w:val="0"/>
              <w:marRight w:val="0"/>
              <w:marTop w:val="0"/>
              <w:marBottom w:val="0"/>
              <w:divBdr>
                <w:top w:val="none" w:sz="0" w:space="0" w:color="auto"/>
                <w:left w:val="none" w:sz="0" w:space="0" w:color="auto"/>
                <w:bottom w:val="none" w:sz="0" w:space="0" w:color="auto"/>
                <w:right w:val="none" w:sz="0" w:space="0" w:color="auto"/>
              </w:divBdr>
              <w:divsChild>
                <w:div w:id="200366584">
                  <w:marLeft w:val="0"/>
                  <w:marRight w:val="0"/>
                  <w:marTop w:val="0"/>
                  <w:marBottom w:val="0"/>
                  <w:divBdr>
                    <w:top w:val="none" w:sz="0" w:space="0" w:color="auto"/>
                    <w:left w:val="none" w:sz="0" w:space="0" w:color="auto"/>
                    <w:bottom w:val="none" w:sz="0" w:space="0" w:color="auto"/>
                    <w:right w:val="none" w:sz="0" w:space="0" w:color="auto"/>
                  </w:divBdr>
                </w:div>
              </w:divsChild>
            </w:div>
            <w:div w:id="1460145333">
              <w:marLeft w:val="0"/>
              <w:marRight w:val="0"/>
              <w:marTop w:val="0"/>
              <w:marBottom w:val="0"/>
              <w:divBdr>
                <w:top w:val="none" w:sz="0" w:space="0" w:color="auto"/>
                <w:left w:val="none" w:sz="0" w:space="0" w:color="auto"/>
                <w:bottom w:val="none" w:sz="0" w:space="0" w:color="auto"/>
                <w:right w:val="none" w:sz="0" w:space="0" w:color="auto"/>
              </w:divBdr>
              <w:divsChild>
                <w:div w:id="2109539521">
                  <w:marLeft w:val="0"/>
                  <w:marRight w:val="0"/>
                  <w:marTop w:val="0"/>
                  <w:marBottom w:val="0"/>
                  <w:divBdr>
                    <w:top w:val="none" w:sz="0" w:space="0" w:color="auto"/>
                    <w:left w:val="none" w:sz="0" w:space="0" w:color="auto"/>
                    <w:bottom w:val="none" w:sz="0" w:space="0" w:color="auto"/>
                    <w:right w:val="none" w:sz="0" w:space="0" w:color="auto"/>
                  </w:divBdr>
                </w:div>
              </w:divsChild>
            </w:div>
            <w:div w:id="1549219927">
              <w:marLeft w:val="0"/>
              <w:marRight w:val="0"/>
              <w:marTop w:val="0"/>
              <w:marBottom w:val="0"/>
              <w:divBdr>
                <w:top w:val="none" w:sz="0" w:space="0" w:color="auto"/>
                <w:left w:val="none" w:sz="0" w:space="0" w:color="auto"/>
                <w:bottom w:val="none" w:sz="0" w:space="0" w:color="auto"/>
                <w:right w:val="none" w:sz="0" w:space="0" w:color="auto"/>
              </w:divBdr>
              <w:divsChild>
                <w:div w:id="357583906">
                  <w:marLeft w:val="0"/>
                  <w:marRight w:val="0"/>
                  <w:marTop w:val="0"/>
                  <w:marBottom w:val="0"/>
                  <w:divBdr>
                    <w:top w:val="none" w:sz="0" w:space="0" w:color="auto"/>
                    <w:left w:val="none" w:sz="0" w:space="0" w:color="auto"/>
                    <w:bottom w:val="none" w:sz="0" w:space="0" w:color="auto"/>
                    <w:right w:val="none" w:sz="0" w:space="0" w:color="auto"/>
                  </w:divBdr>
                </w:div>
              </w:divsChild>
            </w:div>
            <w:div w:id="491869593">
              <w:marLeft w:val="0"/>
              <w:marRight w:val="0"/>
              <w:marTop w:val="0"/>
              <w:marBottom w:val="0"/>
              <w:divBdr>
                <w:top w:val="none" w:sz="0" w:space="0" w:color="auto"/>
                <w:left w:val="none" w:sz="0" w:space="0" w:color="auto"/>
                <w:bottom w:val="none" w:sz="0" w:space="0" w:color="auto"/>
                <w:right w:val="none" w:sz="0" w:space="0" w:color="auto"/>
              </w:divBdr>
              <w:divsChild>
                <w:div w:id="156919679">
                  <w:marLeft w:val="0"/>
                  <w:marRight w:val="0"/>
                  <w:marTop w:val="0"/>
                  <w:marBottom w:val="0"/>
                  <w:divBdr>
                    <w:top w:val="none" w:sz="0" w:space="0" w:color="auto"/>
                    <w:left w:val="none" w:sz="0" w:space="0" w:color="auto"/>
                    <w:bottom w:val="none" w:sz="0" w:space="0" w:color="auto"/>
                    <w:right w:val="none" w:sz="0" w:space="0" w:color="auto"/>
                  </w:divBdr>
                </w:div>
              </w:divsChild>
            </w:div>
            <w:div w:id="1413772093">
              <w:marLeft w:val="0"/>
              <w:marRight w:val="0"/>
              <w:marTop w:val="0"/>
              <w:marBottom w:val="0"/>
              <w:divBdr>
                <w:top w:val="none" w:sz="0" w:space="0" w:color="auto"/>
                <w:left w:val="none" w:sz="0" w:space="0" w:color="auto"/>
                <w:bottom w:val="none" w:sz="0" w:space="0" w:color="auto"/>
                <w:right w:val="none" w:sz="0" w:space="0" w:color="auto"/>
              </w:divBdr>
              <w:divsChild>
                <w:div w:id="1577662590">
                  <w:marLeft w:val="0"/>
                  <w:marRight w:val="0"/>
                  <w:marTop w:val="0"/>
                  <w:marBottom w:val="0"/>
                  <w:divBdr>
                    <w:top w:val="none" w:sz="0" w:space="0" w:color="auto"/>
                    <w:left w:val="none" w:sz="0" w:space="0" w:color="auto"/>
                    <w:bottom w:val="none" w:sz="0" w:space="0" w:color="auto"/>
                    <w:right w:val="none" w:sz="0" w:space="0" w:color="auto"/>
                  </w:divBdr>
                </w:div>
              </w:divsChild>
            </w:div>
            <w:div w:id="33124086">
              <w:marLeft w:val="0"/>
              <w:marRight w:val="0"/>
              <w:marTop w:val="0"/>
              <w:marBottom w:val="0"/>
              <w:divBdr>
                <w:top w:val="none" w:sz="0" w:space="0" w:color="auto"/>
                <w:left w:val="none" w:sz="0" w:space="0" w:color="auto"/>
                <w:bottom w:val="none" w:sz="0" w:space="0" w:color="auto"/>
                <w:right w:val="none" w:sz="0" w:space="0" w:color="auto"/>
              </w:divBdr>
              <w:divsChild>
                <w:div w:id="640695140">
                  <w:marLeft w:val="0"/>
                  <w:marRight w:val="0"/>
                  <w:marTop w:val="0"/>
                  <w:marBottom w:val="0"/>
                  <w:divBdr>
                    <w:top w:val="none" w:sz="0" w:space="0" w:color="auto"/>
                    <w:left w:val="none" w:sz="0" w:space="0" w:color="auto"/>
                    <w:bottom w:val="none" w:sz="0" w:space="0" w:color="auto"/>
                    <w:right w:val="none" w:sz="0" w:space="0" w:color="auto"/>
                  </w:divBdr>
                </w:div>
              </w:divsChild>
            </w:div>
            <w:div w:id="610552207">
              <w:marLeft w:val="0"/>
              <w:marRight w:val="0"/>
              <w:marTop w:val="0"/>
              <w:marBottom w:val="0"/>
              <w:divBdr>
                <w:top w:val="none" w:sz="0" w:space="0" w:color="auto"/>
                <w:left w:val="none" w:sz="0" w:space="0" w:color="auto"/>
                <w:bottom w:val="none" w:sz="0" w:space="0" w:color="auto"/>
                <w:right w:val="none" w:sz="0" w:space="0" w:color="auto"/>
              </w:divBdr>
              <w:divsChild>
                <w:div w:id="142937543">
                  <w:marLeft w:val="0"/>
                  <w:marRight w:val="0"/>
                  <w:marTop w:val="0"/>
                  <w:marBottom w:val="0"/>
                  <w:divBdr>
                    <w:top w:val="none" w:sz="0" w:space="0" w:color="auto"/>
                    <w:left w:val="none" w:sz="0" w:space="0" w:color="auto"/>
                    <w:bottom w:val="none" w:sz="0" w:space="0" w:color="auto"/>
                    <w:right w:val="none" w:sz="0" w:space="0" w:color="auto"/>
                  </w:divBdr>
                </w:div>
              </w:divsChild>
            </w:div>
            <w:div w:id="2118332944">
              <w:marLeft w:val="0"/>
              <w:marRight w:val="0"/>
              <w:marTop w:val="0"/>
              <w:marBottom w:val="0"/>
              <w:divBdr>
                <w:top w:val="none" w:sz="0" w:space="0" w:color="auto"/>
                <w:left w:val="none" w:sz="0" w:space="0" w:color="auto"/>
                <w:bottom w:val="none" w:sz="0" w:space="0" w:color="auto"/>
                <w:right w:val="none" w:sz="0" w:space="0" w:color="auto"/>
              </w:divBdr>
              <w:divsChild>
                <w:div w:id="317073954">
                  <w:marLeft w:val="0"/>
                  <w:marRight w:val="0"/>
                  <w:marTop w:val="0"/>
                  <w:marBottom w:val="0"/>
                  <w:divBdr>
                    <w:top w:val="none" w:sz="0" w:space="0" w:color="auto"/>
                    <w:left w:val="none" w:sz="0" w:space="0" w:color="auto"/>
                    <w:bottom w:val="none" w:sz="0" w:space="0" w:color="auto"/>
                    <w:right w:val="none" w:sz="0" w:space="0" w:color="auto"/>
                  </w:divBdr>
                </w:div>
              </w:divsChild>
            </w:div>
            <w:div w:id="2011329743">
              <w:marLeft w:val="0"/>
              <w:marRight w:val="0"/>
              <w:marTop w:val="0"/>
              <w:marBottom w:val="0"/>
              <w:divBdr>
                <w:top w:val="none" w:sz="0" w:space="0" w:color="auto"/>
                <w:left w:val="none" w:sz="0" w:space="0" w:color="auto"/>
                <w:bottom w:val="none" w:sz="0" w:space="0" w:color="auto"/>
                <w:right w:val="none" w:sz="0" w:space="0" w:color="auto"/>
              </w:divBdr>
              <w:divsChild>
                <w:div w:id="880556396">
                  <w:marLeft w:val="0"/>
                  <w:marRight w:val="0"/>
                  <w:marTop w:val="0"/>
                  <w:marBottom w:val="0"/>
                  <w:divBdr>
                    <w:top w:val="none" w:sz="0" w:space="0" w:color="auto"/>
                    <w:left w:val="none" w:sz="0" w:space="0" w:color="auto"/>
                    <w:bottom w:val="none" w:sz="0" w:space="0" w:color="auto"/>
                    <w:right w:val="none" w:sz="0" w:space="0" w:color="auto"/>
                  </w:divBdr>
                </w:div>
              </w:divsChild>
            </w:div>
            <w:div w:id="1910340681">
              <w:marLeft w:val="0"/>
              <w:marRight w:val="0"/>
              <w:marTop w:val="0"/>
              <w:marBottom w:val="0"/>
              <w:divBdr>
                <w:top w:val="none" w:sz="0" w:space="0" w:color="auto"/>
                <w:left w:val="none" w:sz="0" w:space="0" w:color="auto"/>
                <w:bottom w:val="none" w:sz="0" w:space="0" w:color="auto"/>
                <w:right w:val="none" w:sz="0" w:space="0" w:color="auto"/>
              </w:divBdr>
              <w:divsChild>
                <w:div w:id="1283416918">
                  <w:marLeft w:val="0"/>
                  <w:marRight w:val="0"/>
                  <w:marTop w:val="0"/>
                  <w:marBottom w:val="0"/>
                  <w:divBdr>
                    <w:top w:val="none" w:sz="0" w:space="0" w:color="auto"/>
                    <w:left w:val="none" w:sz="0" w:space="0" w:color="auto"/>
                    <w:bottom w:val="none" w:sz="0" w:space="0" w:color="auto"/>
                    <w:right w:val="none" w:sz="0" w:space="0" w:color="auto"/>
                  </w:divBdr>
                </w:div>
              </w:divsChild>
            </w:div>
            <w:div w:id="1812093364">
              <w:marLeft w:val="0"/>
              <w:marRight w:val="0"/>
              <w:marTop w:val="0"/>
              <w:marBottom w:val="0"/>
              <w:divBdr>
                <w:top w:val="none" w:sz="0" w:space="0" w:color="auto"/>
                <w:left w:val="none" w:sz="0" w:space="0" w:color="auto"/>
                <w:bottom w:val="none" w:sz="0" w:space="0" w:color="auto"/>
                <w:right w:val="none" w:sz="0" w:space="0" w:color="auto"/>
              </w:divBdr>
              <w:divsChild>
                <w:div w:id="546340562">
                  <w:marLeft w:val="0"/>
                  <w:marRight w:val="0"/>
                  <w:marTop w:val="0"/>
                  <w:marBottom w:val="0"/>
                  <w:divBdr>
                    <w:top w:val="none" w:sz="0" w:space="0" w:color="auto"/>
                    <w:left w:val="none" w:sz="0" w:space="0" w:color="auto"/>
                    <w:bottom w:val="none" w:sz="0" w:space="0" w:color="auto"/>
                    <w:right w:val="none" w:sz="0" w:space="0" w:color="auto"/>
                  </w:divBdr>
                </w:div>
              </w:divsChild>
            </w:div>
            <w:div w:id="1847284037">
              <w:marLeft w:val="0"/>
              <w:marRight w:val="0"/>
              <w:marTop w:val="0"/>
              <w:marBottom w:val="0"/>
              <w:divBdr>
                <w:top w:val="none" w:sz="0" w:space="0" w:color="auto"/>
                <w:left w:val="none" w:sz="0" w:space="0" w:color="auto"/>
                <w:bottom w:val="none" w:sz="0" w:space="0" w:color="auto"/>
                <w:right w:val="none" w:sz="0" w:space="0" w:color="auto"/>
              </w:divBdr>
              <w:divsChild>
                <w:div w:id="1788313335">
                  <w:marLeft w:val="0"/>
                  <w:marRight w:val="0"/>
                  <w:marTop w:val="0"/>
                  <w:marBottom w:val="0"/>
                  <w:divBdr>
                    <w:top w:val="none" w:sz="0" w:space="0" w:color="auto"/>
                    <w:left w:val="none" w:sz="0" w:space="0" w:color="auto"/>
                    <w:bottom w:val="none" w:sz="0" w:space="0" w:color="auto"/>
                    <w:right w:val="none" w:sz="0" w:space="0" w:color="auto"/>
                  </w:divBdr>
                </w:div>
              </w:divsChild>
            </w:div>
            <w:div w:id="1178999942">
              <w:marLeft w:val="0"/>
              <w:marRight w:val="0"/>
              <w:marTop w:val="0"/>
              <w:marBottom w:val="0"/>
              <w:divBdr>
                <w:top w:val="none" w:sz="0" w:space="0" w:color="auto"/>
                <w:left w:val="none" w:sz="0" w:space="0" w:color="auto"/>
                <w:bottom w:val="none" w:sz="0" w:space="0" w:color="auto"/>
                <w:right w:val="none" w:sz="0" w:space="0" w:color="auto"/>
              </w:divBdr>
              <w:divsChild>
                <w:div w:id="1630742119">
                  <w:marLeft w:val="0"/>
                  <w:marRight w:val="0"/>
                  <w:marTop w:val="0"/>
                  <w:marBottom w:val="0"/>
                  <w:divBdr>
                    <w:top w:val="none" w:sz="0" w:space="0" w:color="auto"/>
                    <w:left w:val="none" w:sz="0" w:space="0" w:color="auto"/>
                    <w:bottom w:val="none" w:sz="0" w:space="0" w:color="auto"/>
                    <w:right w:val="none" w:sz="0" w:space="0" w:color="auto"/>
                  </w:divBdr>
                </w:div>
              </w:divsChild>
            </w:div>
            <w:div w:id="493184105">
              <w:marLeft w:val="0"/>
              <w:marRight w:val="0"/>
              <w:marTop w:val="0"/>
              <w:marBottom w:val="0"/>
              <w:divBdr>
                <w:top w:val="none" w:sz="0" w:space="0" w:color="auto"/>
                <w:left w:val="none" w:sz="0" w:space="0" w:color="auto"/>
                <w:bottom w:val="none" w:sz="0" w:space="0" w:color="auto"/>
                <w:right w:val="none" w:sz="0" w:space="0" w:color="auto"/>
              </w:divBdr>
              <w:divsChild>
                <w:div w:id="1414935386">
                  <w:marLeft w:val="0"/>
                  <w:marRight w:val="0"/>
                  <w:marTop w:val="0"/>
                  <w:marBottom w:val="0"/>
                  <w:divBdr>
                    <w:top w:val="none" w:sz="0" w:space="0" w:color="auto"/>
                    <w:left w:val="none" w:sz="0" w:space="0" w:color="auto"/>
                    <w:bottom w:val="none" w:sz="0" w:space="0" w:color="auto"/>
                    <w:right w:val="none" w:sz="0" w:space="0" w:color="auto"/>
                  </w:divBdr>
                </w:div>
              </w:divsChild>
            </w:div>
            <w:div w:id="699167970">
              <w:marLeft w:val="0"/>
              <w:marRight w:val="0"/>
              <w:marTop w:val="0"/>
              <w:marBottom w:val="0"/>
              <w:divBdr>
                <w:top w:val="none" w:sz="0" w:space="0" w:color="auto"/>
                <w:left w:val="none" w:sz="0" w:space="0" w:color="auto"/>
                <w:bottom w:val="none" w:sz="0" w:space="0" w:color="auto"/>
                <w:right w:val="none" w:sz="0" w:space="0" w:color="auto"/>
              </w:divBdr>
              <w:divsChild>
                <w:div w:id="1028749875">
                  <w:marLeft w:val="0"/>
                  <w:marRight w:val="0"/>
                  <w:marTop w:val="0"/>
                  <w:marBottom w:val="0"/>
                  <w:divBdr>
                    <w:top w:val="none" w:sz="0" w:space="0" w:color="auto"/>
                    <w:left w:val="none" w:sz="0" w:space="0" w:color="auto"/>
                    <w:bottom w:val="none" w:sz="0" w:space="0" w:color="auto"/>
                    <w:right w:val="none" w:sz="0" w:space="0" w:color="auto"/>
                  </w:divBdr>
                </w:div>
              </w:divsChild>
            </w:div>
            <w:div w:id="1503593727">
              <w:marLeft w:val="0"/>
              <w:marRight w:val="0"/>
              <w:marTop w:val="0"/>
              <w:marBottom w:val="0"/>
              <w:divBdr>
                <w:top w:val="none" w:sz="0" w:space="0" w:color="auto"/>
                <w:left w:val="none" w:sz="0" w:space="0" w:color="auto"/>
                <w:bottom w:val="none" w:sz="0" w:space="0" w:color="auto"/>
                <w:right w:val="none" w:sz="0" w:space="0" w:color="auto"/>
              </w:divBdr>
              <w:divsChild>
                <w:div w:id="546258213">
                  <w:marLeft w:val="0"/>
                  <w:marRight w:val="0"/>
                  <w:marTop w:val="0"/>
                  <w:marBottom w:val="0"/>
                  <w:divBdr>
                    <w:top w:val="none" w:sz="0" w:space="0" w:color="auto"/>
                    <w:left w:val="none" w:sz="0" w:space="0" w:color="auto"/>
                    <w:bottom w:val="none" w:sz="0" w:space="0" w:color="auto"/>
                    <w:right w:val="none" w:sz="0" w:space="0" w:color="auto"/>
                  </w:divBdr>
                </w:div>
              </w:divsChild>
            </w:div>
            <w:div w:id="1041706520">
              <w:marLeft w:val="0"/>
              <w:marRight w:val="0"/>
              <w:marTop w:val="0"/>
              <w:marBottom w:val="0"/>
              <w:divBdr>
                <w:top w:val="none" w:sz="0" w:space="0" w:color="auto"/>
                <w:left w:val="none" w:sz="0" w:space="0" w:color="auto"/>
                <w:bottom w:val="none" w:sz="0" w:space="0" w:color="auto"/>
                <w:right w:val="none" w:sz="0" w:space="0" w:color="auto"/>
              </w:divBdr>
              <w:divsChild>
                <w:div w:id="718280577">
                  <w:marLeft w:val="0"/>
                  <w:marRight w:val="0"/>
                  <w:marTop w:val="0"/>
                  <w:marBottom w:val="0"/>
                  <w:divBdr>
                    <w:top w:val="none" w:sz="0" w:space="0" w:color="auto"/>
                    <w:left w:val="none" w:sz="0" w:space="0" w:color="auto"/>
                    <w:bottom w:val="none" w:sz="0" w:space="0" w:color="auto"/>
                    <w:right w:val="none" w:sz="0" w:space="0" w:color="auto"/>
                  </w:divBdr>
                </w:div>
              </w:divsChild>
            </w:div>
            <w:div w:id="59135753">
              <w:marLeft w:val="0"/>
              <w:marRight w:val="0"/>
              <w:marTop w:val="0"/>
              <w:marBottom w:val="0"/>
              <w:divBdr>
                <w:top w:val="none" w:sz="0" w:space="0" w:color="auto"/>
                <w:left w:val="none" w:sz="0" w:space="0" w:color="auto"/>
                <w:bottom w:val="none" w:sz="0" w:space="0" w:color="auto"/>
                <w:right w:val="none" w:sz="0" w:space="0" w:color="auto"/>
              </w:divBdr>
              <w:divsChild>
                <w:div w:id="1439717369">
                  <w:marLeft w:val="0"/>
                  <w:marRight w:val="0"/>
                  <w:marTop w:val="0"/>
                  <w:marBottom w:val="0"/>
                  <w:divBdr>
                    <w:top w:val="none" w:sz="0" w:space="0" w:color="auto"/>
                    <w:left w:val="none" w:sz="0" w:space="0" w:color="auto"/>
                    <w:bottom w:val="none" w:sz="0" w:space="0" w:color="auto"/>
                    <w:right w:val="none" w:sz="0" w:space="0" w:color="auto"/>
                  </w:divBdr>
                </w:div>
              </w:divsChild>
            </w:div>
            <w:div w:id="51782379">
              <w:marLeft w:val="0"/>
              <w:marRight w:val="0"/>
              <w:marTop w:val="0"/>
              <w:marBottom w:val="0"/>
              <w:divBdr>
                <w:top w:val="none" w:sz="0" w:space="0" w:color="auto"/>
                <w:left w:val="none" w:sz="0" w:space="0" w:color="auto"/>
                <w:bottom w:val="none" w:sz="0" w:space="0" w:color="auto"/>
                <w:right w:val="none" w:sz="0" w:space="0" w:color="auto"/>
              </w:divBdr>
              <w:divsChild>
                <w:div w:id="684786882">
                  <w:marLeft w:val="0"/>
                  <w:marRight w:val="0"/>
                  <w:marTop w:val="0"/>
                  <w:marBottom w:val="0"/>
                  <w:divBdr>
                    <w:top w:val="none" w:sz="0" w:space="0" w:color="auto"/>
                    <w:left w:val="none" w:sz="0" w:space="0" w:color="auto"/>
                    <w:bottom w:val="none" w:sz="0" w:space="0" w:color="auto"/>
                    <w:right w:val="none" w:sz="0" w:space="0" w:color="auto"/>
                  </w:divBdr>
                </w:div>
              </w:divsChild>
            </w:div>
            <w:div w:id="1986886042">
              <w:marLeft w:val="0"/>
              <w:marRight w:val="0"/>
              <w:marTop w:val="0"/>
              <w:marBottom w:val="0"/>
              <w:divBdr>
                <w:top w:val="none" w:sz="0" w:space="0" w:color="auto"/>
                <w:left w:val="none" w:sz="0" w:space="0" w:color="auto"/>
                <w:bottom w:val="none" w:sz="0" w:space="0" w:color="auto"/>
                <w:right w:val="none" w:sz="0" w:space="0" w:color="auto"/>
              </w:divBdr>
              <w:divsChild>
                <w:div w:id="912810674">
                  <w:marLeft w:val="0"/>
                  <w:marRight w:val="0"/>
                  <w:marTop w:val="0"/>
                  <w:marBottom w:val="0"/>
                  <w:divBdr>
                    <w:top w:val="none" w:sz="0" w:space="0" w:color="auto"/>
                    <w:left w:val="none" w:sz="0" w:space="0" w:color="auto"/>
                    <w:bottom w:val="none" w:sz="0" w:space="0" w:color="auto"/>
                    <w:right w:val="none" w:sz="0" w:space="0" w:color="auto"/>
                  </w:divBdr>
                </w:div>
              </w:divsChild>
            </w:div>
            <w:div w:id="667908069">
              <w:marLeft w:val="0"/>
              <w:marRight w:val="0"/>
              <w:marTop w:val="0"/>
              <w:marBottom w:val="0"/>
              <w:divBdr>
                <w:top w:val="none" w:sz="0" w:space="0" w:color="auto"/>
                <w:left w:val="none" w:sz="0" w:space="0" w:color="auto"/>
                <w:bottom w:val="none" w:sz="0" w:space="0" w:color="auto"/>
                <w:right w:val="none" w:sz="0" w:space="0" w:color="auto"/>
              </w:divBdr>
              <w:divsChild>
                <w:div w:id="1056396278">
                  <w:marLeft w:val="0"/>
                  <w:marRight w:val="0"/>
                  <w:marTop w:val="0"/>
                  <w:marBottom w:val="0"/>
                  <w:divBdr>
                    <w:top w:val="none" w:sz="0" w:space="0" w:color="auto"/>
                    <w:left w:val="none" w:sz="0" w:space="0" w:color="auto"/>
                    <w:bottom w:val="none" w:sz="0" w:space="0" w:color="auto"/>
                    <w:right w:val="none" w:sz="0" w:space="0" w:color="auto"/>
                  </w:divBdr>
                </w:div>
              </w:divsChild>
            </w:div>
            <w:div w:id="103430788">
              <w:marLeft w:val="0"/>
              <w:marRight w:val="0"/>
              <w:marTop w:val="0"/>
              <w:marBottom w:val="0"/>
              <w:divBdr>
                <w:top w:val="none" w:sz="0" w:space="0" w:color="auto"/>
                <w:left w:val="none" w:sz="0" w:space="0" w:color="auto"/>
                <w:bottom w:val="none" w:sz="0" w:space="0" w:color="auto"/>
                <w:right w:val="none" w:sz="0" w:space="0" w:color="auto"/>
              </w:divBdr>
              <w:divsChild>
                <w:div w:id="845827167">
                  <w:marLeft w:val="0"/>
                  <w:marRight w:val="0"/>
                  <w:marTop w:val="0"/>
                  <w:marBottom w:val="0"/>
                  <w:divBdr>
                    <w:top w:val="none" w:sz="0" w:space="0" w:color="auto"/>
                    <w:left w:val="none" w:sz="0" w:space="0" w:color="auto"/>
                    <w:bottom w:val="none" w:sz="0" w:space="0" w:color="auto"/>
                    <w:right w:val="none" w:sz="0" w:space="0" w:color="auto"/>
                  </w:divBdr>
                </w:div>
              </w:divsChild>
            </w:div>
            <w:div w:id="1067798568">
              <w:marLeft w:val="0"/>
              <w:marRight w:val="0"/>
              <w:marTop w:val="0"/>
              <w:marBottom w:val="0"/>
              <w:divBdr>
                <w:top w:val="none" w:sz="0" w:space="0" w:color="auto"/>
                <w:left w:val="none" w:sz="0" w:space="0" w:color="auto"/>
                <w:bottom w:val="none" w:sz="0" w:space="0" w:color="auto"/>
                <w:right w:val="none" w:sz="0" w:space="0" w:color="auto"/>
              </w:divBdr>
              <w:divsChild>
                <w:div w:id="27342990">
                  <w:marLeft w:val="0"/>
                  <w:marRight w:val="0"/>
                  <w:marTop w:val="0"/>
                  <w:marBottom w:val="0"/>
                  <w:divBdr>
                    <w:top w:val="none" w:sz="0" w:space="0" w:color="auto"/>
                    <w:left w:val="none" w:sz="0" w:space="0" w:color="auto"/>
                    <w:bottom w:val="none" w:sz="0" w:space="0" w:color="auto"/>
                    <w:right w:val="none" w:sz="0" w:space="0" w:color="auto"/>
                  </w:divBdr>
                </w:div>
              </w:divsChild>
            </w:div>
            <w:div w:id="657004267">
              <w:marLeft w:val="0"/>
              <w:marRight w:val="0"/>
              <w:marTop w:val="0"/>
              <w:marBottom w:val="0"/>
              <w:divBdr>
                <w:top w:val="none" w:sz="0" w:space="0" w:color="auto"/>
                <w:left w:val="none" w:sz="0" w:space="0" w:color="auto"/>
                <w:bottom w:val="none" w:sz="0" w:space="0" w:color="auto"/>
                <w:right w:val="none" w:sz="0" w:space="0" w:color="auto"/>
              </w:divBdr>
              <w:divsChild>
                <w:div w:id="678001984">
                  <w:marLeft w:val="0"/>
                  <w:marRight w:val="0"/>
                  <w:marTop w:val="0"/>
                  <w:marBottom w:val="0"/>
                  <w:divBdr>
                    <w:top w:val="none" w:sz="0" w:space="0" w:color="auto"/>
                    <w:left w:val="none" w:sz="0" w:space="0" w:color="auto"/>
                    <w:bottom w:val="none" w:sz="0" w:space="0" w:color="auto"/>
                    <w:right w:val="none" w:sz="0" w:space="0" w:color="auto"/>
                  </w:divBdr>
                </w:div>
              </w:divsChild>
            </w:div>
            <w:div w:id="314603176">
              <w:marLeft w:val="0"/>
              <w:marRight w:val="0"/>
              <w:marTop w:val="0"/>
              <w:marBottom w:val="0"/>
              <w:divBdr>
                <w:top w:val="none" w:sz="0" w:space="0" w:color="auto"/>
                <w:left w:val="none" w:sz="0" w:space="0" w:color="auto"/>
                <w:bottom w:val="none" w:sz="0" w:space="0" w:color="auto"/>
                <w:right w:val="none" w:sz="0" w:space="0" w:color="auto"/>
              </w:divBdr>
              <w:divsChild>
                <w:div w:id="1035816279">
                  <w:marLeft w:val="0"/>
                  <w:marRight w:val="0"/>
                  <w:marTop w:val="0"/>
                  <w:marBottom w:val="0"/>
                  <w:divBdr>
                    <w:top w:val="none" w:sz="0" w:space="0" w:color="auto"/>
                    <w:left w:val="none" w:sz="0" w:space="0" w:color="auto"/>
                    <w:bottom w:val="none" w:sz="0" w:space="0" w:color="auto"/>
                    <w:right w:val="none" w:sz="0" w:space="0" w:color="auto"/>
                  </w:divBdr>
                </w:div>
              </w:divsChild>
            </w:div>
            <w:div w:id="116725161">
              <w:marLeft w:val="0"/>
              <w:marRight w:val="0"/>
              <w:marTop w:val="0"/>
              <w:marBottom w:val="0"/>
              <w:divBdr>
                <w:top w:val="none" w:sz="0" w:space="0" w:color="auto"/>
                <w:left w:val="none" w:sz="0" w:space="0" w:color="auto"/>
                <w:bottom w:val="none" w:sz="0" w:space="0" w:color="auto"/>
                <w:right w:val="none" w:sz="0" w:space="0" w:color="auto"/>
              </w:divBdr>
              <w:divsChild>
                <w:div w:id="596056533">
                  <w:marLeft w:val="0"/>
                  <w:marRight w:val="0"/>
                  <w:marTop w:val="0"/>
                  <w:marBottom w:val="0"/>
                  <w:divBdr>
                    <w:top w:val="none" w:sz="0" w:space="0" w:color="auto"/>
                    <w:left w:val="none" w:sz="0" w:space="0" w:color="auto"/>
                    <w:bottom w:val="none" w:sz="0" w:space="0" w:color="auto"/>
                    <w:right w:val="none" w:sz="0" w:space="0" w:color="auto"/>
                  </w:divBdr>
                </w:div>
              </w:divsChild>
            </w:div>
            <w:div w:id="237058599">
              <w:marLeft w:val="0"/>
              <w:marRight w:val="0"/>
              <w:marTop w:val="0"/>
              <w:marBottom w:val="0"/>
              <w:divBdr>
                <w:top w:val="none" w:sz="0" w:space="0" w:color="auto"/>
                <w:left w:val="none" w:sz="0" w:space="0" w:color="auto"/>
                <w:bottom w:val="none" w:sz="0" w:space="0" w:color="auto"/>
                <w:right w:val="none" w:sz="0" w:space="0" w:color="auto"/>
              </w:divBdr>
              <w:divsChild>
                <w:div w:id="70741784">
                  <w:marLeft w:val="0"/>
                  <w:marRight w:val="0"/>
                  <w:marTop w:val="0"/>
                  <w:marBottom w:val="0"/>
                  <w:divBdr>
                    <w:top w:val="none" w:sz="0" w:space="0" w:color="auto"/>
                    <w:left w:val="none" w:sz="0" w:space="0" w:color="auto"/>
                    <w:bottom w:val="none" w:sz="0" w:space="0" w:color="auto"/>
                    <w:right w:val="none" w:sz="0" w:space="0" w:color="auto"/>
                  </w:divBdr>
                </w:div>
              </w:divsChild>
            </w:div>
            <w:div w:id="390545315">
              <w:marLeft w:val="0"/>
              <w:marRight w:val="0"/>
              <w:marTop w:val="0"/>
              <w:marBottom w:val="0"/>
              <w:divBdr>
                <w:top w:val="none" w:sz="0" w:space="0" w:color="auto"/>
                <w:left w:val="none" w:sz="0" w:space="0" w:color="auto"/>
                <w:bottom w:val="none" w:sz="0" w:space="0" w:color="auto"/>
                <w:right w:val="none" w:sz="0" w:space="0" w:color="auto"/>
              </w:divBdr>
              <w:divsChild>
                <w:div w:id="360013357">
                  <w:marLeft w:val="0"/>
                  <w:marRight w:val="0"/>
                  <w:marTop w:val="0"/>
                  <w:marBottom w:val="0"/>
                  <w:divBdr>
                    <w:top w:val="none" w:sz="0" w:space="0" w:color="auto"/>
                    <w:left w:val="none" w:sz="0" w:space="0" w:color="auto"/>
                    <w:bottom w:val="none" w:sz="0" w:space="0" w:color="auto"/>
                    <w:right w:val="none" w:sz="0" w:space="0" w:color="auto"/>
                  </w:divBdr>
                </w:div>
              </w:divsChild>
            </w:div>
            <w:div w:id="1557546346">
              <w:marLeft w:val="0"/>
              <w:marRight w:val="0"/>
              <w:marTop w:val="0"/>
              <w:marBottom w:val="0"/>
              <w:divBdr>
                <w:top w:val="none" w:sz="0" w:space="0" w:color="auto"/>
                <w:left w:val="none" w:sz="0" w:space="0" w:color="auto"/>
                <w:bottom w:val="none" w:sz="0" w:space="0" w:color="auto"/>
                <w:right w:val="none" w:sz="0" w:space="0" w:color="auto"/>
              </w:divBdr>
              <w:divsChild>
                <w:div w:id="1656833838">
                  <w:marLeft w:val="0"/>
                  <w:marRight w:val="0"/>
                  <w:marTop w:val="0"/>
                  <w:marBottom w:val="0"/>
                  <w:divBdr>
                    <w:top w:val="none" w:sz="0" w:space="0" w:color="auto"/>
                    <w:left w:val="none" w:sz="0" w:space="0" w:color="auto"/>
                    <w:bottom w:val="none" w:sz="0" w:space="0" w:color="auto"/>
                    <w:right w:val="none" w:sz="0" w:space="0" w:color="auto"/>
                  </w:divBdr>
                </w:div>
              </w:divsChild>
            </w:div>
            <w:div w:id="1755593693">
              <w:marLeft w:val="0"/>
              <w:marRight w:val="0"/>
              <w:marTop w:val="0"/>
              <w:marBottom w:val="0"/>
              <w:divBdr>
                <w:top w:val="none" w:sz="0" w:space="0" w:color="auto"/>
                <w:left w:val="none" w:sz="0" w:space="0" w:color="auto"/>
                <w:bottom w:val="none" w:sz="0" w:space="0" w:color="auto"/>
                <w:right w:val="none" w:sz="0" w:space="0" w:color="auto"/>
              </w:divBdr>
              <w:divsChild>
                <w:div w:id="115563873">
                  <w:marLeft w:val="0"/>
                  <w:marRight w:val="0"/>
                  <w:marTop w:val="0"/>
                  <w:marBottom w:val="0"/>
                  <w:divBdr>
                    <w:top w:val="none" w:sz="0" w:space="0" w:color="auto"/>
                    <w:left w:val="none" w:sz="0" w:space="0" w:color="auto"/>
                    <w:bottom w:val="none" w:sz="0" w:space="0" w:color="auto"/>
                    <w:right w:val="none" w:sz="0" w:space="0" w:color="auto"/>
                  </w:divBdr>
                </w:div>
              </w:divsChild>
            </w:div>
            <w:div w:id="1024015511">
              <w:marLeft w:val="0"/>
              <w:marRight w:val="0"/>
              <w:marTop w:val="0"/>
              <w:marBottom w:val="0"/>
              <w:divBdr>
                <w:top w:val="none" w:sz="0" w:space="0" w:color="auto"/>
                <w:left w:val="none" w:sz="0" w:space="0" w:color="auto"/>
                <w:bottom w:val="none" w:sz="0" w:space="0" w:color="auto"/>
                <w:right w:val="none" w:sz="0" w:space="0" w:color="auto"/>
              </w:divBdr>
              <w:divsChild>
                <w:div w:id="874536818">
                  <w:marLeft w:val="0"/>
                  <w:marRight w:val="0"/>
                  <w:marTop w:val="0"/>
                  <w:marBottom w:val="0"/>
                  <w:divBdr>
                    <w:top w:val="none" w:sz="0" w:space="0" w:color="auto"/>
                    <w:left w:val="none" w:sz="0" w:space="0" w:color="auto"/>
                    <w:bottom w:val="none" w:sz="0" w:space="0" w:color="auto"/>
                    <w:right w:val="none" w:sz="0" w:space="0" w:color="auto"/>
                  </w:divBdr>
                </w:div>
              </w:divsChild>
            </w:div>
            <w:div w:id="1369257025">
              <w:marLeft w:val="0"/>
              <w:marRight w:val="0"/>
              <w:marTop w:val="0"/>
              <w:marBottom w:val="0"/>
              <w:divBdr>
                <w:top w:val="none" w:sz="0" w:space="0" w:color="auto"/>
                <w:left w:val="none" w:sz="0" w:space="0" w:color="auto"/>
                <w:bottom w:val="none" w:sz="0" w:space="0" w:color="auto"/>
                <w:right w:val="none" w:sz="0" w:space="0" w:color="auto"/>
              </w:divBdr>
              <w:divsChild>
                <w:div w:id="63456713">
                  <w:marLeft w:val="0"/>
                  <w:marRight w:val="0"/>
                  <w:marTop w:val="0"/>
                  <w:marBottom w:val="0"/>
                  <w:divBdr>
                    <w:top w:val="none" w:sz="0" w:space="0" w:color="auto"/>
                    <w:left w:val="none" w:sz="0" w:space="0" w:color="auto"/>
                    <w:bottom w:val="none" w:sz="0" w:space="0" w:color="auto"/>
                    <w:right w:val="none" w:sz="0" w:space="0" w:color="auto"/>
                  </w:divBdr>
                </w:div>
              </w:divsChild>
            </w:div>
            <w:div w:id="885531781">
              <w:marLeft w:val="0"/>
              <w:marRight w:val="0"/>
              <w:marTop w:val="0"/>
              <w:marBottom w:val="0"/>
              <w:divBdr>
                <w:top w:val="none" w:sz="0" w:space="0" w:color="auto"/>
                <w:left w:val="none" w:sz="0" w:space="0" w:color="auto"/>
                <w:bottom w:val="none" w:sz="0" w:space="0" w:color="auto"/>
                <w:right w:val="none" w:sz="0" w:space="0" w:color="auto"/>
              </w:divBdr>
              <w:divsChild>
                <w:div w:id="871964402">
                  <w:marLeft w:val="0"/>
                  <w:marRight w:val="0"/>
                  <w:marTop w:val="0"/>
                  <w:marBottom w:val="0"/>
                  <w:divBdr>
                    <w:top w:val="none" w:sz="0" w:space="0" w:color="auto"/>
                    <w:left w:val="none" w:sz="0" w:space="0" w:color="auto"/>
                    <w:bottom w:val="none" w:sz="0" w:space="0" w:color="auto"/>
                    <w:right w:val="none" w:sz="0" w:space="0" w:color="auto"/>
                  </w:divBdr>
                </w:div>
              </w:divsChild>
            </w:div>
            <w:div w:id="381247164">
              <w:marLeft w:val="0"/>
              <w:marRight w:val="0"/>
              <w:marTop w:val="0"/>
              <w:marBottom w:val="0"/>
              <w:divBdr>
                <w:top w:val="none" w:sz="0" w:space="0" w:color="auto"/>
                <w:left w:val="none" w:sz="0" w:space="0" w:color="auto"/>
                <w:bottom w:val="none" w:sz="0" w:space="0" w:color="auto"/>
                <w:right w:val="none" w:sz="0" w:space="0" w:color="auto"/>
              </w:divBdr>
              <w:divsChild>
                <w:div w:id="344869073">
                  <w:marLeft w:val="0"/>
                  <w:marRight w:val="0"/>
                  <w:marTop w:val="0"/>
                  <w:marBottom w:val="0"/>
                  <w:divBdr>
                    <w:top w:val="none" w:sz="0" w:space="0" w:color="auto"/>
                    <w:left w:val="none" w:sz="0" w:space="0" w:color="auto"/>
                    <w:bottom w:val="none" w:sz="0" w:space="0" w:color="auto"/>
                    <w:right w:val="none" w:sz="0" w:space="0" w:color="auto"/>
                  </w:divBdr>
                </w:div>
              </w:divsChild>
            </w:div>
            <w:div w:id="1898055727">
              <w:marLeft w:val="0"/>
              <w:marRight w:val="0"/>
              <w:marTop w:val="0"/>
              <w:marBottom w:val="0"/>
              <w:divBdr>
                <w:top w:val="none" w:sz="0" w:space="0" w:color="auto"/>
                <w:left w:val="none" w:sz="0" w:space="0" w:color="auto"/>
                <w:bottom w:val="none" w:sz="0" w:space="0" w:color="auto"/>
                <w:right w:val="none" w:sz="0" w:space="0" w:color="auto"/>
              </w:divBdr>
              <w:divsChild>
                <w:div w:id="2096197149">
                  <w:marLeft w:val="0"/>
                  <w:marRight w:val="0"/>
                  <w:marTop w:val="0"/>
                  <w:marBottom w:val="0"/>
                  <w:divBdr>
                    <w:top w:val="none" w:sz="0" w:space="0" w:color="auto"/>
                    <w:left w:val="none" w:sz="0" w:space="0" w:color="auto"/>
                    <w:bottom w:val="none" w:sz="0" w:space="0" w:color="auto"/>
                    <w:right w:val="none" w:sz="0" w:space="0" w:color="auto"/>
                  </w:divBdr>
                </w:div>
              </w:divsChild>
            </w:div>
            <w:div w:id="670135559">
              <w:marLeft w:val="0"/>
              <w:marRight w:val="0"/>
              <w:marTop w:val="0"/>
              <w:marBottom w:val="0"/>
              <w:divBdr>
                <w:top w:val="none" w:sz="0" w:space="0" w:color="auto"/>
                <w:left w:val="none" w:sz="0" w:space="0" w:color="auto"/>
                <w:bottom w:val="none" w:sz="0" w:space="0" w:color="auto"/>
                <w:right w:val="none" w:sz="0" w:space="0" w:color="auto"/>
              </w:divBdr>
              <w:divsChild>
                <w:div w:id="243878468">
                  <w:marLeft w:val="0"/>
                  <w:marRight w:val="0"/>
                  <w:marTop w:val="0"/>
                  <w:marBottom w:val="0"/>
                  <w:divBdr>
                    <w:top w:val="none" w:sz="0" w:space="0" w:color="auto"/>
                    <w:left w:val="none" w:sz="0" w:space="0" w:color="auto"/>
                    <w:bottom w:val="none" w:sz="0" w:space="0" w:color="auto"/>
                    <w:right w:val="none" w:sz="0" w:space="0" w:color="auto"/>
                  </w:divBdr>
                </w:div>
              </w:divsChild>
            </w:div>
            <w:div w:id="780226188">
              <w:marLeft w:val="0"/>
              <w:marRight w:val="0"/>
              <w:marTop w:val="0"/>
              <w:marBottom w:val="0"/>
              <w:divBdr>
                <w:top w:val="none" w:sz="0" w:space="0" w:color="auto"/>
                <w:left w:val="none" w:sz="0" w:space="0" w:color="auto"/>
                <w:bottom w:val="none" w:sz="0" w:space="0" w:color="auto"/>
                <w:right w:val="none" w:sz="0" w:space="0" w:color="auto"/>
              </w:divBdr>
              <w:divsChild>
                <w:div w:id="751774451">
                  <w:marLeft w:val="0"/>
                  <w:marRight w:val="0"/>
                  <w:marTop w:val="0"/>
                  <w:marBottom w:val="0"/>
                  <w:divBdr>
                    <w:top w:val="none" w:sz="0" w:space="0" w:color="auto"/>
                    <w:left w:val="none" w:sz="0" w:space="0" w:color="auto"/>
                    <w:bottom w:val="none" w:sz="0" w:space="0" w:color="auto"/>
                    <w:right w:val="none" w:sz="0" w:space="0" w:color="auto"/>
                  </w:divBdr>
                </w:div>
              </w:divsChild>
            </w:div>
            <w:div w:id="1876886353">
              <w:marLeft w:val="0"/>
              <w:marRight w:val="0"/>
              <w:marTop w:val="0"/>
              <w:marBottom w:val="0"/>
              <w:divBdr>
                <w:top w:val="none" w:sz="0" w:space="0" w:color="auto"/>
                <w:left w:val="none" w:sz="0" w:space="0" w:color="auto"/>
                <w:bottom w:val="none" w:sz="0" w:space="0" w:color="auto"/>
                <w:right w:val="none" w:sz="0" w:space="0" w:color="auto"/>
              </w:divBdr>
              <w:divsChild>
                <w:div w:id="2042047007">
                  <w:marLeft w:val="0"/>
                  <w:marRight w:val="0"/>
                  <w:marTop w:val="0"/>
                  <w:marBottom w:val="0"/>
                  <w:divBdr>
                    <w:top w:val="none" w:sz="0" w:space="0" w:color="auto"/>
                    <w:left w:val="none" w:sz="0" w:space="0" w:color="auto"/>
                    <w:bottom w:val="none" w:sz="0" w:space="0" w:color="auto"/>
                    <w:right w:val="none" w:sz="0" w:space="0" w:color="auto"/>
                  </w:divBdr>
                </w:div>
              </w:divsChild>
            </w:div>
            <w:div w:id="831260168">
              <w:marLeft w:val="0"/>
              <w:marRight w:val="0"/>
              <w:marTop w:val="0"/>
              <w:marBottom w:val="0"/>
              <w:divBdr>
                <w:top w:val="none" w:sz="0" w:space="0" w:color="auto"/>
                <w:left w:val="none" w:sz="0" w:space="0" w:color="auto"/>
                <w:bottom w:val="none" w:sz="0" w:space="0" w:color="auto"/>
                <w:right w:val="none" w:sz="0" w:space="0" w:color="auto"/>
              </w:divBdr>
              <w:divsChild>
                <w:div w:id="1038706323">
                  <w:marLeft w:val="0"/>
                  <w:marRight w:val="0"/>
                  <w:marTop w:val="0"/>
                  <w:marBottom w:val="0"/>
                  <w:divBdr>
                    <w:top w:val="none" w:sz="0" w:space="0" w:color="auto"/>
                    <w:left w:val="none" w:sz="0" w:space="0" w:color="auto"/>
                    <w:bottom w:val="none" w:sz="0" w:space="0" w:color="auto"/>
                    <w:right w:val="none" w:sz="0" w:space="0" w:color="auto"/>
                  </w:divBdr>
                </w:div>
              </w:divsChild>
            </w:div>
            <w:div w:id="231736741">
              <w:marLeft w:val="0"/>
              <w:marRight w:val="0"/>
              <w:marTop w:val="0"/>
              <w:marBottom w:val="0"/>
              <w:divBdr>
                <w:top w:val="none" w:sz="0" w:space="0" w:color="auto"/>
                <w:left w:val="none" w:sz="0" w:space="0" w:color="auto"/>
                <w:bottom w:val="none" w:sz="0" w:space="0" w:color="auto"/>
                <w:right w:val="none" w:sz="0" w:space="0" w:color="auto"/>
              </w:divBdr>
              <w:divsChild>
                <w:div w:id="1519154595">
                  <w:marLeft w:val="0"/>
                  <w:marRight w:val="0"/>
                  <w:marTop w:val="0"/>
                  <w:marBottom w:val="0"/>
                  <w:divBdr>
                    <w:top w:val="none" w:sz="0" w:space="0" w:color="auto"/>
                    <w:left w:val="none" w:sz="0" w:space="0" w:color="auto"/>
                    <w:bottom w:val="none" w:sz="0" w:space="0" w:color="auto"/>
                    <w:right w:val="none" w:sz="0" w:space="0" w:color="auto"/>
                  </w:divBdr>
                </w:div>
              </w:divsChild>
            </w:div>
            <w:div w:id="1493982582">
              <w:marLeft w:val="0"/>
              <w:marRight w:val="0"/>
              <w:marTop w:val="0"/>
              <w:marBottom w:val="0"/>
              <w:divBdr>
                <w:top w:val="none" w:sz="0" w:space="0" w:color="auto"/>
                <w:left w:val="none" w:sz="0" w:space="0" w:color="auto"/>
                <w:bottom w:val="none" w:sz="0" w:space="0" w:color="auto"/>
                <w:right w:val="none" w:sz="0" w:space="0" w:color="auto"/>
              </w:divBdr>
              <w:divsChild>
                <w:div w:id="95559084">
                  <w:marLeft w:val="0"/>
                  <w:marRight w:val="0"/>
                  <w:marTop w:val="0"/>
                  <w:marBottom w:val="0"/>
                  <w:divBdr>
                    <w:top w:val="none" w:sz="0" w:space="0" w:color="auto"/>
                    <w:left w:val="none" w:sz="0" w:space="0" w:color="auto"/>
                    <w:bottom w:val="none" w:sz="0" w:space="0" w:color="auto"/>
                    <w:right w:val="none" w:sz="0" w:space="0" w:color="auto"/>
                  </w:divBdr>
                </w:div>
              </w:divsChild>
            </w:div>
            <w:div w:id="693968051">
              <w:marLeft w:val="0"/>
              <w:marRight w:val="0"/>
              <w:marTop w:val="0"/>
              <w:marBottom w:val="0"/>
              <w:divBdr>
                <w:top w:val="none" w:sz="0" w:space="0" w:color="auto"/>
                <w:left w:val="none" w:sz="0" w:space="0" w:color="auto"/>
                <w:bottom w:val="none" w:sz="0" w:space="0" w:color="auto"/>
                <w:right w:val="none" w:sz="0" w:space="0" w:color="auto"/>
              </w:divBdr>
              <w:divsChild>
                <w:div w:id="177045147">
                  <w:marLeft w:val="0"/>
                  <w:marRight w:val="0"/>
                  <w:marTop w:val="0"/>
                  <w:marBottom w:val="0"/>
                  <w:divBdr>
                    <w:top w:val="none" w:sz="0" w:space="0" w:color="auto"/>
                    <w:left w:val="none" w:sz="0" w:space="0" w:color="auto"/>
                    <w:bottom w:val="none" w:sz="0" w:space="0" w:color="auto"/>
                    <w:right w:val="none" w:sz="0" w:space="0" w:color="auto"/>
                  </w:divBdr>
                </w:div>
              </w:divsChild>
            </w:div>
            <w:div w:id="833568565">
              <w:marLeft w:val="0"/>
              <w:marRight w:val="0"/>
              <w:marTop w:val="0"/>
              <w:marBottom w:val="0"/>
              <w:divBdr>
                <w:top w:val="none" w:sz="0" w:space="0" w:color="auto"/>
                <w:left w:val="none" w:sz="0" w:space="0" w:color="auto"/>
                <w:bottom w:val="none" w:sz="0" w:space="0" w:color="auto"/>
                <w:right w:val="none" w:sz="0" w:space="0" w:color="auto"/>
              </w:divBdr>
              <w:divsChild>
                <w:div w:id="293490174">
                  <w:marLeft w:val="0"/>
                  <w:marRight w:val="0"/>
                  <w:marTop w:val="0"/>
                  <w:marBottom w:val="0"/>
                  <w:divBdr>
                    <w:top w:val="none" w:sz="0" w:space="0" w:color="auto"/>
                    <w:left w:val="none" w:sz="0" w:space="0" w:color="auto"/>
                    <w:bottom w:val="none" w:sz="0" w:space="0" w:color="auto"/>
                    <w:right w:val="none" w:sz="0" w:space="0" w:color="auto"/>
                  </w:divBdr>
                </w:div>
              </w:divsChild>
            </w:div>
            <w:div w:id="2009287149">
              <w:marLeft w:val="0"/>
              <w:marRight w:val="0"/>
              <w:marTop w:val="0"/>
              <w:marBottom w:val="0"/>
              <w:divBdr>
                <w:top w:val="none" w:sz="0" w:space="0" w:color="auto"/>
                <w:left w:val="none" w:sz="0" w:space="0" w:color="auto"/>
                <w:bottom w:val="none" w:sz="0" w:space="0" w:color="auto"/>
                <w:right w:val="none" w:sz="0" w:space="0" w:color="auto"/>
              </w:divBdr>
              <w:divsChild>
                <w:div w:id="1708336944">
                  <w:marLeft w:val="0"/>
                  <w:marRight w:val="0"/>
                  <w:marTop w:val="0"/>
                  <w:marBottom w:val="0"/>
                  <w:divBdr>
                    <w:top w:val="none" w:sz="0" w:space="0" w:color="auto"/>
                    <w:left w:val="none" w:sz="0" w:space="0" w:color="auto"/>
                    <w:bottom w:val="none" w:sz="0" w:space="0" w:color="auto"/>
                    <w:right w:val="none" w:sz="0" w:space="0" w:color="auto"/>
                  </w:divBdr>
                </w:div>
              </w:divsChild>
            </w:div>
            <w:div w:id="1226067277">
              <w:marLeft w:val="0"/>
              <w:marRight w:val="0"/>
              <w:marTop w:val="0"/>
              <w:marBottom w:val="0"/>
              <w:divBdr>
                <w:top w:val="none" w:sz="0" w:space="0" w:color="auto"/>
                <w:left w:val="none" w:sz="0" w:space="0" w:color="auto"/>
                <w:bottom w:val="none" w:sz="0" w:space="0" w:color="auto"/>
                <w:right w:val="none" w:sz="0" w:space="0" w:color="auto"/>
              </w:divBdr>
              <w:divsChild>
                <w:div w:id="614288912">
                  <w:marLeft w:val="0"/>
                  <w:marRight w:val="0"/>
                  <w:marTop w:val="0"/>
                  <w:marBottom w:val="0"/>
                  <w:divBdr>
                    <w:top w:val="none" w:sz="0" w:space="0" w:color="auto"/>
                    <w:left w:val="none" w:sz="0" w:space="0" w:color="auto"/>
                    <w:bottom w:val="none" w:sz="0" w:space="0" w:color="auto"/>
                    <w:right w:val="none" w:sz="0" w:space="0" w:color="auto"/>
                  </w:divBdr>
                </w:div>
              </w:divsChild>
            </w:div>
            <w:div w:id="1935632196">
              <w:marLeft w:val="0"/>
              <w:marRight w:val="0"/>
              <w:marTop w:val="0"/>
              <w:marBottom w:val="0"/>
              <w:divBdr>
                <w:top w:val="none" w:sz="0" w:space="0" w:color="auto"/>
                <w:left w:val="none" w:sz="0" w:space="0" w:color="auto"/>
                <w:bottom w:val="none" w:sz="0" w:space="0" w:color="auto"/>
                <w:right w:val="none" w:sz="0" w:space="0" w:color="auto"/>
              </w:divBdr>
              <w:divsChild>
                <w:div w:id="395276769">
                  <w:marLeft w:val="0"/>
                  <w:marRight w:val="0"/>
                  <w:marTop w:val="0"/>
                  <w:marBottom w:val="0"/>
                  <w:divBdr>
                    <w:top w:val="none" w:sz="0" w:space="0" w:color="auto"/>
                    <w:left w:val="none" w:sz="0" w:space="0" w:color="auto"/>
                    <w:bottom w:val="none" w:sz="0" w:space="0" w:color="auto"/>
                    <w:right w:val="none" w:sz="0" w:space="0" w:color="auto"/>
                  </w:divBdr>
                </w:div>
              </w:divsChild>
            </w:div>
            <w:div w:id="1413237060">
              <w:marLeft w:val="0"/>
              <w:marRight w:val="0"/>
              <w:marTop w:val="0"/>
              <w:marBottom w:val="0"/>
              <w:divBdr>
                <w:top w:val="none" w:sz="0" w:space="0" w:color="auto"/>
                <w:left w:val="none" w:sz="0" w:space="0" w:color="auto"/>
                <w:bottom w:val="none" w:sz="0" w:space="0" w:color="auto"/>
                <w:right w:val="none" w:sz="0" w:space="0" w:color="auto"/>
              </w:divBdr>
              <w:divsChild>
                <w:div w:id="1354652781">
                  <w:marLeft w:val="0"/>
                  <w:marRight w:val="0"/>
                  <w:marTop w:val="0"/>
                  <w:marBottom w:val="0"/>
                  <w:divBdr>
                    <w:top w:val="none" w:sz="0" w:space="0" w:color="auto"/>
                    <w:left w:val="none" w:sz="0" w:space="0" w:color="auto"/>
                    <w:bottom w:val="none" w:sz="0" w:space="0" w:color="auto"/>
                    <w:right w:val="none" w:sz="0" w:space="0" w:color="auto"/>
                  </w:divBdr>
                </w:div>
              </w:divsChild>
            </w:div>
            <w:div w:id="1393967241">
              <w:marLeft w:val="0"/>
              <w:marRight w:val="0"/>
              <w:marTop w:val="0"/>
              <w:marBottom w:val="0"/>
              <w:divBdr>
                <w:top w:val="none" w:sz="0" w:space="0" w:color="auto"/>
                <w:left w:val="none" w:sz="0" w:space="0" w:color="auto"/>
                <w:bottom w:val="none" w:sz="0" w:space="0" w:color="auto"/>
                <w:right w:val="none" w:sz="0" w:space="0" w:color="auto"/>
              </w:divBdr>
              <w:divsChild>
                <w:div w:id="1295798106">
                  <w:marLeft w:val="0"/>
                  <w:marRight w:val="0"/>
                  <w:marTop w:val="0"/>
                  <w:marBottom w:val="0"/>
                  <w:divBdr>
                    <w:top w:val="none" w:sz="0" w:space="0" w:color="auto"/>
                    <w:left w:val="none" w:sz="0" w:space="0" w:color="auto"/>
                    <w:bottom w:val="none" w:sz="0" w:space="0" w:color="auto"/>
                    <w:right w:val="none" w:sz="0" w:space="0" w:color="auto"/>
                  </w:divBdr>
                </w:div>
              </w:divsChild>
            </w:div>
            <w:div w:id="756945167">
              <w:marLeft w:val="0"/>
              <w:marRight w:val="0"/>
              <w:marTop w:val="0"/>
              <w:marBottom w:val="0"/>
              <w:divBdr>
                <w:top w:val="none" w:sz="0" w:space="0" w:color="auto"/>
                <w:left w:val="none" w:sz="0" w:space="0" w:color="auto"/>
                <w:bottom w:val="none" w:sz="0" w:space="0" w:color="auto"/>
                <w:right w:val="none" w:sz="0" w:space="0" w:color="auto"/>
              </w:divBdr>
              <w:divsChild>
                <w:div w:id="1877426936">
                  <w:marLeft w:val="0"/>
                  <w:marRight w:val="0"/>
                  <w:marTop w:val="0"/>
                  <w:marBottom w:val="0"/>
                  <w:divBdr>
                    <w:top w:val="none" w:sz="0" w:space="0" w:color="auto"/>
                    <w:left w:val="none" w:sz="0" w:space="0" w:color="auto"/>
                    <w:bottom w:val="none" w:sz="0" w:space="0" w:color="auto"/>
                    <w:right w:val="none" w:sz="0" w:space="0" w:color="auto"/>
                  </w:divBdr>
                </w:div>
              </w:divsChild>
            </w:div>
            <w:div w:id="2127190890">
              <w:marLeft w:val="0"/>
              <w:marRight w:val="0"/>
              <w:marTop w:val="0"/>
              <w:marBottom w:val="0"/>
              <w:divBdr>
                <w:top w:val="none" w:sz="0" w:space="0" w:color="auto"/>
                <w:left w:val="none" w:sz="0" w:space="0" w:color="auto"/>
                <w:bottom w:val="none" w:sz="0" w:space="0" w:color="auto"/>
                <w:right w:val="none" w:sz="0" w:space="0" w:color="auto"/>
              </w:divBdr>
              <w:divsChild>
                <w:div w:id="1775588775">
                  <w:marLeft w:val="0"/>
                  <w:marRight w:val="0"/>
                  <w:marTop w:val="0"/>
                  <w:marBottom w:val="0"/>
                  <w:divBdr>
                    <w:top w:val="none" w:sz="0" w:space="0" w:color="auto"/>
                    <w:left w:val="none" w:sz="0" w:space="0" w:color="auto"/>
                    <w:bottom w:val="none" w:sz="0" w:space="0" w:color="auto"/>
                    <w:right w:val="none" w:sz="0" w:space="0" w:color="auto"/>
                  </w:divBdr>
                </w:div>
              </w:divsChild>
            </w:div>
            <w:div w:id="1441728803">
              <w:marLeft w:val="0"/>
              <w:marRight w:val="0"/>
              <w:marTop w:val="0"/>
              <w:marBottom w:val="0"/>
              <w:divBdr>
                <w:top w:val="none" w:sz="0" w:space="0" w:color="auto"/>
                <w:left w:val="none" w:sz="0" w:space="0" w:color="auto"/>
                <w:bottom w:val="none" w:sz="0" w:space="0" w:color="auto"/>
                <w:right w:val="none" w:sz="0" w:space="0" w:color="auto"/>
              </w:divBdr>
              <w:divsChild>
                <w:div w:id="584264005">
                  <w:marLeft w:val="0"/>
                  <w:marRight w:val="0"/>
                  <w:marTop w:val="0"/>
                  <w:marBottom w:val="0"/>
                  <w:divBdr>
                    <w:top w:val="none" w:sz="0" w:space="0" w:color="auto"/>
                    <w:left w:val="none" w:sz="0" w:space="0" w:color="auto"/>
                    <w:bottom w:val="none" w:sz="0" w:space="0" w:color="auto"/>
                    <w:right w:val="none" w:sz="0" w:space="0" w:color="auto"/>
                  </w:divBdr>
                </w:div>
              </w:divsChild>
            </w:div>
            <w:div w:id="1270552324">
              <w:marLeft w:val="0"/>
              <w:marRight w:val="0"/>
              <w:marTop w:val="0"/>
              <w:marBottom w:val="0"/>
              <w:divBdr>
                <w:top w:val="none" w:sz="0" w:space="0" w:color="auto"/>
                <w:left w:val="none" w:sz="0" w:space="0" w:color="auto"/>
                <w:bottom w:val="none" w:sz="0" w:space="0" w:color="auto"/>
                <w:right w:val="none" w:sz="0" w:space="0" w:color="auto"/>
              </w:divBdr>
              <w:divsChild>
                <w:div w:id="2102598903">
                  <w:marLeft w:val="0"/>
                  <w:marRight w:val="0"/>
                  <w:marTop w:val="0"/>
                  <w:marBottom w:val="0"/>
                  <w:divBdr>
                    <w:top w:val="none" w:sz="0" w:space="0" w:color="auto"/>
                    <w:left w:val="none" w:sz="0" w:space="0" w:color="auto"/>
                    <w:bottom w:val="none" w:sz="0" w:space="0" w:color="auto"/>
                    <w:right w:val="none" w:sz="0" w:space="0" w:color="auto"/>
                  </w:divBdr>
                </w:div>
              </w:divsChild>
            </w:div>
            <w:div w:id="740905091">
              <w:marLeft w:val="0"/>
              <w:marRight w:val="0"/>
              <w:marTop w:val="0"/>
              <w:marBottom w:val="0"/>
              <w:divBdr>
                <w:top w:val="none" w:sz="0" w:space="0" w:color="auto"/>
                <w:left w:val="none" w:sz="0" w:space="0" w:color="auto"/>
                <w:bottom w:val="none" w:sz="0" w:space="0" w:color="auto"/>
                <w:right w:val="none" w:sz="0" w:space="0" w:color="auto"/>
              </w:divBdr>
              <w:divsChild>
                <w:div w:id="1905677042">
                  <w:marLeft w:val="0"/>
                  <w:marRight w:val="0"/>
                  <w:marTop w:val="0"/>
                  <w:marBottom w:val="0"/>
                  <w:divBdr>
                    <w:top w:val="none" w:sz="0" w:space="0" w:color="auto"/>
                    <w:left w:val="none" w:sz="0" w:space="0" w:color="auto"/>
                    <w:bottom w:val="none" w:sz="0" w:space="0" w:color="auto"/>
                    <w:right w:val="none" w:sz="0" w:space="0" w:color="auto"/>
                  </w:divBdr>
                </w:div>
              </w:divsChild>
            </w:div>
            <w:div w:id="33115676">
              <w:marLeft w:val="0"/>
              <w:marRight w:val="0"/>
              <w:marTop w:val="0"/>
              <w:marBottom w:val="0"/>
              <w:divBdr>
                <w:top w:val="none" w:sz="0" w:space="0" w:color="auto"/>
                <w:left w:val="none" w:sz="0" w:space="0" w:color="auto"/>
                <w:bottom w:val="none" w:sz="0" w:space="0" w:color="auto"/>
                <w:right w:val="none" w:sz="0" w:space="0" w:color="auto"/>
              </w:divBdr>
              <w:divsChild>
                <w:div w:id="1172141951">
                  <w:marLeft w:val="0"/>
                  <w:marRight w:val="0"/>
                  <w:marTop w:val="0"/>
                  <w:marBottom w:val="0"/>
                  <w:divBdr>
                    <w:top w:val="none" w:sz="0" w:space="0" w:color="auto"/>
                    <w:left w:val="none" w:sz="0" w:space="0" w:color="auto"/>
                    <w:bottom w:val="none" w:sz="0" w:space="0" w:color="auto"/>
                    <w:right w:val="none" w:sz="0" w:space="0" w:color="auto"/>
                  </w:divBdr>
                </w:div>
              </w:divsChild>
            </w:div>
            <w:div w:id="864094579">
              <w:marLeft w:val="0"/>
              <w:marRight w:val="0"/>
              <w:marTop w:val="0"/>
              <w:marBottom w:val="0"/>
              <w:divBdr>
                <w:top w:val="none" w:sz="0" w:space="0" w:color="auto"/>
                <w:left w:val="none" w:sz="0" w:space="0" w:color="auto"/>
                <w:bottom w:val="none" w:sz="0" w:space="0" w:color="auto"/>
                <w:right w:val="none" w:sz="0" w:space="0" w:color="auto"/>
              </w:divBdr>
              <w:divsChild>
                <w:div w:id="602568297">
                  <w:marLeft w:val="0"/>
                  <w:marRight w:val="0"/>
                  <w:marTop w:val="0"/>
                  <w:marBottom w:val="0"/>
                  <w:divBdr>
                    <w:top w:val="none" w:sz="0" w:space="0" w:color="auto"/>
                    <w:left w:val="none" w:sz="0" w:space="0" w:color="auto"/>
                    <w:bottom w:val="none" w:sz="0" w:space="0" w:color="auto"/>
                    <w:right w:val="none" w:sz="0" w:space="0" w:color="auto"/>
                  </w:divBdr>
                </w:div>
              </w:divsChild>
            </w:div>
            <w:div w:id="1816558361">
              <w:marLeft w:val="0"/>
              <w:marRight w:val="0"/>
              <w:marTop w:val="0"/>
              <w:marBottom w:val="0"/>
              <w:divBdr>
                <w:top w:val="none" w:sz="0" w:space="0" w:color="auto"/>
                <w:left w:val="none" w:sz="0" w:space="0" w:color="auto"/>
                <w:bottom w:val="none" w:sz="0" w:space="0" w:color="auto"/>
                <w:right w:val="none" w:sz="0" w:space="0" w:color="auto"/>
              </w:divBdr>
              <w:divsChild>
                <w:div w:id="232158446">
                  <w:marLeft w:val="0"/>
                  <w:marRight w:val="0"/>
                  <w:marTop w:val="0"/>
                  <w:marBottom w:val="0"/>
                  <w:divBdr>
                    <w:top w:val="none" w:sz="0" w:space="0" w:color="auto"/>
                    <w:left w:val="none" w:sz="0" w:space="0" w:color="auto"/>
                    <w:bottom w:val="none" w:sz="0" w:space="0" w:color="auto"/>
                    <w:right w:val="none" w:sz="0" w:space="0" w:color="auto"/>
                  </w:divBdr>
                </w:div>
              </w:divsChild>
            </w:div>
            <w:div w:id="1437284305">
              <w:marLeft w:val="0"/>
              <w:marRight w:val="0"/>
              <w:marTop w:val="0"/>
              <w:marBottom w:val="0"/>
              <w:divBdr>
                <w:top w:val="none" w:sz="0" w:space="0" w:color="auto"/>
                <w:left w:val="none" w:sz="0" w:space="0" w:color="auto"/>
                <w:bottom w:val="none" w:sz="0" w:space="0" w:color="auto"/>
                <w:right w:val="none" w:sz="0" w:space="0" w:color="auto"/>
              </w:divBdr>
              <w:divsChild>
                <w:div w:id="1350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6414">
      <w:bodyDiv w:val="1"/>
      <w:marLeft w:val="0"/>
      <w:marRight w:val="0"/>
      <w:marTop w:val="0"/>
      <w:marBottom w:val="0"/>
      <w:divBdr>
        <w:top w:val="none" w:sz="0" w:space="0" w:color="auto"/>
        <w:left w:val="none" w:sz="0" w:space="0" w:color="auto"/>
        <w:bottom w:val="none" w:sz="0" w:space="0" w:color="auto"/>
        <w:right w:val="none" w:sz="0" w:space="0" w:color="auto"/>
      </w:divBdr>
      <w:divsChild>
        <w:div w:id="1088698230">
          <w:marLeft w:val="0"/>
          <w:marRight w:val="0"/>
          <w:marTop w:val="0"/>
          <w:marBottom w:val="0"/>
          <w:divBdr>
            <w:top w:val="none" w:sz="0" w:space="0" w:color="auto"/>
            <w:left w:val="none" w:sz="0" w:space="0" w:color="auto"/>
            <w:bottom w:val="none" w:sz="0" w:space="0" w:color="auto"/>
            <w:right w:val="none" w:sz="0" w:space="0" w:color="auto"/>
          </w:divBdr>
          <w:divsChild>
            <w:div w:id="2078017017">
              <w:marLeft w:val="0"/>
              <w:marRight w:val="0"/>
              <w:marTop w:val="0"/>
              <w:marBottom w:val="0"/>
              <w:divBdr>
                <w:top w:val="none" w:sz="0" w:space="0" w:color="auto"/>
                <w:left w:val="none" w:sz="0" w:space="0" w:color="auto"/>
                <w:bottom w:val="none" w:sz="0" w:space="0" w:color="auto"/>
                <w:right w:val="none" w:sz="0" w:space="0" w:color="auto"/>
              </w:divBdr>
            </w:div>
            <w:div w:id="1003362698">
              <w:marLeft w:val="0"/>
              <w:marRight w:val="0"/>
              <w:marTop w:val="0"/>
              <w:marBottom w:val="0"/>
              <w:divBdr>
                <w:top w:val="none" w:sz="0" w:space="0" w:color="auto"/>
                <w:left w:val="none" w:sz="0" w:space="0" w:color="auto"/>
                <w:bottom w:val="none" w:sz="0" w:space="0" w:color="auto"/>
                <w:right w:val="none" w:sz="0" w:space="0" w:color="auto"/>
              </w:divBdr>
            </w:div>
            <w:div w:id="1335035115">
              <w:marLeft w:val="0"/>
              <w:marRight w:val="0"/>
              <w:marTop w:val="0"/>
              <w:marBottom w:val="0"/>
              <w:divBdr>
                <w:top w:val="none" w:sz="0" w:space="0" w:color="auto"/>
                <w:left w:val="none" w:sz="0" w:space="0" w:color="auto"/>
                <w:bottom w:val="none" w:sz="0" w:space="0" w:color="auto"/>
                <w:right w:val="none" w:sz="0" w:space="0" w:color="auto"/>
              </w:divBdr>
            </w:div>
          </w:divsChild>
        </w:div>
        <w:div w:id="1166825435">
          <w:marLeft w:val="0"/>
          <w:marRight w:val="0"/>
          <w:marTop w:val="0"/>
          <w:marBottom w:val="0"/>
          <w:divBdr>
            <w:top w:val="none" w:sz="0" w:space="0" w:color="auto"/>
            <w:left w:val="none" w:sz="0" w:space="0" w:color="auto"/>
            <w:bottom w:val="none" w:sz="0" w:space="0" w:color="auto"/>
            <w:right w:val="none" w:sz="0" w:space="0" w:color="auto"/>
          </w:divBdr>
        </w:div>
        <w:div w:id="63648615">
          <w:marLeft w:val="0"/>
          <w:marRight w:val="0"/>
          <w:marTop w:val="0"/>
          <w:marBottom w:val="0"/>
          <w:divBdr>
            <w:top w:val="none" w:sz="0" w:space="0" w:color="auto"/>
            <w:left w:val="none" w:sz="0" w:space="0" w:color="auto"/>
            <w:bottom w:val="none" w:sz="0" w:space="0" w:color="auto"/>
            <w:right w:val="none" w:sz="0" w:space="0" w:color="auto"/>
          </w:divBdr>
        </w:div>
        <w:div w:id="333798845">
          <w:marLeft w:val="0"/>
          <w:marRight w:val="0"/>
          <w:marTop w:val="0"/>
          <w:marBottom w:val="0"/>
          <w:divBdr>
            <w:top w:val="none" w:sz="0" w:space="0" w:color="auto"/>
            <w:left w:val="none" w:sz="0" w:space="0" w:color="auto"/>
            <w:bottom w:val="none" w:sz="0" w:space="0" w:color="auto"/>
            <w:right w:val="none" w:sz="0" w:space="0" w:color="auto"/>
          </w:divBdr>
        </w:div>
        <w:div w:id="1028943940">
          <w:marLeft w:val="0"/>
          <w:marRight w:val="0"/>
          <w:marTop w:val="0"/>
          <w:marBottom w:val="0"/>
          <w:divBdr>
            <w:top w:val="none" w:sz="0" w:space="0" w:color="auto"/>
            <w:left w:val="none" w:sz="0" w:space="0" w:color="auto"/>
            <w:bottom w:val="none" w:sz="0" w:space="0" w:color="auto"/>
            <w:right w:val="none" w:sz="0" w:space="0" w:color="auto"/>
          </w:divBdr>
        </w:div>
        <w:div w:id="202599359">
          <w:marLeft w:val="0"/>
          <w:marRight w:val="0"/>
          <w:marTop w:val="0"/>
          <w:marBottom w:val="0"/>
          <w:divBdr>
            <w:top w:val="none" w:sz="0" w:space="0" w:color="auto"/>
            <w:left w:val="none" w:sz="0" w:space="0" w:color="auto"/>
            <w:bottom w:val="none" w:sz="0" w:space="0" w:color="auto"/>
            <w:right w:val="none" w:sz="0" w:space="0" w:color="auto"/>
          </w:divBdr>
        </w:div>
        <w:div w:id="767193122">
          <w:marLeft w:val="0"/>
          <w:marRight w:val="0"/>
          <w:marTop w:val="0"/>
          <w:marBottom w:val="0"/>
          <w:divBdr>
            <w:top w:val="none" w:sz="0" w:space="0" w:color="auto"/>
            <w:left w:val="none" w:sz="0" w:space="0" w:color="auto"/>
            <w:bottom w:val="none" w:sz="0" w:space="0" w:color="auto"/>
            <w:right w:val="none" w:sz="0" w:space="0" w:color="auto"/>
          </w:divBdr>
        </w:div>
        <w:div w:id="2076929638">
          <w:marLeft w:val="0"/>
          <w:marRight w:val="0"/>
          <w:marTop w:val="0"/>
          <w:marBottom w:val="0"/>
          <w:divBdr>
            <w:top w:val="none" w:sz="0" w:space="0" w:color="auto"/>
            <w:left w:val="none" w:sz="0" w:space="0" w:color="auto"/>
            <w:bottom w:val="none" w:sz="0" w:space="0" w:color="auto"/>
            <w:right w:val="none" w:sz="0" w:space="0" w:color="auto"/>
          </w:divBdr>
        </w:div>
        <w:div w:id="1883055782">
          <w:marLeft w:val="0"/>
          <w:marRight w:val="0"/>
          <w:marTop w:val="0"/>
          <w:marBottom w:val="0"/>
          <w:divBdr>
            <w:top w:val="none" w:sz="0" w:space="0" w:color="auto"/>
            <w:left w:val="none" w:sz="0" w:space="0" w:color="auto"/>
            <w:bottom w:val="none" w:sz="0" w:space="0" w:color="auto"/>
            <w:right w:val="none" w:sz="0" w:space="0" w:color="auto"/>
          </w:divBdr>
        </w:div>
        <w:div w:id="992224735">
          <w:marLeft w:val="0"/>
          <w:marRight w:val="0"/>
          <w:marTop w:val="0"/>
          <w:marBottom w:val="0"/>
          <w:divBdr>
            <w:top w:val="none" w:sz="0" w:space="0" w:color="auto"/>
            <w:left w:val="none" w:sz="0" w:space="0" w:color="auto"/>
            <w:bottom w:val="none" w:sz="0" w:space="0" w:color="auto"/>
            <w:right w:val="none" w:sz="0" w:space="0" w:color="auto"/>
          </w:divBdr>
        </w:div>
        <w:div w:id="2027705236">
          <w:marLeft w:val="0"/>
          <w:marRight w:val="0"/>
          <w:marTop w:val="0"/>
          <w:marBottom w:val="0"/>
          <w:divBdr>
            <w:top w:val="none" w:sz="0" w:space="0" w:color="auto"/>
            <w:left w:val="none" w:sz="0" w:space="0" w:color="auto"/>
            <w:bottom w:val="none" w:sz="0" w:space="0" w:color="auto"/>
            <w:right w:val="none" w:sz="0" w:space="0" w:color="auto"/>
          </w:divBdr>
        </w:div>
        <w:div w:id="1701783574">
          <w:marLeft w:val="0"/>
          <w:marRight w:val="0"/>
          <w:marTop w:val="0"/>
          <w:marBottom w:val="0"/>
          <w:divBdr>
            <w:top w:val="none" w:sz="0" w:space="0" w:color="auto"/>
            <w:left w:val="none" w:sz="0" w:space="0" w:color="auto"/>
            <w:bottom w:val="none" w:sz="0" w:space="0" w:color="auto"/>
            <w:right w:val="none" w:sz="0" w:space="0" w:color="auto"/>
          </w:divBdr>
          <w:divsChild>
            <w:div w:id="100533924">
              <w:marLeft w:val="0"/>
              <w:marRight w:val="0"/>
              <w:marTop w:val="0"/>
              <w:marBottom w:val="0"/>
              <w:divBdr>
                <w:top w:val="none" w:sz="0" w:space="0" w:color="auto"/>
                <w:left w:val="none" w:sz="0" w:space="0" w:color="auto"/>
                <w:bottom w:val="none" w:sz="0" w:space="0" w:color="auto"/>
                <w:right w:val="none" w:sz="0" w:space="0" w:color="auto"/>
              </w:divBdr>
            </w:div>
            <w:div w:id="1247113290">
              <w:marLeft w:val="0"/>
              <w:marRight w:val="0"/>
              <w:marTop w:val="0"/>
              <w:marBottom w:val="0"/>
              <w:divBdr>
                <w:top w:val="none" w:sz="0" w:space="0" w:color="auto"/>
                <w:left w:val="none" w:sz="0" w:space="0" w:color="auto"/>
                <w:bottom w:val="none" w:sz="0" w:space="0" w:color="auto"/>
                <w:right w:val="none" w:sz="0" w:space="0" w:color="auto"/>
              </w:divBdr>
            </w:div>
          </w:divsChild>
        </w:div>
        <w:div w:id="1441755998">
          <w:marLeft w:val="0"/>
          <w:marRight w:val="0"/>
          <w:marTop w:val="0"/>
          <w:marBottom w:val="0"/>
          <w:divBdr>
            <w:top w:val="none" w:sz="0" w:space="0" w:color="auto"/>
            <w:left w:val="none" w:sz="0" w:space="0" w:color="auto"/>
            <w:bottom w:val="none" w:sz="0" w:space="0" w:color="auto"/>
            <w:right w:val="none" w:sz="0" w:space="0" w:color="auto"/>
          </w:divBdr>
          <w:divsChild>
            <w:div w:id="161552284">
              <w:marLeft w:val="0"/>
              <w:marRight w:val="0"/>
              <w:marTop w:val="0"/>
              <w:marBottom w:val="0"/>
              <w:divBdr>
                <w:top w:val="none" w:sz="0" w:space="0" w:color="auto"/>
                <w:left w:val="none" w:sz="0" w:space="0" w:color="auto"/>
                <w:bottom w:val="none" w:sz="0" w:space="0" w:color="auto"/>
                <w:right w:val="none" w:sz="0" w:space="0" w:color="auto"/>
              </w:divBdr>
            </w:div>
            <w:div w:id="1476022638">
              <w:marLeft w:val="0"/>
              <w:marRight w:val="0"/>
              <w:marTop w:val="0"/>
              <w:marBottom w:val="0"/>
              <w:divBdr>
                <w:top w:val="none" w:sz="0" w:space="0" w:color="auto"/>
                <w:left w:val="none" w:sz="0" w:space="0" w:color="auto"/>
                <w:bottom w:val="none" w:sz="0" w:space="0" w:color="auto"/>
                <w:right w:val="none" w:sz="0" w:space="0" w:color="auto"/>
              </w:divBdr>
            </w:div>
            <w:div w:id="179008542">
              <w:marLeft w:val="0"/>
              <w:marRight w:val="0"/>
              <w:marTop w:val="0"/>
              <w:marBottom w:val="0"/>
              <w:divBdr>
                <w:top w:val="none" w:sz="0" w:space="0" w:color="auto"/>
                <w:left w:val="none" w:sz="0" w:space="0" w:color="auto"/>
                <w:bottom w:val="none" w:sz="0" w:space="0" w:color="auto"/>
                <w:right w:val="none" w:sz="0" w:space="0" w:color="auto"/>
              </w:divBdr>
            </w:div>
            <w:div w:id="2096856232">
              <w:marLeft w:val="0"/>
              <w:marRight w:val="0"/>
              <w:marTop w:val="0"/>
              <w:marBottom w:val="0"/>
              <w:divBdr>
                <w:top w:val="none" w:sz="0" w:space="0" w:color="auto"/>
                <w:left w:val="none" w:sz="0" w:space="0" w:color="auto"/>
                <w:bottom w:val="none" w:sz="0" w:space="0" w:color="auto"/>
                <w:right w:val="none" w:sz="0" w:space="0" w:color="auto"/>
              </w:divBdr>
            </w:div>
          </w:divsChild>
        </w:div>
        <w:div w:id="199588899">
          <w:marLeft w:val="0"/>
          <w:marRight w:val="0"/>
          <w:marTop w:val="0"/>
          <w:marBottom w:val="0"/>
          <w:divBdr>
            <w:top w:val="none" w:sz="0" w:space="0" w:color="auto"/>
            <w:left w:val="none" w:sz="0" w:space="0" w:color="auto"/>
            <w:bottom w:val="none" w:sz="0" w:space="0" w:color="auto"/>
            <w:right w:val="none" w:sz="0" w:space="0" w:color="auto"/>
          </w:divBdr>
          <w:divsChild>
            <w:div w:id="1757052156">
              <w:marLeft w:val="0"/>
              <w:marRight w:val="0"/>
              <w:marTop w:val="0"/>
              <w:marBottom w:val="0"/>
              <w:divBdr>
                <w:top w:val="none" w:sz="0" w:space="0" w:color="auto"/>
                <w:left w:val="none" w:sz="0" w:space="0" w:color="auto"/>
                <w:bottom w:val="none" w:sz="0" w:space="0" w:color="auto"/>
                <w:right w:val="none" w:sz="0" w:space="0" w:color="auto"/>
              </w:divBdr>
            </w:div>
            <w:div w:id="1545869253">
              <w:marLeft w:val="0"/>
              <w:marRight w:val="0"/>
              <w:marTop w:val="0"/>
              <w:marBottom w:val="0"/>
              <w:divBdr>
                <w:top w:val="none" w:sz="0" w:space="0" w:color="auto"/>
                <w:left w:val="none" w:sz="0" w:space="0" w:color="auto"/>
                <w:bottom w:val="none" w:sz="0" w:space="0" w:color="auto"/>
                <w:right w:val="none" w:sz="0" w:space="0" w:color="auto"/>
              </w:divBdr>
            </w:div>
            <w:div w:id="2043432919">
              <w:marLeft w:val="0"/>
              <w:marRight w:val="0"/>
              <w:marTop w:val="0"/>
              <w:marBottom w:val="0"/>
              <w:divBdr>
                <w:top w:val="none" w:sz="0" w:space="0" w:color="auto"/>
                <w:left w:val="none" w:sz="0" w:space="0" w:color="auto"/>
                <w:bottom w:val="none" w:sz="0" w:space="0" w:color="auto"/>
                <w:right w:val="none" w:sz="0" w:space="0" w:color="auto"/>
              </w:divBdr>
            </w:div>
          </w:divsChild>
        </w:div>
        <w:div w:id="2060742779">
          <w:marLeft w:val="0"/>
          <w:marRight w:val="0"/>
          <w:marTop w:val="0"/>
          <w:marBottom w:val="0"/>
          <w:divBdr>
            <w:top w:val="none" w:sz="0" w:space="0" w:color="auto"/>
            <w:left w:val="none" w:sz="0" w:space="0" w:color="auto"/>
            <w:bottom w:val="none" w:sz="0" w:space="0" w:color="auto"/>
            <w:right w:val="none" w:sz="0" w:space="0" w:color="auto"/>
          </w:divBdr>
          <w:divsChild>
            <w:div w:id="2087066489">
              <w:marLeft w:val="0"/>
              <w:marRight w:val="0"/>
              <w:marTop w:val="0"/>
              <w:marBottom w:val="0"/>
              <w:divBdr>
                <w:top w:val="none" w:sz="0" w:space="0" w:color="auto"/>
                <w:left w:val="none" w:sz="0" w:space="0" w:color="auto"/>
                <w:bottom w:val="none" w:sz="0" w:space="0" w:color="auto"/>
                <w:right w:val="none" w:sz="0" w:space="0" w:color="auto"/>
              </w:divBdr>
            </w:div>
            <w:div w:id="207572803">
              <w:marLeft w:val="0"/>
              <w:marRight w:val="0"/>
              <w:marTop w:val="0"/>
              <w:marBottom w:val="0"/>
              <w:divBdr>
                <w:top w:val="none" w:sz="0" w:space="0" w:color="auto"/>
                <w:left w:val="none" w:sz="0" w:space="0" w:color="auto"/>
                <w:bottom w:val="none" w:sz="0" w:space="0" w:color="auto"/>
                <w:right w:val="none" w:sz="0" w:space="0" w:color="auto"/>
              </w:divBdr>
            </w:div>
            <w:div w:id="1385761499">
              <w:marLeft w:val="0"/>
              <w:marRight w:val="0"/>
              <w:marTop w:val="0"/>
              <w:marBottom w:val="0"/>
              <w:divBdr>
                <w:top w:val="none" w:sz="0" w:space="0" w:color="auto"/>
                <w:left w:val="none" w:sz="0" w:space="0" w:color="auto"/>
                <w:bottom w:val="none" w:sz="0" w:space="0" w:color="auto"/>
                <w:right w:val="none" w:sz="0" w:space="0" w:color="auto"/>
              </w:divBdr>
            </w:div>
          </w:divsChild>
        </w:div>
        <w:div w:id="1448044870">
          <w:marLeft w:val="0"/>
          <w:marRight w:val="0"/>
          <w:marTop w:val="0"/>
          <w:marBottom w:val="0"/>
          <w:divBdr>
            <w:top w:val="none" w:sz="0" w:space="0" w:color="auto"/>
            <w:left w:val="none" w:sz="0" w:space="0" w:color="auto"/>
            <w:bottom w:val="none" w:sz="0" w:space="0" w:color="auto"/>
            <w:right w:val="none" w:sz="0" w:space="0" w:color="auto"/>
          </w:divBdr>
        </w:div>
        <w:div w:id="1269124179">
          <w:marLeft w:val="0"/>
          <w:marRight w:val="0"/>
          <w:marTop w:val="0"/>
          <w:marBottom w:val="0"/>
          <w:divBdr>
            <w:top w:val="none" w:sz="0" w:space="0" w:color="auto"/>
            <w:left w:val="none" w:sz="0" w:space="0" w:color="auto"/>
            <w:bottom w:val="none" w:sz="0" w:space="0" w:color="auto"/>
            <w:right w:val="none" w:sz="0" w:space="0" w:color="auto"/>
          </w:divBdr>
        </w:div>
        <w:div w:id="493226224">
          <w:marLeft w:val="0"/>
          <w:marRight w:val="0"/>
          <w:marTop w:val="0"/>
          <w:marBottom w:val="0"/>
          <w:divBdr>
            <w:top w:val="none" w:sz="0" w:space="0" w:color="auto"/>
            <w:left w:val="none" w:sz="0" w:space="0" w:color="auto"/>
            <w:bottom w:val="none" w:sz="0" w:space="0" w:color="auto"/>
            <w:right w:val="none" w:sz="0" w:space="0" w:color="auto"/>
          </w:divBdr>
        </w:div>
        <w:div w:id="1718629961">
          <w:marLeft w:val="0"/>
          <w:marRight w:val="0"/>
          <w:marTop w:val="0"/>
          <w:marBottom w:val="0"/>
          <w:divBdr>
            <w:top w:val="none" w:sz="0" w:space="0" w:color="auto"/>
            <w:left w:val="none" w:sz="0" w:space="0" w:color="auto"/>
            <w:bottom w:val="none" w:sz="0" w:space="0" w:color="auto"/>
            <w:right w:val="none" w:sz="0" w:space="0" w:color="auto"/>
          </w:divBdr>
        </w:div>
        <w:div w:id="841629373">
          <w:marLeft w:val="0"/>
          <w:marRight w:val="0"/>
          <w:marTop w:val="0"/>
          <w:marBottom w:val="0"/>
          <w:divBdr>
            <w:top w:val="none" w:sz="0" w:space="0" w:color="auto"/>
            <w:left w:val="none" w:sz="0" w:space="0" w:color="auto"/>
            <w:bottom w:val="none" w:sz="0" w:space="0" w:color="auto"/>
            <w:right w:val="none" w:sz="0" w:space="0" w:color="auto"/>
          </w:divBdr>
        </w:div>
        <w:div w:id="984316543">
          <w:marLeft w:val="0"/>
          <w:marRight w:val="0"/>
          <w:marTop w:val="0"/>
          <w:marBottom w:val="0"/>
          <w:divBdr>
            <w:top w:val="none" w:sz="0" w:space="0" w:color="auto"/>
            <w:left w:val="none" w:sz="0" w:space="0" w:color="auto"/>
            <w:bottom w:val="none" w:sz="0" w:space="0" w:color="auto"/>
            <w:right w:val="none" w:sz="0" w:space="0" w:color="auto"/>
          </w:divBdr>
          <w:divsChild>
            <w:div w:id="1754161576">
              <w:marLeft w:val="0"/>
              <w:marRight w:val="0"/>
              <w:marTop w:val="0"/>
              <w:marBottom w:val="0"/>
              <w:divBdr>
                <w:top w:val="none" w:sz="0" w:space="0" w:color="auto"/>
                <w:left w:val="none" w:sz="0" w:space="0" w:color="auto"/>
                <w:bottom w:val="none" w:sz="0" w:space="0" w:color="auto"/>
                <w:right w:val="none" w:sz="0" w:space="0" w:color="auto"/>
              </w:divBdr>
            </w:div>
            <w:div w:id="1786342189">
              <w:marLeft w:val="0"/>
              <w:marRight w:val="0"/>
              <w:marTop w:val="0"/>
              <w:marBottom w:val="0"/>
              <w:divBdr>
                <w:top w:val="none" w:sz="0" w:space="0" w:color="auto"/>
                <w:left w:val="none" w:sz="0" w:space="0" w:color="auto"/>
                <w:bottom w:val="none" w:sz="0" w:space="0" w:color="auto"/>
                <w:right w:val="none" w:sz="0" w:space="0" w:color="auto"/>
              </w:divBdr>
            </w:div>
          </w:divsChild>
        </w:div>
        <w:div w:id="932057000">
          <w:marLeft w:val="0"/>
          <w:marRight w:val="0"/>
          <w:marTop w:val="0"/>
          <w:marBottom w:val="0"/>
          <w:divBdr>
            <w:top w:val="none" w:sz="0" w:space="0" w:color="auto"/>
            <w:left w:val="none" w:sz="0" w:space="0" w:color="auto"/>
            <w:bottom w:val="none" w:sz="0" w:space="0" w:color="auto"/>
            <w:right w:val="none" w:sz="0" w:space="0" w:color="auto"/>
          </w:divBdr>
          <w:divsChild>
            <w:div w:id="395201227">
              <w:marLeft w:val="0"/>
              <w:marRight w:val="0"/>
              <w:marTop w:val="0"/>
              <w:marBottom w:val="0"/>
              <w:divBdr>
                <w:top w:val="none" w:sz="0" w:space="0" w:color="auto"/>
                <w:left w:val="none" w:sz="0" w:space="0" w:color="auto"/>
                <w:bottom w:val="none" w:sz="0" w:space="0" w:color="auto"/>
                <w:right w:val="none" w:sz="0" w:space="0" w:color="auto"/>
              </w:divBdr>
            </w:div>
            <w:div w:id="427695024">
              <w:marLeft w:val="0"/>
              <w:marRight w:val="0"/>
              <w:marTop w:val="0"/>
              <w:marBottom w:val="0"/>
              <w:divBdr>
                <w:top w:val="none" w:sz="0" w:space="0" w:color="auto"/>
                <w:left w:val="none" w:sz="0" w:space="0" w:color="auto"/>
                <w:bottom w:val="none" w:sz="0" w:space="0" w:color="auto"/>
                <w:right w:val="none" w:sz="0" w:space="0" w:color="auto"/>
              </w:divBdr>
            </w:div>
          </w:divsChild>
        </w:div>
        <w:div w:id="1231648348">
          <w:marLeft w:val="0"/>
          <w:marRight w:val="0"/>
          <w:marTop w:val="0"/>
          <w:marBottom w:val="0"/>
          <w:divBdr>
            <w:top w:val="none" w:sz="0" w:space="0" w:color="auto"/>
            <w:left w:val="none" w:sz="0" w:space="0" w:color="auto"/>
            <w:bottom w:val="none" w:sz="0" w:space="0" w:color="auto"/>
            <w:right w:val="none" w:sz="0" w:space="0" w:color="auto"/>
          </w:divBdr>
          <w:divsChild>
            <w:div w:id="351611158">
              <w:marLeft w:val="0"/>
              <w:marRight w:val="0"/>
              <w:marTop w:val="0"/>
              <w:marBottom w:val="0"/>
              <w:divBdr>
                <w:top w:val="none" w:sz="0" w:space="0" w:color="auto"/>
                <w:left w:val="none" w:sz="0" w:space="0" w:color="auto"/>
                <w:bottom w:val="none" w:sz="0" w:space="0" w:color="auto"/>
                <w:right w:val="none" w:sz="0" w:space="0" w:color="auto"/>
              </w:divBdr>
            </w:div>
          </w:divsChild>
        </w:div>
        <w:div w:id="1151172557">
          <w:marLeft w:val="0"/>
          <w:marRight w:val="0"/>
          <w:marTop w:val="0"/>
          <w:marBottom w:val="0"/>
          <w:divBdr>
            <w:top w:val="none" w:sz="0" w:space="0" w:color="auto"/>
            <w:left w:val="none" w:sz="0" w:space="0" w:color="auto"/>
            <w:bottom w:val="none" w:sz="0" w:space="0" w:color="auto"/>
            <w:right w:val="none" w:sz="0" w:space="0" w:color="auto"/>
          </w:divBdr>
          <w:divsChild>
            <w:div w:id="276986950">
              <w:marLeft w:val="0"/>
              <w:marRight w:val="0"/>
              <w:marTop w:val="0"/>
              <w:marBottom w:val="0"/>
              <w:divBdr>
                <w:top w:val="none" w:sz="0" w:space="0" w:color="auto"/>
                <w:left w:val="none" w:sz="0" w:space="0" w:color="auto"/>
                <w:bottom w:val="none" w:sz="0" w:space="0" w:color="auto"/>
                <w:right w:val="none" w:sz="0" w:space="0" w:color="auto"/>
              </w:divBdr>
            </w:div>
          </w:divsChild>
        </w:div>
        <w:div w:id="1094980234">
          <w:marLeft w:val="0"/>
          <w:marRight w:val="0"/>
          <w:marTop w:val="0"/>
          <w:marBottom w:val="0"/>
          <w:divBdr>
            <w:top w:val="none" w:sz="0" w:space="0" w:color="auto"/>
            <w:left w:val="none" w:sz="0" w:space="0" w:color="auto"/>
            <w:bottom w:val="none" w:sz="0" w:space="0" w:color="auto"/>
            <w:right w:val="none" w:sz="0" w:space="0" w:color="auto"/>
          </w:divBdr>
          <w:divsChild>
            <w:div w:id="1884442011">
              <w:marLeft w:val="0"/>
              <w:marRight w:val="0"/>
              <w:marTop w:val="0"/>
              <w:marBottom w:val="0"/>
              <w:divBdr>
                <w:top w:val="none" w:sz="0" w:space="0" w:color="auto"/>
                <w:left w:val="none" w:sz="0" w:space="0" w:color="auto"/>
                <w:bottom w:val="none" w:sz="0" w:space="0" w:color="auto"/>
                <w:right w:val="none" w:sz="0" w:space="0" w:color="auto"/>
              </w:divBdr>
            </w:div>
            <w:div w:id="1519077610">
              <w:marLeft w:val="0"/>
              <w:marRight w:val="0"/>
              <w:marTop w:val="0"/>
              <w:marBottom w:val="0"/>
              <w:divBdr>
                <w:top w:val="none" w:sz="0" w:space="0" w:color="auto"/>
                <w:left w:val="none" w:sz="0" w:space="0" w:color="auto"/>
                <w:bottom w:val="none" w:sz="0" w:space="0" w:color="auto"/>
                <w:right w:val="none" w:sz="0" w:space="0" w:color="auto"/>
              </w:divBdr>
            </w:div>
            <w:div w:id="1707749990">
              <w:marLeft w:val="0"/>
              <w:marRight w:val="0"/>
              <w:marTop w:val="0"/>
              <w:marBottom w:val="0"/>
              <w:divBdr>
                <w:top w:val="none" w:sz="0" w:space="0" w:color="auto"/>
                <w:left w:val="none" w:sz="0" w:space="0" w:color="auto"/>
                <w:bottom w:val="none" w:sz="0" w:space="0" w:color="auto"/>
                <w:right w:val="none" w:sz="0" w:space="0" w:color="auto"/>
              </w:divBdr>
            </w:div>
            <w:div w:id="2118324929">
              <w:marLeft w:val="0"/>
              <w:marRight w:val="0"/>
              <w:marTop w:val="0"/>
              <w:marBottom w:val="0"/>
              <w:divBdr>
                <w:top w:val="none" w:sz="0" w:space="0" w:color="auto"/>
                <w:left w:val="none" w:sz="0" w:space="0" w:color="auto"/>
                <w:bottom w:val="none" w:sz="0" w:space="0" w:color="auto"/>
                <w:right w:val="none" w:sz="0" w:space="0" w:color="auto"/>
              </w:divBdr>
            </w:div>
            <w:div w:id="2743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3666">
      <w:bodyDiv w:val="1"/>
      <w:marLeft w:val="0"/>
      <w:marRight w:val="0"/>
      <w:marTop w:val="0"/>
      <w:marBottom w:val="0"/>
      <w:divBdr>
        <w:top w:val="none" w:sz="0" w:space="0" w:color="auto"/>
        <w:left w:val="none" w:sz="0" w:space="0" w:color="auto"/>
        <w:bottom w:val="none" w:sz="0" w:space="0" w:color="auto"/>
        <w:right w:val="none" w:sz="0" w:space="0" w:color="auto"/>
      </w:divBdr>
    </w:div>
    <w:div w:id="1438602743">
      <w:bodyDiv w:val="1"/>
      <w:marLeft w:val="0"/>
      <w:marRight w:val="0"/>
      <w:marTop w:val="0"/>
      <w:marBottom w:val="0"/>
      <w:divBdr>
        <w:top w:val="none" w:sz="0" w:space="0" w:color="auto"/>
        <w:left w:val="none" w:sz="0" w:space="0" w:color="auto"/>
        <w:bottom w:val="none" w:sz="0" w:space="0" w:color="auto"/>
        <w:right w:val="none" w:sz="0" w:space="0" w:color="auto"/>
      </w:divBdr>
    </w:div>
    <w:div w:id="1452823705">
      <w:bodyDiv w:val="1"/>
      <w:marLeft w:val="0"/>
      <w:marRight w:val="0"/>
      <w:marTop w:val="0"/>
      <w:marBottom w:val="0"/>
      <w:divBdr>
        <w:top w:val="none" w:sz="0" w:space="0" w:color="auto"/>
        <w:left w:val="none" w:sz="0" w:space="0" w:color="auto"/>
        <w:bottom w:val="none" w:sz="0" w:space="0" w:color="auto"/>
        <w:right w:val="none" w:sz="0" w:space="0" w:color="auto"/>
      </w:divBdr>
    </w:div>
    <w:div w:id="1533952661">
      <w:bodyDiv w:val="1"/>
      <w:marLeft w:val="0"/>
      <w:marRight w:val="0"/>
      <w:marTop w:val="0"/>
      <w:marBottom w:val="0"/>
      <w:divBdr>
        <w:top w:val="none" w:sz="0" w:space="0" w:color="auto"/>
        <w:left w:val="none" w:sz="0" w:space="0" w:color="auto"/>
        <w:bottom w:val="none" w:sz="0" w:space="0" w:color="auto"/>
        <w:right w:val="none" w:sz="0" w:space="0" w:color="auto"/>
      </w:divBdr>
    </w:div>
    <w:div w:id="1535071910">
      <w:bodyDiv w:val="1"/>
      <w:marLeft w:val="0"/>
      <w:marRight w:val="0"/>
      <w:marTop w:val="0"/>
      <w:marBottom w:val="0"/>
      <w:divBdr>
        <w:top w:val="none" w:sz="0" w:space="0" w:color="auto"/>
        <w:left w:val="none" w:sz="0" w:space="0" w:color="auto"/>
        <w:bottom w:val="none" w:sz="0" w:space="0" w:color="auto"/>
        <w:right w:val="none" w:sz="0" w:space="0" w:color="auto"/>
      </w:divBdr>
      <w:divsChild>
        <w:div w:id="279074731">
          <w:marLeft w:val="0"/>
          <w:marRight w:val="0"/>
          <w:marTop w:val="0"/>
          <w:marBottom w:val="0"/>
          <w:divBdr>
            <w:top w:val="none" w:sz="0" w:space="0" w:color="auto"/>
            <w:left w:val="none" w:sz="0" w:space="0" w:color="auto"/>
            <w:bottom w:val="none" w:sz="0" w:space="0" w:color="auto"/>
            <w:right w:val="none" w:sz="0" w:space="0" w:color="auto"/>
          </w:divBdr>
        </w:div>
      </w:divsChild>
    </w:div>
    <w:div w:id="1558978136">
      <w:bodyDiv w:val="1"/>
      <w:marLeft w:val="0"/>
      <w:marRight w:val="0"/>
      <w:marTop w:val="0"/>
      <w:marBottom w:val="0"/>
      <w:divBdr>
        <w:top w:val="none" w:sz="0" w:space="0" w:color="auto"/>
        <w:left w:val="none" w:sz="0" w:space="0" w:color="auto"/>
        <w:bottom w:val="none" w:sz="0" w:space="0" w:color="auto"/>
        <w:right w:val="none" w:sz="0" w:space="0" w:color="auto"/>
      </w:divBdr>
      <w:divsChild>
        <w:div w:id="1984579835">
          <w:marLeft w:val="0"/>
          <w:marRight w:val="0"/>
          <w:marTop w:val="0"/>
          <w:marBottom w:val="0"/>
          <w:divBdr>
            <w:top w:val="none" w:sz="0" w:space="0" w:color="auto"/>
            <w:left w:val="none" w:sz="0" w:space="0" w:color="auto"/>
            <w:bottom w:val="none" w:sz="0" w:space="0" w:color="auto"/>
            <w:right w:val="none" w:sz="0" w:space="0" w:color="auto"/>
          </w:divBdr>
          <w:divsChild>
            <w:div w:id="394014297">
              <w:marLeft w:val="0"/>
              <w:marRight w:val="0"/>
              <w:marTop w:val="0"/>
              <w:marBottom w:val="0"/>
              <w:divBdr>
                <w:top w:val="none" w:sz="0" w:space="0" w:color="auto"/>
                <w:left w:val="none" w:sz="0" w:space="0" w:color="auto"/>
                <w:bottom w:val="none" w:sz="0" w:space="0" w:color="auto"/>
                <w:right w:val="none" w:sz="0" w:space="0" w:color="auto"/>
              </w:divBdr>
            </w:div>
            <w:div w:id="1680156404">
              <w:marLeft w:val="0"/>
              <w:marRight w:val="0"/>
              <w:marTop w:val="0"/>
              <w:marBottom w:val="0"/>
              <w:divBdr>
                <w:top w:val="none" w:sz="0" w:space="0" w:color="auto"/>
                <w:left w:val="none" w:sz="0" w:space="0" w:color="auto"/>
                <w:bottom w:val="none" w:sz="0" w:space="0" w:color="auto"/>
                <w:right w:val="none" w:sz="0" w:space="0" w:color="auto"/>
              </w:divBdr>
            </w:div>
          </w:divsChild>
        </w:div>
        <w:div w:id="154609327">
          <w:marLeft w:val="0"/>
          <w:marRight w:val="0"/>
          <w:marTop w:val="0"/>
          <w:marBottom w:val="0"/>
          <w:divBdr>
            <w:top w:val="none" w:sz="0" w:space="0" w:color="auto"/>
            <w:left w:val="none" w:sz="0" w:space="0" w:color="auto"/>
            <w:bottom w:val="none" w:sz="0" w:space="0" w:color="auto"/>
            <w:right w:val="none" w:sz="0" w:space="0" w:color="auto"/>
          </w:divBdr>
          <w:divsChild>
            <w:div w:id="1207645594">
              <w:marLeft w:val="0"/>
              <w:marRight w:val="0"/>
              <w:marTop w:val="0"/>
              <w:marBottom w:val="0"/>
              <w:divBdr>
                <w:top w:val="none" w:sz="0" w:space="0" w:color="auto"/>
                <w:left w:val="none" w:sz="0" w:space="0" w:color="auto"/>
                <w:bottom w:val="none" w:sz="0" w:space="0" w:color="auto"/>
                <w:right w:val="none" w:sz="0" w:space="0" w:color="auto"/>
              </w:divBdr>
            </w:div>
            <w:div w:id="1924610488">
              <w:marLeft w:val="0"/>
              <w:marRight w:val="0"/>
              <w:marTop w:val="0"/>
              <w:marBottom w:val="0"/>
              <w:divBdr>
                <w:top w:val="none" w:sz="0" w:space="0" w:color="auto"/>
                <w:left w:val="none" w:sz="0" w:space="0" w:color="auto"/>
                <w:bottom w:val="none" w:sz="0" w:space="0" w:color="auto"/>
                <w:right w:val="none" w:sz="0" w:space="0" w:color="auto"/>
              </w:divBdr>
            </w:div>
            <w:div w:id="1494183702">
              <w:marLeft w:val="0"/>
              <w:marRight w:val="0"/>
              <w:marTop w:val="0"/>
              <w:marBottom w:val="0"/>
              <w:divBdr>
                <w:top w:val="none" w:sz="0" w:space="0" w:color="auto"/>
                <w:left w:val="none" w:sz="0" w:space="0" w:color="auto"/>
                <w:bottom w:val="none" w:sz="0" w:space="0" w:color="auto"/>
                <w:right w:val="none" w:sz="0" w:space="0" w:color="auto"/>
              </w:divBdr>
            </w:div>
            <w:div w:id="1091511398">
              <w:marLeft w:val="0"/>
              <w:marRight w:val="0"/>
              <w:marTop w:val="0"/>
              <w:marBottom w:val="0"/>
              <w:divBdr>
                <w:top w:val="none" w:sz="0" w:space="0" w:color="auto"/>
                <w:left w:val="none" w:sz="0" w:space="0" w:color="auto"/>
                <w:bottom w:val="none" w:sz="0" w:space="0" w:color="auto"/>
                <w:right w:val="none" w:sz="0" w:space="0" w:color="auto"/>
              </w:divBdr>
            </w:div>
            <w:div w:id="1484661946">
              <w:marLeft w:val="0"/>
              <w:marRight w:val="0"/>
              <w:marTop w:val="0"/>
              <w:marBottom w:val="0"/>
              <w:divBdr>
                <w:top w:val="none" w:sz="0" w:space="0" w:color="auto"/>
                <w:left w:val="none" w:sz="0" w:space="0" w:color="auto"/>
                <w:bottom w:val="none" w:sz="0" w:space="0" w:color="auto"/>
                <w:right w:val="none" w:sz="0" w:space="0" w:color="auto"/>
              </w:divBdr>
            </w:div>
          </w:divsChild>
        </w:div>
        <w:div w:id="1200819343">
          <w:marLeft w:val="0"/>
          <w:marRight w:val="0"/>
          <w:marTop w:val="0"/>
          <w:marBottom w:val="0"/>
          <w:divBdr>
            <w:top w:val="none" w:sz="0" w:space="0" w:color="auto"/>
            <w:left w:val="none" w:sz="0" w:space="0" w:color="auto"/>
            <w:bottom w:val="none" w:sz="0" w:space="0" w:color="auto"/>
            <w:right w:val="none" w:sz="0" w:space="0" w:color="auto"/>
          </w:divBdr>
          <w:divsChild>
            <w:div w:id="216281084">
              <w:marLeft w:val="0"/>
              <w:marRight w:val="0"/>
              <w:marTop w:val="0"/>
              <w:marBottom w:val="0"/>
              <w:divBdr>
                <w:top w:val="none" w:sz="0" w:space="0" w:color="auto"/>
                <w:left w:val="none" w:sz="0" w:space="0" w:color="auto"/>
                <w:bottom w:val="none" w:sz="0" w:space="0" w:color="auto"/>
                <w:right w:val="none" w:sz="0" w:space="0" w:color="auto"/>
              </w:divBdr>
            </w:div>
            <w:div w:id="20494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95501">
      <w:bodyDiv w:val="1"/>
      <w:marLeft w:val="0"/>
      <w:marRight w:val="0"/>
      <w:marTop w:val="0"/>
      <w:marBottom w:val="0"/>
      <w:divBdr>
        <w:top w:val="none" w:sz="0" w:space="0" w:color="auto"/>
        <w:left w:val="none" w:sz="0" w:space="0" w:color="auto"/>
        <w:bottom w:val="none" w:sz="0" w:space="0" w:color="auto"/>
        <w:right w:val="none" w:sz="0" w:space="0" w:color="auto"/>
      </w:divBdr>
      <w:divsChild>
        <w:div w:id="1704675478">
          <w:marLeft w:val="0"/>
          <w:marRight w:val="0"/>
          <w:marTop w:val="0"/>
          <w:marBottom w:val="0"/>
          <w:divBdr>
            <w:top w:val="none" w:sz="0" w:space="0" w:color="auto"/>
            <w:left w:val="none" w:sz="0" w:space="0" w:color="auto"/>
            <w:bottom w:val="none" w:sz="0" w:space="0" w:color="auto"/>
            <w:right w:val="none" w:sz="0" w:space="0" w:color="auto"/>
          </w:divBdr>
          <w:divsChild>
            <w:div w:id="1491672542">
              <w:marLeft w:val="0"/>
              <w:marRight w:val="0"/>
              <w:marTop w:val="0"/>
              <w:marBottom w:val="0"/>
              <w:divBdr>
                <w:top w:val="none" w:sz="0" w:space="0" w:color="auto"/>
                <w:left w:val="none" w:sz="0" w:space="0" w:color="auto"/>
                <w:bottom w:val="none" w:sz="0" w:space="0" w:color="auto"/>
                <w:right w:val="none" w:sz="0" w:space="0" w:color="auto"/>
              </w:divBdr>
            </w:div>
            <w:div w:id="2145660360">
              <w:marLeft w:val="0"/>
              <w:marRight w:val="0"/>
              <w:marTop w:val="0"/>
              <w:marBottom w:val="0"/>
              <w:divBdr>
                <w:top w:val="none" w:sz="0" w:space="0" w:color="auto"/>
                <w:left w:val="none" w:sz="0" w:space="0" w:color="auto"/>
                <w:bottom w:val="none" w:sz="0" w:space="0" w:color="auto"/>
                <w:right w:val="none" w:sz="0" w:space="0" w:color="auto"/>
              </w:divBdr>
            </w:div>
          </w:divsChild>
        </w:div>
        <w:div w:id="1417821124">
          <w:marLeft w:val="0"/>
          <w:marRight w:val="0"/>
          <w:marTop w:val="0"/>
          <w:marBottom w:val="0"/>
          <w:divBdr>
            <w:top w:val="none" w:sz="0" w:space="0" w:color="auto"/>
            <w:left w:val="none" w:sz="0" w:space="0" w:color="auto"/>
            <w:bottom w:val="none" w:sz="0" w:space="0" w:color="auto"/>
            <w:right w:val="none" w:sz="0" w:space="0" w:color="auto"/>
          </w:divBdr>
          <w:divsChild>
            <w:div w:id="1988001788">
              <w:marLeft w:val="0"/>
              <w:marRight w:val="0"/>
              <w:marTop w:val="0"/>
              <w:marBottom w:val="0"/>
              <w:divBdr>
                <w:top w:val="none" w:sz="0" w:space="0" w:color="auto"/>
                <w:left w:val="none" w:sz="0" w:space="0" w:color="auto"/>
                <w:bottom w:val="none" w:sz="0" w:space="0" w:color="auto"/>
                <w:right w:val="none" w:sz="0" w:space="0" w:color="auto"/>
              </w:divBdr>
            </w:div>
            <w:div w:id="592974679">
              <w:marLeft w:val="0"/>
              <w:marRight w:val="0"/>
              <w:marTop w:val="0"/>
              <w:marBottom w:val="0"/>
              <w:divBdr>
                <w:top w:val="none" w:sz="0" w:space="0" w:color="auto"/>
                <w:left w:val="none" w:sz="0" w:space="0" w:color="auto"/>
                <w:bottom w:val="none" w:sz="0" w:space="0" w:color="auto"/>
                <w:right w:val="none" w:sz="0" w:space="0" w:color="auto"/>
              </w:divBdr>
            </w:div>
            <w:div w:id="18348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37077">
      <w:bodyDiv w:val="1"/>
      <w:marLeft w:val="0"/>
      <w:marRight w:val="0"/>
      <w:marTop w:val="0"/>
      <w:marBottom w:val="0"/>
      <w:divBdr>
        <w:top w:val="none" w:sz="0" w:space="0" w:color="auto"/>
        <w:left w:val="none" w:sz="0" w:space="0" w:color="auto"/>
        <w:bottom w:val="none" w:sz="0" w:space="0" w:color="auto"/>
        <w:right w:val="none" w:sz="0" w:space="0" w:color="auto"/>
      </w:divBdr>
    </w:div>
    <w:div w:id="1634093419">
      <w:bodyDiv w:val="1"/>
      <w:marLeft w:val="0"/>
      <w:marRight w:val="0"/>
      <w:marTop w:val="0"/>
      <w:marBottom w:val="0"/>
      <w:divBdr>
        <w:top w:val="none" w:sz="0" w:space="0" w:color="auto"/>
        <w:left w:val="none" w:sz="0" w:space="0" w:color="auto"/>
        <w:bottom w:val="none" w:sz="0" w:space="0" w:color="auto"/>
        <w:right w:val="none" w:sz="0" w:space="0" w:color="auto"/>
      </w:divBdr>
    </w:div>
    <w:div w:id="1644504752">
      <w:bodyDiv w:val="1"/>
      <w:marLeft w:val="0"/>
      <w:marRight w:val="0"/>
      <w:marTop w:val="0"/>
      <w:marBottom w:val="0"/>
      <w:divBdr>
        <w:top w:val="none" w:sz="0" w:space="0" w:color="auto"/>
        <w:left w:val="none" w:sz="0" w:space="0" w:color="auto"/>
        <w:bottom w:val="none" w:sz="0" w:space="0" w:color="auto"/>
        <w:right w:val="none" w:sz="0" w:space="0" w:color="auto"/>
      </w:divBdr>
      <w:divsChild>
        <w:div w:id="812335866">
          <w:marLeft w:val="0"/>
          <w:marRight w:val="0"/>
          <w:marTop w:val="0"/>
          <w:marBottom w:val="0"/>
          <w:divBdr>
            <w:top w:val="none" w:sz="0" w:space="0" w:color="auto"/>
            <w:left w:val="none" w:sz="0" w:space="0" w:color="auto"/>
            <w:bottom w:val="none" w:sz="0" w:space="0" w:color="auto"/>
            <w:right w:val="none" w:sz="0" w:space="0" w:color="auto"/>
          </w:divBdr>
          <w:divsChild>
            <w:div w:id="363210929">
              <w:marLeft w:val="0"/>
              <w:marRight w:val="0"/>
              <w:marTop w:val="0"/>
              <w:marBottom w:val="0"/>
              <w:divBdr>
                <w:top w:val="none" w:sz="0" w:space="0" w:color="auto"/>
                <w:left w:val="none" w:sz="0" w:space="0" w:color="auto"/>
                <w:bottom w:val="none" w:sz="0" w:space="0" w:color="auto"/>
                <w:right w:val="none" w:sz="0" w:space="0" w:color="auto"/>
              </w:divBdr>
            </w:div>
          </w:divsChild>
        </w:div>
        <w:div w:id="1369331391">
          <w:marLeft w:val="0"/>
          <w:marRight w:val="0"/>
          <w:marTop w:val="0"/>
          <w:marBottom w:val="0"/>
          <w:divBdr>
            <w:top w:val="none" w:sz="0" w:space="0" w:color="auto"/>
            <w:left w:val="none" w:sz="0" w:space="0" w:color="auto"/>
            <w:bottom w:val="none" w:sz="0" w:space="0" w:color="auto"/>
            <w:right w:val="none" w:sz="0" w:space="0" w:color="auto"/>
          </w:divBdr>
          <w:divsChild>
            <w:div w:id="147868866">
              <w:marLeft w:val="0"/>
              <w:marRight w:val="0"/>
              <w:marTop w:val="0"/>
              <w:marBottom w:val="0"/>
              <w:divBdr>
                <w:top w:val="none" w:sz="0" w:space="0" w:color="auto"/>
                <w:left w:val="none" w:sz="0" w:space="0" w:color="auto"/>
                <w:bottom w:val="none" w:sz="0" w:space="0" w:color="auto"/>
                <w:right w:val="none" w:sz="0" w:space="0" w:color="auto"/>
              </w:divBdr>
            </w:div>
          </w:divsChild>
        </w:div>
        <w:div w:id="1904683492">
          <w:marLeft w:val="0"/>
          <w:marRight w:val="0"/>
          <w:marTop w:val="0"/>
          <w:marBottom w:val="0"/>
          <w:divBdr>
            <w:top w:val="none" w:sz="0" w:space="0" w:color="auto"/>
            <w:left w:val="none" w:sz="0" w:space="0" w:color="auto"/>
            <w:bottom w:val="none" w:sz="0" w:space="0" w:color="auto"/>
            <w:right w:val="none" w:sz="0" w:space="0" w:color="auto"/>
          </w:divBdr>
          <w:divsChild>
            <w:div w:id="1910189903">
              <w:marLeft w:val="0"/>
              <w:marRight w:val="0"/>
              <w:marTop w:val="0"/>
              <w:marBottom w:val="0"/>
              <w:divBdr>
                <w:top w:val="none" w:sz="0" w:space="0" w:color="auto"/>
                <w:left w:val="none" w:sz="0" w:space="0" w:color="auto"/>
                <w:bottom w:val="none" w:sz="0" w:space="0" w:color="auto"/>
                <w:right w:val="none" w:sz="0" w:space="0" w:color="auto"/>
              </w:divBdr>
            </w:div>
          </w:divsChild>
        </w:div>
        <w:div w:id="336688221">
          <w:marLeft w:val="0"/>
          <w:marRight w:val="0"/>
          <w:marTop w:val="0"/>
          <w:marBottom w:val="0"/>
          <w:divBdr>
            <w:top w:val="none" w:sz="0" w:space="0" w:color="auto"/>
            <w:left w:val="none" w:sz="0" w:space="0" w:color="auto"/>
            <w:bottom w:val="none" w:sz="0" w:space="0" w:color="auto"/>
            <w:right w:val="none" w:sz="0" w:space="0" w:color="auto"/>
          </w:divBdr>
          <w:divsChild>
            <w:div w:id="430201262">
              <w:marLeft w:val="0"/>
              <w:marRight w:val="0"/>
              <w:marTop w:val="0"/>
              <w:marBottom w:val="0"/>
              <w:divBdr>
                <w:top w:val="none" w:sz="0" w:space="0" w:color="auto"/>
                <w:left w:val="none" w:sz="0" w:space="0" w:color="auto"/>
                <w:bottom w:val="none" w:sz="0" w:space="0" w:color="auto"/>
                <w:right w:val="none" w:sz="0" w:space="0" w:color="auto"/>
              </w:divBdr>
            </w:div>
          </w:divsChild>
        </w:div>
        <w:div w:id="668405179">
          <w:marLeft w:val="0"/>
          <w:marRight w:val="0"/>
          <w:marTop w:val="0"/>
          <w:marBottom w:val="0"/>
          <w:divBdr>
            <w:top w:val="none" w:sz="0" w:space="0" w:color="auto"/>
            <w:left w:val="none" w:sz="0" w:space="0" w:color="auto"/>
            <w:bottom w:val="none" w:sz="0" w:space="0" w:color="auto"/>
            <w:right w:val="none" w:sz="0" w:space="0" w:color="auto"/>
          </w:divBdr>
          <w:divsChild>
            <w:div w:id="1249071481">
              <w:marLeft w:val="0"/>
              <w:marRight w:val="0"/>
              <w:marTop w:val="0"/>
              <w:marBottom w:val="0"/>
              <w:divBdr>
                <w:top w:val="none" w:sz="0" w:space="0" w:color="auto"/>
                <w:left w:val="none" w:sz="0" w:space="0" w:color="auto"/>
                <w:bottom w:val="none" w:sz="0" w:space="0" w:color="auto"/>
                <w:right w:val="none" w:sz="0" w:space="0" w:color="auto"/>
              </w:divBdr>
            </w:div>
          </w:divsChild>
        </w:div>
        <w:div w:id="1300184915">
          <w:marLeft w:val="0"/>
          <w:marRight w:val="0"/>
          <w:marTop w:val="0"/>
          <w:marBottom w:val="0"/>
          <w:divBdr>
            <w:top w:val="none" w:sz="0" w:space="0" w:color="auto"/>
            <w:left w:val="none" w:sz="0" w:space="0" w:color="auto"/>
            <w:bottom w:val="none" w:sz="0" w:space="0" w:color="auto"/>
            <w:right w:val="none" w:sz="0" w:space="0" w:color="auto"/>
          </w:divBdr>
          <w:divsChild>
            <w:div w:id="1165123069">
              <w:marLeft w:val="0"/>
              <w:marRight w:val="0"/>
              <w:marTop w:val="0"/>
              <w:marBottom w:val="0"/>
              <w:divBdr>
                <w:top w:val="none" w:sz="0" w:space="0" w:color="auto"/>
                <w:left w:val="none" w:sz="0" w:space="0" w:color="auto"/>
                <w:bottom w:val="none" w:sz="0" w:space="0" w:color="auto"/>
                <w:right w:val="none" w:sz="0" w:space="0" w:color="auto"/>
              </w:divBdr>
            </w:div>
          </w:divsChild>
        </w:div>
        <w:div w:id="1386872986">
          <w:marLeft w:val="0"/>
          <w:marRight w:val="0"/>
          <w:marTop w:val="0"/>
          <w:marBottom w:val="0"/>
          <w:divBdr>
            <w:top w:val="none" w:sz="0" w:space="0" w:color="auto"/>
            <w:left w:val="none" w:sz="0" w:space="0" w:color="auto"/>
            <w:bottom w:val="none" w:sz="0" w:space="0" w:color="auto"/>
            <w:right w:val="none" w:sz="0" w:space="0" w:color="auto"/>
          </w:divBdr>
          <w:divsChild>
            <w:div w:id="1559588950">
              <w:marLeft w:val="0"/>
              <w:marRight w:val="0"/>
              <w:marTop w:val="0"/>
              <w:marBottom w:val="0"/>
              <w:divBdr>
                <w:top w:val="none" w:sz="0" w:space="0" w:color="auto"/>
                <w:left w:val="none" w:sz="0" w:space="0" w:color="auto"/>
                <w:bottom w:val="none" w:sz="0" w:space="0" w:color="auto"/>
                <w:right w:val="none" w:sz="0" w:space="0" w:color="auto"/>
              </w:divBdr>
            </w:div>
            <w:div w:id="1095202943">
              <w:marLeft w:val="0"/>
              <w:marRight w:val="0"/>
              <w:marTop w:val="0"/>
              <w:marBottom w:val="0"/>
              <w:divBdr>
                <w:top w:val="none" w:sz="0" w:space="0" w:color="auto"/>
                <w:left w:val="none" w:sz="0" w:space="0" w:color="auto"/>
                <w:bottom w:val="none" w:sz="0" w:space="0" w:color="auto"/>
                <w:right w:val="none" w:sz="0" w:space="0" w:color="auto"/>
              </w:divBdr>
            </w:div>
          </w:divsChild>
        </w:div>
        <w:div w:id="829754057">
          <w:marLeft w:val="0"/>
          <w:marRight w:val="0"/>
          <w:marTop w:val="0"/>
          <w:marBottom w:val="0"/>
          <w:divBdr>
            <w:top w:val="none" w:sz="0" w:space="0" w:color="auto"/>
            <w:left w:val="none" w:sz="0" w:space="0" w:color="auto"/>
            <w:bottom w:val="none" w:sz="0" w:space="0" w:color="auto"/>
            <w:right w:val="none" w:sz="0" w:space="0" w:color="auto"/>
          </w:divBdr>
          <w:divsChild>
            <w:div w:id="77957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960901">
      <w:bodyDiv w:val="1"/>
      <w:marLeft w:val="0"/>
      <w:marRight w:val="0"/>
      <w:marTop w:val="0"/>
      <w:marBottom w:val="0"/>
      <w:divBdr>
        <w:top w:val="none" w:sz="0" w:space="0" w:color="auto"/>
        <w:left w:val="none" w:sz="0" w:space="0" w:color="auto"/>
        <w:bottom w:val="none" w:sz="0" w:space="0" w:color="auto"/>
        <w:right w:val="none" w:sz="0" w:space="0" w:color="auto"/>
      </w:divBdr>
    </w:div>
    <w:div w:id="1698657064">
      <w:bodyDiv w:val="1"/>
      <w:marLeft w:val="0"/>
      <w:marRight w:val="0"/>
      <w:marTop w:val="0"/>
      <w:marBottom w:val="0"/>
      <w:divBdr>
        <w:top w:val="none" w:sz="0" w:space="0" w:color="auto"/>
        <w:left w:val="none" w:sz="0" w:space="0" w:color="auto"/>
        <w:bottom w:val="none" w:sz="0" w:space="0" w:color="auto"/>
        <w:right w:val="none" w:sz="0" w:space="0" w:color="auto"/>
      </w:divBdr>
      <w:divsChild>
        <w:div w:id="859203928">
          <w:marLeft w:val="0"/>
          <w:marRight w:val="0"/>
          <w:marTop w:val="0"/>
          <w:marBottom w:val="0"/>
          <w:divBdr>
            <w:top w:val="none" w:sz="0" w:space="0" w:color="auto"/>
            <w:left w:val="none" w:sz="0" w:space="0" w:color="auto"/>
            <w:bottom w:val="none" w:sz="0" w:space="0" w:color="auto"/>
            <w:right w:val="none" w:sz="0" w:space="0" w:color="auto"/>
          </w:divBdr>
          <w:divsChild>
            <w:div w:id="95374379">
              <w:marLeft w:val="0"/>
              <w:marRight w:val="0"/>
              <w:marTop w:val="0"/>
              <w:marBottom w:val="0"/>
              <w:divBdr>
                <w:top w:val="none" w:sz="0" w:space="0" w:color="auto"/>
                <w:left w:val="none" w:sz="0" w:space="0" w:color="auto"/>
                <w:bottom w:val="none" w:sz="0" w:space="0" w:color="auto"/>
                <w:right w:val="none" w:sz="0" w:space="0" w:color="auto"/>
              </w:divBdr>
            </w:div>
          </w:divsChild>
        </w:div>
        <w:div w:id="745692628">
          <w:marLeft w:val="0"/>
          <w:marRight w:val="0"/>
          <w:marTop w:val="0"/>
          <w:marBottom w:val="0"/>
          <w:divBdr>
            <w:top w:val="none" w:sz="0" w:space="0" w:color="auto"/>
            <w:left w:val="none" w:sz="0" w:space="0" w:color="auto"/>
            <w:bottom w:val="none" w:sz="0" w:space="0" w:color="auto"/>
            <w:right w:val="none" w:sz="0" w:space="0" w:color="auto"/>
          </w:divBdr>
          <w:divsChild>
            <w:div w:id="1787654533">
              <w:marLeft w:val="0"/>
              <w:marRight w:val="0"/>
              <w:marTop w:val="0"/>
              <w:marBottom w:val="0"/>
              <w:divBdr>
                <w:top w:val="none" w:sz="0" w:space="0" w:color="auto"/>
                <w:left w:val="none" w:sz="0" w:space="0" w:color="auto"/>
                <w:bottom w:val="none" w:sz="0" w:space="0" w:color="auto"/>
                <w:right w:val="none" w:sz="0" w:space="0" w:color="auto"/>
              </w:divBdr>
            </w:div>
          </w:divsChild>
        </w:div>
        <w:div w:id="1065185775">
          <w:marLeft w:val="0"/>
          <w:marRight w:val="0"/>
          <w:marTop w:val="0"/>
          <w:marBottom w:val="0"/>
          <w:divBdr>
            <w:top w:val="none" w:sz="0" w:space="0" w:color="auto"/>
            <w:left w:val="none" w:sz="0" w:space="0" w:color="auto"/>
            <w:bottom w:val="none" w:sz="0" w:space="0" w:color="auto"/>
            <w:right w:val="none" w:sz="0" w:space="0" w:color="auto"/>
          </w:divBdr>
          <w:divsChild>
            <w:div w:id="1134257794">
              <w:marLeft w:val="0"/>
              <w:marRight w:val="0"/>
              <w:marTop w:val="0"/>
              <w:marBottom w:val="0"/>
              <w:divBdr>
                <w:top w:val="none" w:sz="0" w:space="0" w:color="auto"/>
                <w:left w:val="none" w:sz="0" w:space="0" w:color="auto"/>
                <w:bottom w:val="none" w:sz="0" w:space="0" w:color="auto"/>
                <w:right w:val="none" w:sz="0" w:space="0" w:color="auto"/>
              </w:divBdr>
            </w:div>
          </w:divsChild>
        </w:div>
        <w:div w:id="1902403732">
          <w:marLeft w:val="0"/>
          <w:marRight w:val="0"/>
          <w:marTop w:val="0"/>
          <w:marBottom w:val="0"/>
          <w:divBdr>
            <w:top w:val="none" w:sz="0" w:space="0" w:color="auto"/>
            <w:left w:val="none" w:sz="0" w:space="0" w:color="auto"/>
            <w:bottom w:val="none" w:sz="0" w:space="0" w:color="auto"/>
            <w:right w:val="none" w:sz="0" w:space="0" w:color="auto"/>
          </w:divBdr>
          <w:divsChild>
            <w:div w:id="307592914">
              <w:marLeft w:val="0"/>
              <w:marRight w:val="0"/>
              <w:marTop w:val="0"/>
              <w:marBottom w:val="0"/>
              <w:divBdr>
                <w:top w:val="none" w:sz="0" w:space="0" w:color="auto"/>
                <w:left w:val="none" w:sz="0" w:space="0" w:color="auto"/>
                <w:bottom w:val="none" w:sz="0" w:space="0" w:color="auto"/>
                <w:right w:val="none" w:sz="0" w:space="0" w:color="auto"/>
              </w:divBdr>
            </w:div>
          </w:divsChild>
        </w:div>
        <w:div w:id="852260347">
          <w:marLeft w:val="0"/>
          <w:marRight w:val="0"/>
          <w:marTop w:val="0"/>
          <w:marBottom w:val="0"/>
          <w:divBdr>
            <w:top w:val="none" w:sz="0" w:space="0" w:color="auto"/>
            <w:left w:val="none" w:sz="0" w:space="0" w:color="auto"/>
            <w:bottom w:val="none" w:sz="0" w:space="0" w:color="auto"/>
            <w:right w:val="none" w:sz="0" w:space="0" w:color="auto"/>
          </w:divBdr>
          <w:divsChild>
            <w:div w:id="734207910">
              <w:marLeft w:val="0"/>
              <w:marRight w:val="0"/>
              <w:marTop w:val="0"/>
              <w:marBottom w:val="0"/>
              <w:divBdr>
                <w:top w:val="none" w:sz="0" w:space="0" w:color="auto"/>
                <w:left w:val="none" w:sz="0" w:space="0" w:color="auto"/>
                <w:bottom w:val="none" w:sz="0" w:space="0" w:color="auto"/>
                <w:right w:val="none" w:sz="0" w:space="0" w:color="auto"/>
              </w:divBdr>
            </w:div>
          </w:divsChild>
        </w:div>
        <w:div w:id="1588878336">
          <w:marLeft w:val="0"/>
          <w:marRight w:val="0"/>
          <w:marTop w:val="0"/>
          <w:marBottom w:val="0"/>
          <w:divBdr>
            <w:top w:val="none" w:sz="0" w:space="0" w:color="auto"/>
            <w:left w:val="none" w:sz="0" w:space="0" w:color="auto"/>
            <w:bottom w:val="none" w:sz="0" w:space="0" w:color="auto"/>
            <w:right w:val="none" w:sz="0" w:space="0" w:color="auto"/>
          </w:divBdr>
          <w:divsChild>
            <w:div w:id="1408306429">
              <w:marLeft w:val="0"/>
              <w:marRight w:val="0"/>
              <w:marTop w:val="0"/>
              <w:marBottom w:val="0"/>
              <w:divBdr>
                <w:top w:val="none" w:sz="0" w:space="0" w:color="auto"/>
                <w:left w:val="none" w:sz="0" w:space="0" w:color="auto"/>
                <w:bottom w:val="none" w:sz="0" w:space="0" w:color="auto"/>
                <w:right w:val="none" w:sz="0" w:space="0" w:color="auto"/>
              </w:divBdr>
            </w:div>
          </w:divsChild>
        </w:div>
        <w:div w:id="549191878">
          <w:marLeft w:val="0"/>
          <w:marRight w:val="0"/>
          <w:marTop w:val="0"/>
          <w:marBottom w:val="0"/>
          <w:divBdr>
            <w:top w:val="none" w:sz="0" w:space="0" w:color="auto"/>
            <w:left w:val="none" w:sz="0" w:space="0" w:color="auto"/>
            <w:bottom w:val="none" w:sz="0" w:space="0" w:color="auto"/>
            <w:right w:val="none" w:sz="0" w:space="0" w:color="auto"/>
          </w:divBdr>
          <w:divsChild>
            <w:div w:id="23941404">
              <w:marLeft w:val="0"/>
              <w:marRight w:val="0"/>
              <w:marTop w:val="0"/>
              <w:marBottom w:val="0"/>
              <w:divBdr>
                <w:top w:val="none" w:sz="0" w:space="0" w:color="auto"/>
                <w:left w:val="none" w:sz="0" w:space="0" w:color="auto"/>
                <w:bottom w:val="none" w:sz="0" w:space="0" w:color="auto"/>
                <w:right w:val="none" w:sz="0" w:space="0" w:color="auto"/>
              </w:divBdr>
            </w:div>
            <w:div w:id="825823464">
              <w:marLeft w:val="0"/>
              <w:marRight w:val="0"/>
              <w:marTop w:val="0"/>
              <w:marBottom w:val="0"/>
              <w:divBdr>
                <w:top w:val="none" w:sz="0" w:space="0" w:color="auto"/>
                <w:left w:val="none" w:sz="0" w:space="0" w:color="auto"/>
                <w:bottom w:val="none" w:sz="0" w:space="0" w:color="auto"/>
                <w:right w:val="none" w:sz="0" w:space="0" w:color="auto"/>
              </w:divBdr>
            </w:div>
          </w:divsChild>
        </w:div>
        <w:div w:id="23990364">
          <w:marLeft w:val="0"/>
          <w:marRight w:val="0"/>
          <w:marTop w:val="0"/>
          <w:marBottom w:val="0"/>
          <w:divBdr>
            <w:top w:val="none" w:sz="0" w:space="0" w:color="auto"/>
            <w:left w:val="none" w:sz="0" w:space="0" w:color="auto"/>
            <w:bottom w:val="none" w:sz="0" w:space="0" w:color="auto"/>
            <w:right w:val="none" w:sz="0" w:space="0" w:color="auto"/>
          </w:divBdr>
          <w:divsChild>
            <w:div w:id="716855706">
              <w:marLeft w:val="0"/>
              <w:marRight w:val="0"/>
              <w:marTop w:val="0"/>
              <w:marBottom w:val="0"/>
              <w:divBdr>
                <w:top w:val="none" w:sz="0" w:space="0" w:color="auto"/>
                <w:left w:val="none" w:sz="0" w:space="0" w:color="auto"/>
                <w:bottom w:val="none" w:sz="0" w:space="0" w:color="auto"/>
                <w:right w:val="none" w:sz="0" w:space="0" w:color="auto"/>
              </w:divBdr>
            </w:div>
          </w:divsChild>
        </w:div>
        <w:div w:id="800734977">
          <w:marLeft w:val="0"/>
          <w:marRight w:val="0"/>
          <w:marTop w:val="0"/>
          <w:marBottom w:val="0"/>
          <w:divBdr>
            <w:top w:val="none" w:sz="0" w:space="0" w:color="auto"/>
            <w:left w:val="none" w:sz="0" w:space="0" w:color="auto"/>
            <w:bottom w:val="none" w:sz="0" w:space="0" w:color="auto"/>
            <w:right w:val="none" w:sz="0" w:space="0" w:color="auto"/>
          </w:divBdr>
          <w:divsChild>
            <w:div w:id="802501200">
              <w:marLeft w:val="0"/>
              <w:marRight w:val="0"/>
              <w:marTop w:val="0"/>
              <w:marBottom w:val="0"/>
              <w:divBdr>
                <w:top w:val="none" w:sz="0" w:space="0" w:color="auto"/>
                <w:left w:val="none" w:sz="0" w:space="0" w:color="auto"/>
                <w:bottom w:val="none" w:sz="0" w:space="0" w:color="auto"/>
                <w:right w:val="none" w:sz="0" w:space="0" w:color="auto"/>
              </w:divBdr>
            </w:div>
          </w:divsChild>
        </w:div>
        <w:div w:id="727806785">
          <w:marLeft w:val="0"/>
          <w:marRight w:val="0"/>
          <w:marTop w:val="0"/>
          <w:marBottom w:val="0"/>
          <w:divBdr>
            <w:top w:val="none" w:sz="0" w:space="0" w:color="auto"/>
            <w:left w:val="none" w:sz="0" w:space="0" w:color="auto"/>
            <w:bottom w:val="none" w:sz="0" w:space="0" w:color="auto"/>
            <w:right w:val="none" w:sz="0" w:space="0" w:color="auto"/>
          </w:divBdr>
          <w:divsChild>
            <w:div w:id="587495470">
              <w:marLeft w:val="0"/>
              <w:marRight w:val="0"/>
              <w:marTop w:val="0"/>
              <w:marBottom w:val="0"/>
              <w:divBdr>
                <w:top w:val="none" w:sz="0" w:space="0" w:color="auto"/>
                <w:left w:val="none" w:sz="0" w:space="0" w:color="auto"/>
                <w:bottom w:val="none" w:sz="0" w:space="0" w:color="auto"/>
                <w:right w:val="none" w:sz="0" w:space="0" w:color="auto"/>
              </w:divBdr>
            </w:div>
          </w:divsChild>
        </w:div>
        <w:div w:id="1649699578">
          <w:marLeft w:val="0"/>
          <w:marRight w:val="0"/>
          <w:marTop w:val="0"/>
          <w:marBottom w:val="0"/>
          <w:divBdr>
            <w:top w:val="none" w:sz="0" w:space="0" w:color="auto"/>
            <w:left w:val="none" w:sz="0" w:space="0" w:color="auto"/>
            <w:bottom w:val="none" w:sz="0" w:space="0" w:color="auto"/>
            <w:right w:val="none" w:sz="0" w:space="0" w:color="auto"/>
          </w:divBdr>
          <w:divsChild>
            <w:div w:id="535510990">
              <w:marLeft w:val="0"/>
              <w:marRight w:val="0"/>
              <w:marTop w:val="0"/>
              <w:marBottom w:val="0"/>
              <w:divBdr>
                <w:top w:val="none" w:sz="0" w:space="0" w:color="auto"/>
                <w:left w:val="none" w:sz="0" w:space="0" w:color="auto"/>
                <w:bottom w:val="none" w:sz="0" w:space="0" w:color="auto"/>
                <w:right w:val="none" w:sz="0" w:space="0" w:color="auto"/>
              </w:divBdr>
            </w:div>
          </w:divsChild>
        </w:div>
        <w:div w:id="1111166617">
          <w:marLeft w:val="0"/>
          <w:marRight w:val="0"/>
          <w:marTop w:val="0"/>
          <w:marBottom w:val="0"/>
          <w:divBdr>
            <w:top w:val="none" w:sz="0" w:space="0" w:color="auto"/>
            <w:left w:val="none" w:sz="0" w:space="0" w:color="auto"/>
            <w:bottom w:val="none" w:sz="0" w:space="0" w:color="auto"/>
            <w:right w:val="none" w:sz="0" w:space="0" w:color="auto"/>
          </w:divBdr>
          <w:divsChild>
            <w:div w:id="341863571">
              <w:marLeft w:val="0"/>
              <w:marRight w:val="0"/>
              <w:marTop w:val="0"/>
              <w:marBottom w:val="0"/>
              <w:divBdr>
                <w:top w:val="none" w:sz="0" w:space="0" w:color="auto"/>
                <w:left w:val="none" w:sz="0" w:space="0" w:color="auto"/>
                <w:bottom w:val="none" w:sz="0" w:space="0" w:color="auto"/>
                <w:right w:val="none" w:sz="0" w:space="0" w:color="auto"/>
              </w:divBdr>
            </w:div>
            <w:div w:id="1530338175">
              <w:marLeft w:val="0"/>
              <w:marRight w:val="0"/>
              <w:marTop w:val="0"/>
              <w:marBottom w:val="0"/>
              <w:divBdr>
                <w:top w:val="none" w:sz="0" w:space="0" w:color="auto"/>
                <w:left w:val="none" w:sz="0" w:space="0" w:color="auto"/>
                <w:bottom w:val="none" w:sz="0" w:space="0" w:color="auto"/>
                <w:right w:val="none" w:sz="0" w:space="0" w:color="auto"/>
              </w:divBdr>
            </w:div>
            <w:div w:id="1769695461">
              <w:marLeft w:val="0"/>
              <w:marRight w:val="0"/>
              <w:marTop w:val="0"/>
              <w:marBottom w:val="0"/>
              <w:divBdr>
                <w:top w:val="none" w:sz="0" w:space="0" w:color="auto"/>
                <w:left w:val="none" w:sz="0" w:space="0" w:color="auto"/>
                <w:bottom w:val="none" w:sz="0" w:space="0" w:color="auto"/>
                <w:right w:val="none" w:sz="0" w:space="0" w:color="auto"/>
              </w:divBdr>
            </w:div>
          </w:divsChild>
        </w:div>
        <w:div w:id="1277324995">
          <w:marLeft w:val="0"/>
          <w:marRight w:val="0"/>
          <w:marTop w:val="0"/>
          <w:marBottom w:val="0"/>
          <w:divBdr>
            <w:top w:val="none" w:sz="0" w:space="0" w:color="auto"/>
            <w:left w:val="none" w:sz="0" w:space="0" w:color="auto"/>
            <w:bottom w:val="none" w:sz="0" w:space="0" w:color="auto"/>
            <w:right w:val="none" w:sz="0" w:space="0" w:color="auto"/>
          </w:divBdr>
          <w:divsChild>
            <w:div w:id="212326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14211">
      <w:bodyDiv w:val="1"/>
      <w:marLeft w:val="0"/>
      <w:marRight w:val="0"/>
      <w:marTop w:val="0"/>
      <w:marBottom w:val="0"/>
      <w:divBdr>
        <w:top w:val="none" w:sz="0" w:space="0" w:color="auto"/>
        <w:left w:val="none" w:sz="0" w:space="0" w:color="auto"/>
        <w:bottom w:val="none" w:sz="0" w:space="0" w:color="auto"/>
        <w:right w:val="none" w:sz="0" w:space="0" w:color="auto"/>
      </w:divBdr>
      <w:divsChild>
        <w:div w:id="1809589436">
          <w:marLeft w:val="0"/>
          <w:marRight w:val="0"/>
          <w:marTop w:val="0"/>
          <w:marBottom w:val="0"/>
          <w:divBdr>
            <w:top w:val="none" w:sz="0" w:space="0" w:color="auto"/>
            <w:left w:val="none" w:sz="0" w:space="0" w:color="auto"/>
            <w:bottom w:val="none" w:sz="0" w:space="0" w:color="auto"/>
            <w:right w:val="none" w:sz="0" w:space="0" w:color="auto"/>
          </w:divBdr>
          <w:divsChild>
            <w:div w:id="483591755">
              <w:marLeft w:val="0"/>
              <w:marRight w:val="0"/>
              <w:marTop w:val="30"/>
              <w:marBottom w:val="30"/>
              <w:divBdr>
                <w:top w:val="none" w:sz="0" w:space="0" w:color="auto"/>
                <w:left w:val="none" w:sz="0" w:space="0" w:color="auto"/>
                <w:bottom w:val="none" w:sz="0" w:space="0" w:color="auto"/>
                <w:right w:val="none" w:sz="0" w:space="0" w:color="auto"/>
              </w:divBdr>
              <w:divsChild>
                <w:div w:id="1871608365">
                  <w:marLeft w:val="0"/>
                  <w:marRight w:val="0"/>
                  <w:marTop w:val="0"/>
                  <w:marBottom w:val="0"/>
                  <w:divBdr>
                    <w:top w:val="none" w:sz="0" w:space="0" w:color="auto"/>
                    <w:left w:val="none" w:sz="0" w:space="0" w:color="auto"/>
                    <w:bottom w:val="none" w:sz="0" w:space="0" w:color="auto"/>
                    <w:right w:val="none" w:sz="0" w:space="0" w:color="auto"/>
                  </w:divBdr>
                  <w:divsChild>
                    <w:div w:id="1731536568">
                      <w:marLeft w:val="0"/>
                      <w:marRight w:val="0"/>
                      <w:marTop w:val="0"/>
                      <w:marBottom w:val="0"/>
                      <w:divBdr>
                        <w:top w:val="none" w:sz="0" w:space="0" w:color="auto"/>
                        <w:left w:val="none" w:sz="0" w:space="0" w:color="auto"/>
                        <w:bottom w:val="none" w:sz="0" w:space="0" w:color="auto"/>
                        <w:right w:val="none" w:sz="0" w:space="0" w:color="auto"/>
                      </w:divBdr>
                    </w:div>
                  </w:divsChild>
                </w:div>
                <w:div w:id="813377514">
                  <w:marLeft w:val="0"/>
                  <w:marRight w:val="0"/>
                  <w:marTop w:val="0"/>
                  <w:marBottom w:val="0"/>
                  <w:divBdr>
                    <w:top w:val="none" w:sz="0" w:space="0" w:color="auto"/>
                    <w:left w:val="none" w:sz="0" w:space="0" w:color="auto"/>
                    <w:bottom w:val="none" w:sz="0" w:space="0" w:color="auto"/>
                    <w:right w:val="none" w:sz="0" w:space="0" w:color="auto"/>
                  </w:divBdr>
                  <w:divsChild>
                    <w:div w:id="936214051">
                      <w:marLeft w:val="0"/>
                      <w:marRight w:val="0"/>
                      <w:marTop w:val="0"/>
                      <w:marBottom w:val="0"/>
                      <w:divBdr>
                        <w:top w:val="none" w:sz="0" w:space="0" w:color="auto"/>
                        <w:left w:val="none" w:sz="0" w:space="0" w:color="auto"/>
                        <w:bottom w:val="none" w:sz="0" w:space="0" w:color="auto"/>
                        <w:right w:val="none" w:sz="0" w:space="0" w:color="auto"/>
                      </w:divBdr>
                    </w:div>
                  </w:divsChild>
                </w:div>
                <w:div w:id="628587445">
                  <w:marLeft w:val="0"/>
                  <w:marRight w:val="0"/>
                  <w:marTop w:val="0"/>
                  <w:marBottom w:val="0"/>
                  <w:divBdr>
                    <w:top w:val="none" w:sz="0" w:space="0" w:color="auto"/>
                    <w:left w:val="none" w:sz="0" w:space="0" w:color="auto"/>
                    <w:bottom w:val="none" w:sz="0" w:space="0" w:color="auto"/>
                    <w:right w:val="none" w:sz="0" w:space="0" w:color="auto"/>
                  </w:divBdr>
                  <w:divsChild>
                    <w:div w:id="1542136261">
                      <w:marLeft w:val="0"/>
                      <w:marRight w:val="0"/>
                      <w:marTop w:val="0"/>
                      <w:marBottom w:val="0"/>
                      <w:divBdr>
                        <w:top w:val="none" w:sz="0" w:space="0" w:color="auto"/>
                        <w:left w:val="none" w:sz="0" w:space="0" w:color="auto"/>
                        <w:bottom w:val="none" w:sz="0" w:space="0" w:color="auto"/>
                        <w:right w:val="none" w:sz="0" w:space="0" w:color="auto"/>
                      </w:divBdr>
                    </w:div>
                  </w:divsChild>
                </w:div>
                <w:div w:id="1636908640">
                  <w:marLeft w:val="0"/>
                  <w:marRight w:val="0"/>
                  <w:marTop w:val="0"/>
                  <w:marBottom w:val="0"/>
                  <w:divBdr>
                    <w:top w:val="none" w:sz="0" w:space="0" w:color="auto"/>
                    <w:left w:val="none" w:sz="0" w:space="0" w:color="auto"/>
                    <w:bottom w:val="none" w:sz="0" w:space="0" w:color="auto"/>
                    <w:right w:val="none" w:sz="0" w:space="0" w:color="auto"/>
                  </w:divBdr>
                  <w:divsChild>
                    <w:div w:id="1951621209">
                      <w:marLeft w:val="0"/>
                      <w:marRight w:val="0"/>
                      <w:marTop w:val="0"/>
                      <w:marBottom w:val="0"/>
                      <w:divBdr>
                        <w:top w:val="none" w:sz="0" w:space="0" w:color="auto"/>
                        <w:left w:val="none" w:sz="0" w:space="0" w:color="auto"/>
                        <w:bottom w:val="none" w:sz="0" w:space="0" w:color="auto"/>
                        <w:right w:val="none" w:sz="0" w:space="0" w:color="auto"/>
                      </w:divBdr>
                    </w:div>
                  </w:divsChild>
                </w:div>
                <w:div w:id="686639500">
                  <w:marLeft w:val="0"/>
                  <w:marRight w:val="0"/>
                  <w:marTop w:val="0"/>
                  <w:marBottom w:val="0"/>
                  <w:divBdr>
                    <w:top w:val="none" w:sz="0" w:space="0" w:color="auto"/>
                    <w:left w:val="none" w:sz="0" w:space="0" w:color="auto"/>
                    <w:bottom w:val="none" w:sz="0" w:space="0" w:color="auto"/>
                    <w:right w:val="none" w:sz="0" w:space="0" w:color="auto"/>
                  </w:divBdr>
                  <w:divsChild>
                    <w:div w:id="291405630">
                      <w:marLeft w:val="0"/>
                      <w:marRight w:val="0"/>
                      <w:marTop w:val="0"/>
                      <w:marBottom w:val="0"/>
                      <w:divBdr>
                        <w:top w:val="none" w:sz="0" w:space="0" w:color="auto"/>
                        <w:left w:val="none" w:sz="0" w:space="0" w:color="auto"/>
                        <w:bottom w:val="none" w:sz="0" w:space="0" w:color="auto"/>
                        <w:right w:val="none" w:sz="0" w:space="0" w:color="auto"/>
                      </w:divBdr>
                    </w:div>
                    <w:div w:id="289482829">
                      <w:marLeft w:val="0"/>
                      <w:marRight w:val="0"/>
                      <w:marTop w:val="0"/>
                      <w:marBottom w:val="0"/>
                      <w:divBdr>
                        <w:top w:val="none" w:sz="0" w:space="0" w:color="auto"/>
                        <w:left w:val="none" w:sz="0" w:space="0" w:color="auto"/>
                        <w:bottom w:val="none" w:sz="0" w:space="0" w:color="auto"/>
                        <w:right w:val="none" w:sz="0" w:space="0" w:color="auto"/>
                      </w:divBdr>
                    </w:div>
                  </w:divsChild>
                </w:div>
                <w:div w:id="606042710">
                  <w:marLeft w:val="0"/>
                  <w:marRight w:val="0"/>
                  <w:marTop w:val="0"/>
                  <w:marBottom w:val="0"/>
                  <w:divBdr>
                    <w:top w:val="none" w:sz="0" w:space="0" w:color="auto"/>
                    <w:left w:val="none" w:sz="0" w:space="0" w:color="auto"/>
                    <w:bottom w:val="none" w:sz="0" w:space="0" w:color="auto"/>
                    <w:right w:val="none" w:sz="0" w:space="0" w:color="auto"/>
                  </w:divBdr>
                  <w:divsChild>
                    <w:div w:id="296640903">
                      <w:marLeft w:val="0"/>
                      <w:marRight w:val="0"/>
                      <w:marTop w:val="0"/>
                      <w:marBottom w:val="0"/>
                      <w:divBdr>
                        <w:top w:val="none" w:sz="0" w:space="0" w:color="auto"/>
                        <w:left w:val="none" w:sz="0" w:space="0" w:color="auto"/>
                        <w:bottom w:val="none" w:sz="0" w:space="0" w:color="auto"/>
                        <w:right w:val="none" w:sz="0" w:space="0" w:color="auto"/>
                      </w:divBdr>
                    </w:div>
                    <w:div w:id="791943581">
                      <w:marLeft w:val="0"/>
                      <w:marRight w:val="0"/>
                      <w:marTop w:val="0"/>
                      <w:marBottom w:val="0"/>
                      <w:divBdr>
                        <w:top w:val="none" w:sz="0" w:space="0" w:color="auto"/>
                        <w:left w:val="none" w:sz="0" w:space="0" w:color="auto"/>
                        <w:bottom w:val="none" w:sz="0" w:space="0" w:color="auto"/>
                        <w:right w:val="none" w:sz="0" w:space="0" w:color="auto"/>
                      </w:divBdr>
                    </w:div>
                  </w:divsChild>
                </w:div>
                <w:div w:id="1372725809">
                  <w:marLeft w:val="0"/>
                  <w:marRight w:val="0"/>
                  <w:marTop w:val="0"/>
                  <w:marBottom w:val="0"/>
                  <w:divBdr>
                    <w:top w:val="none" w:sz="0" w:space="0" w:color="auto"/>
                    <w:left w:val="none" w:sz="0" w:space="0" w:color="auto"/>
                    <w:bottom w:val="none" w:sz="0" w:space="0" w:color="auto"/>
                    <w:right w:val="none" w:sz="0" w:space="0" w:color="auto"/>
                  </w:divBdr>
                  <w:divsChild>
                    <w:div w:id="1337001543">
                      <w:marLeft w:val="0"/>
                      <w:marRight w:val="0"/>
                      <w:marTop w:val="0"/>
                      <w:marBottom w:val="0"/>
                      <w:divBdr>
                        <w:top w:val="none" w:sz="0" w:space="0" w:color="auto"/>
                        <w:left w:val="none" w:sz="0" w:space="0" w:color="auto"/>
                        <w:bottom w:val="none" w:sz="0" w:space="0" w:color="auto"/>
                        <w:right w:val="none" w:sz="0" w:space="0" w:color="auto"/>
                      </w:divBdr>
                    </w:div>
                  </w:divsChild>
                </w:div>
                <w:div w:id="329061531">
                  <w:marLeft w:val="0"/>
                  <w:marRight w:val="0"/>
                  <w:marTop w:val="0"/>
                  <w:marBottom w:val="0"/>
                  <w:divBdr>
                    <w:top w:val="none" w:sz="0" w:space="0" w:color="auto"/>
                    <w:left w:val="none" w:sz="0" w:space="0" w:color="auto"/>
                    <w:bottom w:val="none" w:sz="0" w:space="0" w:color="auto"/>
                    <w:right w:val="none" w:sz="0" w:space="0" w:color="auto"/>
                  </w:divBdr>
                  <w:divsChild>
                    <w:div w:id="1386107109">
                      <w:marLeft w:val="0"/>
                      <w:marRight w:val="0"/>
                      <w:marTop w:val="0"/>
                      <w:marBottom w:val="0"/>
                      <w:divBdr>
                        <w:top w:val="none" w:sz="0" w:space="0" w:color="auto"/>
                        <w:left w:val="none" w:sz="0" w:space="0" w:color="auto"/>
                        <w:bottom w:val="none" w:sz="0" w:space="0" w:color="auto"/>
                        <w:right w:val="none" w:sz="0" w:space="0" w:color="auto"/>
                      </w:divBdr>
                    </w:div>
                  </w:divsChild>
                </w:div>
                <w:div w:id="345912320">
                  <w:marLeft w:val="0"/>
                  <w:marRight w:val="0"/>
                  <w:marTop w:val="0"/>
                  <w:marBottom w:val="0"/>
                  <w:divBdr>
                    <w:top w:val="none" w:sz="0" w:space="0" w:color="auto"/>
                    <w:left w:val="none" w:sz="0" w:space="0" w:color="auto"/>
                    <w:bottom w:val="none" w:sz="0" w:space="0" w:color="auto"/>
                    <w:right w:val="none" w:sz="0" w:space="0" w:color="auto"/>
                  </w:divBdr>
                  <w:divsChild>
                    <w:div w:id="161359074">
                      <w:marLeft w:val="0"/>
                      <w:marRight w:val="0"/>
                      <w:marTop w:val="0"/>
                      <w:marBottom w:val="0"/>
                      <w:divBdr>
                        <w:top w:val="none" w:sz="0" w:space="0" w:color="auto"/>
                        <w:left w:val="none" w:sz="0" w:space="0" w:color="auto"/>
                        <w:bottom w:val="none" w:sz="0" w:space="0" w:color="auto"/>
                        <w:right w:val="none" w:sz="0" w:space="0" w:color="auto"/>
                      </w:divBdr>
                    </w:div>
                  </w:divsChild>
                </w:div>
                <w:div w:id="312954151">
                  <w:marLeft w:val="0"/>
                  <w:marRight w:val="0"/>
                  <w:marTop w:val="0"/>
                  <w:marBottom w:val="0"/>
                  <w:divBdr>
                    <w:top w:val="none" w:sz="0" w:space="0" w:color="auto"/>
                    <w:left w:val="none" w:sz="0" w:space="0" w:color="auto"/>
                    <w:bottom w:val="none" w:sz="0" w:space="0" w:color="auto"/>
                    <w:right w:val="none" w:sz="0" w:space="0" w:color="auto"/>
                  </w:divBdr>
                  <w:divsChild>
                    <w:div w:id="36438267">
                      <w:marLeft w:val="0"/>
                      <w:marRight w:val="0"/>
                      <w:marTop w:val="0"/>
                      <w:marBottom w:val="0"/>
                      <w:divBdr>
                        <w:top w:val="none" w:sz="0" w:space="0" w:color="auto"/>
                        <w:left w:val="none" w:sz="0" w:space="0" w:color="auto"/>
                        <w:bottom w:val="none" w:sz="0" w:space="0" w:color="auto"/>
                        <w:right w:val="none" w:sz="0" w:space="0" w:color="auto"/>
                      </w:divBdr>
                    </w:div>
                  </w:divsChild>
                </w:div>
                <w:div w:id="1152215705">
                  <w:marLeft w:val="0"/>
                  <w:marRight w:val="0"/>
                  <w:marTop w:val="0"/>
                  <w:marBottom w:val="0"/>
                  <w:divBdr>
                    <w:top w:val="none" w:sz="0" w:space="0" w:color="auto"/>
                    <w:left w:val="none" w:sz="0" w:space="0" w:color="auto"/>
                    <w:bottom w:val="none" w:sz="0" w:space="0" w:color="auto"/>
                    <w:right w:val="none" w:sz="0" w:space="0" w:color="auto"/>
                  </w:divBdr>
                  <w:divsChild>
                    <w:div w:id="1895654679">
                      <w:marLeft w:val="0"/>
                      <w:marRight w:val="0"/>
                      <w:marTop w:val="0"/>
                      <w:marBottom w:val="0"/>
                      <w:divBdr>
                        <w:top w:val="none" w:sz="0" w:space="0" w:color="auto"/>
                        <w:left w:val="none" w:sz="0" w:space="0" w:color="auto"/>
                        <w:bottom w:val="none" w:sz="0" w:space="0" w:color="auto"/>
                        <w:right w:val="none" w:sz="0" w:space="0" w:color="auto"/>
                      </w:divBdr>
                    </w:div>
                  </w:divsChild>
                </w:div>
                <w:div w:id="557133569">
                  <w:marLeft w:val="0"/>
                  <w:marRight w:val="0"/>
                  <w:marTop w:val="0"/>
                  <w:marBottom w:val="0"/>
                  <w:divBdr>
                    <w:top w:val="none" w:sz="0" w:space="0" w:color="auto"/>
                    <w:left w:val="none" w:sz="0" w:space="0" w:color="auto"/>
                    <w:bottom w:val="none" w:sz="0" w:space="0" w:color="auto"/>
                    <w:right w:val="none" w:sz="0" w:space="0" w:color="auto"/>
                  </w:divBdr>
                  <w:divsChild>
                    <w:div w:id="364598222">
                      <w:marLeft w:val="0"/>
                      <w:marRight w:val="0"/>
                      <w:marTop w:val="0"/>
                      <w:marBottom w:val="0"/>
                      <w:divBdr>
                        <w:top w:val="none" w:sz="0" w:space="0" w:color="auto"/>
                        <w:left w:val="none" w:sz="0" w:space="0" w:color="auto"/>
                        <w:bottom w:val="none" w:sz="0" w:space="0" w:color="auto"/>
                        <w:right w:val="none" w:sz="0" w:space="0" w:color="auto"/>
                      </w:divBdr>
                    </w:div>
                  </w:divsChild>
                </w:div>
                <w:div w:id="141696987">
                  <w:marLeft w:val="0"/>
                  <w:marRight w:val="0"/>
                  <w:marTop w:val="0"/>
                  <w:marBottom w:val="0"/>
                  <w:divBdr>
                    <w:top w:val="none" w:sz="0" w:space="0" w:color="auto"/>
                    <w:left w:val="none" w:sz="0" w:space="0" w:color="auto"/>
                    <w:bottom w:val="none" w:sz="0" w:space="0" w:color="auto"/>
                    <w:right w:val="none" w:sz="0" w:space="0" w:color="auto"/>
                  </w:divBdr>
                  <w:divsChild>
                    <w:div w:id="1342244201">
                      <w:marLeft w:val="0"/>
                      <w:marRight w:val="0"/>
                      <w:marTop w:val="0"/>
                      <w:marBottom w:val="0"/>
                      <w:divBdr>
                        <w:top w:val="none" w:sz="0" w:space="0" w:color="auto"/>
                        <w:left w:val="none" w:sz="0" w:space="0" w:color="auto"/>
                        <w:bottom w:val="none" w:sz="0" w:space="0" w:color="auto"/>
                        <w:right w:val="none" w:sz="0" w:space="0" w:color="auto"/>
                      </w:divBdr>
                    </w:div>
                  </w:divsChild>
                </w:div>
                <w:div w:id="96409082">
                  <w:marLeft w:val="0"/>
                  <w:marRight w:val="0"/>
                  <w:marTop w:val="0"/>
                  <w:marBottom w:val="0"/>
                  <w:divBdr>
                    <w:top w:val="none" w:sz="0" w:space="0" w:color="auto"/>
                    <w:left w:val="none" w:sz="0" w:space="0" w:color="auto"/>
                    <w:bottom w:val="none" w:sz="0" w:space="0" w:color="auto"/>
                    <w:right w:val="none" w:sz="0" w:space="0" w:color="auto"/>
                  </w:divBdr>
                  <w:divsChild>
                    <w:div w:id="908274681">
                      <w:marLeft w:val="0"/>
                      <w:marRight w:val="0"/>
                      <w:marTop w:val="0"/>
                      <w:marBottom w:val="0"/>
                      <w:divBdr>
                        <w:top w:val="none" w:sz="0" w:space="0" w:color="auto"/>
                        <w:left w:val="none" w:sz="0" w:space="0" w:color="auto"/>
                        <w:bottom w:val="none" w:sz="0" w:space="0" w:color="auto"/>
                        <w:right w:val="none" w:sz="0" w:space="0" w:color="auto"/>
                      </w:divBdr>
                    </w:div>
                  </w:divsChild>
                </w:div>
                <w:div w:id="1641496147">
                  <w:marLeft w:val="0"/>
                  <w:marRight w:val="0"/>
                  <w:marTop w:val="0"/>
                  <w:marBottom w:val="0"/>
                  <w:divBdr>
                    <w:top w:val="none" w:sz="0" w:space="0" w:color="auto"/>
                    <w:left w:val="none" w:sz="0" w:space="0" w:color="auto"/>
                    <w:bottom w:val="none" w:sz="0" w:space="0" w:color="auto"/>
                    <w:right w:val="none" w:sz="0" w:space="0" w:color="auto"/>
                  </w:divBdr>
                  <w:divsChild>
                    <w:div w:id="613440551">
                      <w:marLeft w:val="0"/>
                      <w:marRight w:val="0"/>
                      <w:marTop w:val="0"/>
                      <w:marBottom w:val="0"/>
                      <w:divBdr>
                        <w:top w:val="none" w:sz="0" w:space="0" w:color="auto"/>
                        <w:left w:val="none" w:sz="0" w:space="0" w:color="auto"/>
                        <w:bottom w:val="none" w:sz="0" w:space="0" w:color="auto"/>
                        <w:right w:val="none" w:sz="0" w:space="0" w:color="auto"/>
                      </w:divBdr>
                    </w:div>
                  </w:divsChild>
                </w:div>
                <w:div w:id="503866127">
                  <w:marLeft w:val="0"/>
                  <w:marRight w:val="0"/>
                  <w:marTop w:val="0"/>
                  <w:marBottom w:val="0"/>
                  <w:divBdr>
                    <w:top w:val="none" w:sz="0" w:space="0" w:color="auto"/>
                    <w:left w:val="none" w:sz="0" w:space="0" w:color="auto"/>
                    <w:bottom w:val="none" w:sz="0" w:space="0" w:color="auto"/>
                    <w:right w:val="none" w:sz="0" w:space="0" w:color="auto"/>
                  </w:divBdr>
                  <w:divsChild>
                    <w:div w:id="541407563">
                      <w:marLeft w:val="0"/>
                      <w:marRight w:val="0"/>
                      <w:marTop w:val="0"/>
                      <w:marBottom w:val="0"/>
                      <w:divBdr>
                        <w:top w:val="none" w:sz="0" w:space="0" w:color="auto"/>
                        <w:left w:val="none" w:sz="0" w:space="0" w:color="auto"/>
                        <w:bottom w:val="none" w:sz="0" w:space="0" w:color="auto"/>
                        <w:right w:val="none" w:sz="0" w:space="0" w:color="auto"/>
                      </w:divBdr>
                    </w:div>
                  </w:divsChild>
                </w:div>
                <w:div w:id="1143425125">
                  <w:marLeft w:val="0"/>
                  <w:marRight w:val="0"/>
                  <w:marTop w:val="0"/>
                  <w:marBottom w:val="0"/>
                  <w:divBdr>
                    <w:top w:val="none" w:sz="0" w:space="0" w:color="auto"/>
                    <w:left w:val="none" w:sz="0" w:space="0" w:color="auto"/>
                    <w:bottom w:val="none" w:sz="0" w:space="0" w:color="auto"/>
                    <w:right w:val="none" w:sz="0" w:space="0" w:color="auto"/>
                  </w:divBdr>
                  <w:divsChild>
                    <w:div w:id="1257786558">
                      <w:marLeft w:val="0"/>
                      <w:marRight w:val="0"/>
                      <w:marTop w:val="0"/>
                      <w:marBottom w:val="0"/>
                      <w:divBdr>
                        <w:top w:val="none" w:sz="0" w:space="0" w:color="auto"/>
                        <w:left w:val="none" w:sz="0" w:space="0" w:color="auto"/>
                        <w:bottom w:val="none" w:sz="0" w:space="0" w:color="auto"/>
                        <w:right w:val="none" w:sz="0" w:space="0" w:color="auto"/>
                      </w:divBdr>
                    </w:div>
                    <w:div w:id="829367824">
                      <w:marLeft w:val="0"/>
                      <w:marRight w:val="0"/>
                      <w:marTop w:val="0"/>
                      <w:marBottom w:val="0"/>
                      <w:divBdr>
                        <w:top w:val="none" w:sz="0" w:space="0" w:color="auto"/>
                        <w:left w:val="none" w:sz="0" w:space="0" w:color="auto"/>
                        <w:bottom w:val="none" w:sz="0" w:space="0" w:color="auto"/>
                        <w:right w:val="none" w:sz="0" w:space="0" w:color="auto"/>
                      </w:divBdr>
                    </w:div>
                  </w:divsChild>
                </w:div>
                <w:div w:id="1198932288">
                  <w:marLeft w:val="0"/>
                  <w:marRight w:val="0"/>
                  <w:marTop w:val="0"/>
                  <w:marBottom w:val="0"/>
                  <w:divBdr>
                    <w:top w:val="none" w:sz="0" w:space="0" w:color="auto"/>
                    <w:left w:val="none" w:sz="0" w:space="0" w:color="auto"/>
                    <w:bottom w:val="none" w:sz="0" w:space="0" w:color="auto"/>
                    <w:right w:val="none" w:sz="0" w:space="0" w:color="auto"/>
                  </w:divBdr>
                  <w:divsChild>
                    <w:div w:id="2060469548">
                      <w:marLeft w:val="0"/>
                      <w:marRight w:val="0"/>
                      <w:marTop w:val="0"/>
                      <w:marBottom w:val="0"/>
                      <w:divBdr>
                        <w:top w:val="none" w:sz="0" w:space="0" w:color="auto"/>
                        <w:left w:val="none" w:sz="0" w:space="0" w:color="auto"/>
                        <w:bottom w:val="none" w:sz="0" w:space="0" w:color="auto"/>
                        <w:right w:val="none" w:sz="0" w:space="0" w:color="auto"/>
                      </w:divBdr>
                    </w:div>
                  </w:divsChild>
                </w:div>
                <w:div w:id="1695575514">
                  <w:marLeft w:val="0"/>
                  <w:marRight w:val="0"/>
                  <w:marTop w:val="0"/>
                  <w:marBottom w:val="0"/>
                  <w:divBdr>
                    <w:top w:val="none" w:sz="0" w:space="0" w:color="auto"/>
                    <w:left w:val="none" w:sz="0" w:space="0" w:color="auto"/>
                    <w:bottom w:val="none" w:sz="0" w:space="0" w:color="auto"/>
                    <w:right w:val="none" w:sz="0" w:space="0" w:color="auto"/>
                  </w:divBdr>
                  <w:divsChild>
                    <w:div w:id="1279217762">
                      <w:marLeft w:val="0"/>
                      <w:marRight w:val="0"/>
                      <w:marTop w:val="0"/>
                      <w:marBottom w:val="0"/>
                      <w:divBdr>
                        <w:top w:val="none" w:sz="0" w:space="0" w:color="auto"/>
                        <w:left w:val="none" w:sz="0" w:space="0" w:color="auto"/>
                        <w:bottom w:val="none" w:sz="0" w:space="0" w:color="auto"/>
                        <w:right w:val="none" w:sz="0" w:space="0" w:color="auto"/>
                      </w:divBdr>
                    </w:div>
                  </w:divsChild>
                </w:div>
                <w:div w:id="546723214">
                  <w:marLeft w:val="0"/>
                  <w:marRight w:val="0"/>
                  <w:marTop w:val="0"/>
                  <w:marBottom w:val="0"/>
                  <w:divBdr>
                    <w:top w:val="none" w:sz="0" w:space="0" w:color="auto"/>
                    <w:left w:val="none" w:sz="0" w:space="0" w:color="auto"/>
                    <w:bottom w:val="none" w:sz="0" w:space="0" w:color="auto"/>
                    <w:right w:val="none" w:sz="0" w:space="0" w:color="auto"/>
                  </w:divBdr>
                  <w:divsChild>
                    <w:div w:id="2007439206">
                      <w:marLeft w:val="0"/>
                      <w:marRight w:val="0"/>
                      <w:marTop w:val="0"/>
                      <w:marBottom w:val="0"/>
                      <w:divBdr>
                        <w:top w:val="none" w:sz="0" w:space="0" w:color="auto"/>
                        <w:left w:val="none" w:sz="0" w:space="0" w:color="auto"/>
                        <w:bottom w:val="none" w:sz="0" w:space="0" w:color="auto"/>
                        <w:right w:val="none" w:sz="0" w:space="0" w:color="auto"/>
                      </w:divBdr>
                    </w:div>
                  </w:divsChild>
                </w:div>
                <w:div w:id="850679916">
                  <w:marLeft w:val="0"/>
                  <w:marRight w:val="0"/>
                  <w:marTop w:val="0"/>
                  <w:marBottom w:val="0"/>
                  <w:divBdr>
                    <w:top w:val="none" w:sz="0" w:space="0" w:color="auto"/>
                    <w:left w:val="none" w:sz="0" w:space="0" w:color="auto"/>
                    <w:bottom w:val="none" w:sz="0" w:space="0" w:color="auto"/>
                    <w:right w:val="none" w:sz="0" w:space="0" w:color="auto"/>
                  </w:divBdr>
                  <w:divsChild>
                    <w:div w:id="1536306387">
                      <w:marLeft w:val="0"/>
                      <w:marRight w:val="0"/>
                      <w:marTop w:val="0"/>
                      <w:marBottom w:val="0"/>
                      <w:divBdr>
                        <w:top w:val="none" w:sz="0" w:space="0" w:color="auto"/>
                        <w:left w:val="none" w:sz="0" w:space="0" w:color="auto"/>
                        <w:bottom w:val="none" w:sz="0" w:space="0" w:color="auto"/>
                        <w:right w:val="none" w:sz="0" w:space="0" w:color="auto"/>
                      </w:divBdr>
                    </w:div>
                  </w:divsChild>
                </w:div>
                <w:div w:id="498346277">
                  <w:marLeft w:val="0"/>
                  <w:marRight w:val="0"/>
                  <w:marTop w:val="0"/>
                  <w:marBottom w:val="0"/>
                  <w:divBdr>
                    <w:top w:val="none" w:sz="0" w:space="0" w:color="auto"/>
                    <w:left w:val="none" w:sz="0" w:space="0" w:color="auto"/>
                    <w:bottom w:val="none" w:sz="0" w:space="0" w:color="auto"/>
                    <w:right w:val="none" w:sz="0" w:space="0" w:color="auto"/>
                  </w:divBdr>
                  <w:divsChild>
                    <w:div w:id="956565652">
                      <w:marLeft w:val="0"/>
                      <w:marRight w:val="0"/>
                      <w:marTop w:val="0"/>
                      <w:marBottom w:val="0"/>
                      <w:divBdr>
                        <w:top w:val="none" w:sz="0" w:space="0" w:color="auto"/>
                        <w:left w:val="none" w:sz="0" w:space="0" w:color="auto"/>
                        <w:bottom w:val="none" w:sz="0" w:space="0" w:color="auto"/>
                        <w:right w:val="none" w:sz="0" w:space="0" w:color="auto"/>
                      </w:divBdr>
                    </w:div>
                  </w:divsChild>
                </w:div>
                <w:div w:id="851072351">
                  <w:marLeft w:val="0"/>
                  <w:marRight w:val="0"/>
                  <w:marTop w:val="0"/>
                  <w:marBottom w:val="0"/>
                  <w:divBdr>
                    <w:top w:val="none" w:sz="0" w:space="0" w:color="auto"/>
                    <w:left w:val="none" w:sz="0" w:space="0" w:color="auto"/>
                    <w:bottom w:val="none" w:sz="0" w:space="0" w:color="auto"/>
                    <w:right w:val="none" w:sz="0" w:space="0" w:color="auto"/>
                  </w:divBdr>
                  <w:divsChild>
                    <w:div w:id="2103060664">
                      <w:marLeft w:val="0"/>
                      <w:marRight w:val="0"/>
                      <w:marTop w:val="0"/>
                      <w:marBottom w:val="0"/>
                      <w:divBdr>
                        <w:top w:val="none" w:sz="0" w:space="0" w:color="auto"/>
                        <w:left w:val="none" w:sz="0" w:space="0" w:color="auto"/>
                        <w:bottom w:val="none" w:sz="0" w:space="0" w:color="auto"/>
                        <w:right w:val="none" w:sz="0" w:space="0" w:color="auto"/>
                      </w:divBdr>
                    </w:div>
                  </w:divsChild>
                </w:div>
                <w:div w:id="584191636">
                  <w:marLeft w:val="0"/>
                  <w:marRight w:val="0"/>
                  <w:marTop w:val="0"/>
                  <w:marBottom w:val="0"/>
                  <w:divBdr>
                    <w:top w:val="none" w:sz="0" w:space="0" w:color="auto"/>
                    <w:left w:val="none" w:sz="0" w:space="0" w:color="auto"/>
                    <w:bottom w:val="none" w:sz="0" w:space="0" w:color="auto"/>
                    <w:right w:val="none" w:sz="0" w:space="0" w:color="auto"/>
                  </w:divBdr>
                  <w:divsChild>
                    <w:div w:id="757020977">
                      <w:marLeft w:val="0"/>
                      <w:marRight w:val="0"/>
                      <w:marTop w:val="0"/>
                      <w:marBottom w:val="0"/>
                      <w:divBdr>
                        <w:top w:val="none" w:sz="0" w:space="0" w:color="auto"/>
                        <w:left w:val="none" w:sz="0" w:space="0" w:color="auto"/>
                        <w:bottom w:val="none" w:sz="0" w:space="0" w:color="auto"/>
                        <w:right w:val="none" w:sz="0" w:space="0" w:color="auto"/>
                      </w:divBdr>
                    </w:div>
                  </w:divsChild>
                </w:div>
                <w:div w:id="1759710732">
                  <w:marLeft w:val="0"/>
                  <w:marRight w:val="0"/>
                  <w:marTop w:val="0"/>
                  <w:marBottom w:val="0"/>
                  <w:divBdr>
                    <w:top w:val="none" w:sz="0" w:space="0" w:color="auto"/>
                    <w:left w:val="none" w:sz="0" w:space="0" w:color="auto"/>
                    <w:bottom w:val="none" w:sz="0" w:space="0" w:color="auto"/>
                    <w:right w:val="none" w:sz="0" w:space="0" w:color="auto"/>
                  </w:divBdr>
                  <w:divsChild>
                    <w:div w:id="1075515912">
                      <w:marLeft w:val="0"/>
                      <w:marRight w:val="0"/>
                      <w:marTop w:val="0"/>
                      <w:marBottom w:val="0"/>
                      <w:divBdr>
                        <w:top w:val="none" w:sz="0" w:space="0" w:color="auto"/>
                        <w:left w:val="none" w:sz="0" w:space="0" w:color="auto"/>
                        <w:bottom w:val="none" w:sz="0" w:space="0" w:color="auto"/>
                        <w:right w:val="none" w:sz="0" w:space="0" w:color="auto"/>
                      </w:divBdr>
                    </w:div>
                    <w:div w:id="958100934">
                      <w:marLeft w:val="0"/>
                      <w:marRight w:val="0"/>
                      <w:marTop w:val="0"/>
                      <w:marBottom w:val="0"/>
                      <w:divBdr>
                        <w:top w:val="none" w:sz="0" w:space="0" w:color="auto"/>
                        <w:left w:val="none" w:sz="0" w:space="0" w:color="auto"/>
                        <w:bottom w:val="none" w:sz="0" w:space="0" w:color="auto"/>
                        <w:right w:val="none" w:sz="0" w:space="0" w:color="auto"/>
                      </w:divBdr>
                    </w:div>
                  </w:divsChild>
                </w:div>
                <w:div w:id="1539004746">
                  <w:marLeft w:val="0"/>
                  <w:marRight w:val="0"/>
                  <w:marTop w:val="0"/>
                  <w:marBottom w:val="0"/>
                  <w:divBdr>
                    <w:top w:val="none" w:sz="0" w:space="0" w:color="auto"/>
                    <w:left w:val="none" w:sz="0" w:space="0" w:color="auto"/>
                    <w:bottom w:val="none" w:sz="0" w:space="0" w:color="auto"/>
                    <w:right w:val="none" w:sz="0" w:space="0" w:color="auto"/>
                  </w:divBdr>
                  <w:divsChild>
                    <w:div w:id="1682509951">
                      <w:marLeft w:val="0"/>
                      <w:marRight w:val="0"/>
                      <w:marTop w:val="0"/>
                      <w:marBottom w:val="0"/>
                      <w:divBdr>
                        <w:top w:val="none" w:sz="0" w:space="0" w:color="auto"/>
                        <w:left w:val="none" w:sz="0" w:space="0" w:color="auto"/>
                        <w:bottom w:val="none" w:sz="0" w:space="0" w:color="auto"/>
                        <w:right w:val="none" w:sz="0" w:space="0" w:color="auto"/>
                      </w:divBdr>
                    </w:div>
                  </w:divsChild>
                </w:div>
                <w:div w:id="1798185550">
                  <w:marLeft w:val="0"/>
                  <w:marRight w:val="0"/>
                  <w:marTop w:val="0"/>
                  <w:marBottom w:val="0"/>
                  <w:divBdr>
                    <w:top w:val="none" w:sz="0" w:space="0" w:color="auto"/>
                    <w:left w:val="none" w:sz="0" w:space="0" w:color="auto"/>
                    <w:bottom w:val="none" w:sz="0" w:space="0" w:color="auto"/>
                    <w:right w:val="none" w:sz="0" w:space="0" w:color="auto"/>
                  </w:divBdr>
                  <w:divsChild>
                    <w:div w:id="426116820">
                      <w:marLeft w:val="0"/>
                      <w:marRight w:val="0"/>
                      <w:marTop w:val="0"/>
                      <w:marBottom w:val="0"/>
                      <w:divBdr>
                        <w:top w:val="none" w:sz="0" w:space="0" w:color="auto"/>
                        <w:left w:val="none" w:sz="0" w:space="0" w:color="auto"/>
                        <w:bottom w:val="none" w:sz="0" w:space="0" w:color="auto"/>
                        <w:right w:val="none" w:sz="0" w:space="0" w:color="auto"/>
                      </w:divBdr>
                    </w:div>
                  </w:divsChild>
                </w:div>
                <w:div w:id="1167288956">
                  <w:marLeft w:val="0"/>
                  <w:marRight w:val="0"/>
                  <w:marTop w:val="0"/>
                  <w:marBottom w:val="0"/>
                  <w:divBdr>
                    <w:top w:val="none" w:sz="0" w:space="0" w:color="auto"/>
                    <w:left w:val="none" w:sz="0" w:space="0" w:color="auto"/>
                    <w:bottom w:val="none" w:sz="0" w:space="0" w:color="auto"/>
                    <w:right w:val="none" w:sz="0" w:space="0" w:color="auto"/>
                  </w:divBdr>
                  <w:divsChild>
                    <w:div w:id="667907138">
                      <w:marLeft w:val="0"/>
                      <w:marRight w:val="0"/>
                      <w:marTop w:val="0"/>
                      <w:marBottom w:val="0"/>
                      <w:divBdr>
                        <w:top w:val="none" w:sz="0" w:space="0" w:color="auto"/>
                        <w:left w:val="none" w:sz="0" w:space="0" w:color="auto"/>
                        <w:bottom w:val="none" w:sz="0" w:space="0" w:color="auto"/>
                        <w:right w:val="none" w:sz="0" w:space="0" w:color="auto"/>
                      </w:divBdr>
                    </w:div>
                  </w:divsChild>
                </w:div>
                <w:div w:id="22096445">
                  <w:marLeft w:val="0"/>
                  <w:marRight w:val="0"/>
                  <w:marTop w:val="0"/>
                  <w:marBottom w:val="0"/>
                  <w:divBdr>
                    <w:top w:val="none" w:sz="0" w:space="0" w:color="auto"/>
                    <w:left w:val="none" w:sz="0" w:space="0" w:color="auto"/>
                    <w:bottom w:val="none" w:sz="0" w:space="0" w:color="auto"/>
                    <w:right w:val="none" w:sz="0" w:space="0" w:color="auto"/>
                  </w:divBdr>
                  <w:divsChild>
                    <w:div w:id="1120218972">
                      <w:marLeft w:val="0"/>
                      <w:marRight w:val="0"/>
                      <w:marTop w:val="0"/>
                      <w:marBottom w:val="0"/>
                      <w:divBdr>
                        <w:top w:val="none" w:sz="0" w:space="0" w:color="auto"/>
                        <w:left w:val="none" w:sz="0" w:space="0" w:color="auto"/>
                        <w:bottom w:val="none" w:sz="0" w:space="0" w:color="auto"/>
                        <w:right w:val="none" w:sz="0" w:space="0" w:color="auto"/>
                      </w:divBdr>
                    </w:div>
                  </w:divsChild>
                </w:div>
                <w:div w:id="1771504997">
                  <w:marLeft w:val="0"/>
                  <w:marRight w:val="0"/>
                  <w:marTop w:val="0"/>
                  <w:marBottom w:val="0"/>
                  <w:divBdr>
                    <w:top w:val="none" w:sz="0" w:space="0" w:color="auto"/>
                    <w:left w:val="none" w:sz="0" w:space="0" w:color="auto"/>
                    <w:bottom w:val="none" w:sz="0" w:space="0" w:color="auto"/>
                    <w:right w:val="none" w:sz="0" w:space="0" w:color="auto"/>
                  </w:divBdr>
                  <w:divsChild>
                    <w:div w:id="223372678">
                      <w:marLeft w:val="0"/>
                      <w:marRight w:val="0"/>
                      <w:marTop w:val="0"/>
                      <w:marBottom w:val="0"/>
                      <w:divBdr>
                        <w:top w:val="none" w:sz="0" w:space="0" w:color="auto"/>
                        <w:left w:val="none" w:sz="0" w:space="0" w:color="auto"/>
                        <w:bottom w:val="none" w:sz="0" w:space="0" w:color="auto"/>
                        <w:right w:val="none" w:sz="0" w:space="0" w:color="auto"/>
                      </w:divBdr>
                    </w:div>
                  </w:divsChild>
                </w:div>
                <w:div w:id="1605990095">
                  <w:marLeft w:val="0"/>
                  <w:marRight w:val="0"/>
                  <w:marTop w:val="0"/>
                  <w:marBottom w:val="0"/>
                  <w:divBdr>
                    <w:top w:val="none" w:sz="0" w:space="0" w:color="auto"/>
                    <w:left w:val="none" w:sz="0" w:space="0" w:color="auto"/>
                    <w:bottom w:val="none" w:sz="0" w:space="0" w:color="auto"/>
                    <w:right w:val="none" w:sz="0" w:space="0" w:color="auto"/>
                  </w:divBdr>
                  <w:divsChild>
                    <w:div w:id="151601626">
                      <w:marLeft w:val="0"/>
                      <w:marRight w:val="0"/>
                      <w:marTop w:val="0"/>
                      <w:marBottom w:val="0"/>
                      <w:divBdr>
                        <w:top w:val="none" w:sz="0" w:space="0" w:color="auto"/>
                        <w:left w:val="none" w:sz="0" w:space="0" w:color="auto"/>
                        <w:bottom w:val="none" w:sz="0" w:space="0" w:color="auto"/>
                        <w:right w:val="none" w:sz="0" w:space="0" w:color="auto"/>
                      </w:divBdr>
                    </w:div>
                  </w:divsChild>
                </w:div>
                <w:div w:id="877279638">
                  <w:marLeft w:val="0"/>
                  <w:marRight w:val="0"/>
                  <w:marTop w:val="0"/>
                  <w:marBottom w:val="0"/>
                  <w:divBdr>
                    <w:top w:val="none" w:sz="0" w:space="0" w:color="auto"/>
                    <w:left w:val="none" w:sz="0" w:space="0" w:color="auto"/>
                    <w:bottom w:val="none" w:sz="0" w:space="0" w:color="auto"/>
                    <w:right w:val="none" w:sz="0" w:space="0" w:color="auto"/>
                  </w:divBdr>
                  <w:divsChild>
                    <w:div w:id="479734621">
                      <w:marLeft w:val="0"/>
                      <w:marRight w:val="0"/>
                      <w:marTop w:val="0"/>
                      <w:marBottom w:val="0"/>
                      <w:divBdr>
                        <w:top w:val="none" w:sz="0" w:space="0" w:color="auto"/>
                        <w:left w:val="none" w:sz="0" w:space="0" w:color="auto"/>
                        <w:bottom w:val="none" w:sz="0" w:space="0" w:color="auto"/>
                        <w:right w:val="none" w:sz="0" w:space="0" w:color="auto"/>
                      </w:divBdr>
                    </w:div>
                  </w:divsChild>
                </w:div>
                <w:div w:id="599028890">
                  <w:marLeft w:val="0"/>
                  <w:marRight w:val="0"/>
                  <w:marTop w:val="0"/>
                  <w:marBottom w:val="0"/>
                  <w:divBdr>
                    <w:top w:val="none" w:sz="0" w:space="0" w:color="auto"/>
                    <w:left w:val="none" w:sz="0" w:space="0" w:color="auto"/>
                    <w:bottom w:val="none" w:sz="0" w:space="0" w:color="auto"/>
                    <w:right w:val="none" w:sz="0" w:space="0" w:color="auto"/>
                  </w:divBdr>
                  <w:divsChild>
                    <w:div w:id="1167138172">
                      <w:marLeft w:val="0"/>
                      <w:marRight w:val="0"/>
                      <w:marTop w:val="0"/>
                      <w:marBottom w:val="0"/>
                      <w:divBdr>
                        <w:top w:val="none" w:sz="0" w:space="0" w:color="auto"/>
                        <w:left w:val="none" w:sz="0" w:space="0" w:color="auto"/>
                        <w:bottom w:val="none" w:sz="0" w:space="0" w:color="auto"/>
                        <w:right w:val="none" w:sz="0" w:space="0" w:color="auto"/>
                      </w:divBdr>
                    </w:div>
                  </w:divsChild>
                </w:div>
                <w:div w:id="867062480">
                  <w:marLeft w:val="0"/>
                  <w:marRight w:val="0"/>
                  <w:marTop w:val="0"/>
                  <w:marBottom w:val="0"/>
                  <w:divBdr>
                    <w:top w:val="none" w:sz="0" w:space="0" w:color="auto"/>
                    <w:left w:val="none" w:sz="0" w:space="0" w:color="auto"/>
                    <w:bottom w:val="none" w:sz="0" w:space="0" w:color="auto"/>
                    <w:right w:val="none" w:sz="0" w:space="0" w:color="auto"/>
                  </w:divBdr>
                  <w:divsChild>
                    <w:div w:id="1496913996">
                      <w:marLeft w:val="0"/>
                      <w:marRight w:val="0"/>
                      <w:marTop w:val="0"/>
                      <w:marBottom w:val="0"/>
                      <w:divBdr>
                        <w:top w:val="none" w:sz="0" w:space="0" w:color="auto"/>
                        <w:left w:val="none" w:sz="0" w:space="0" w:color="auto"/>
                        <w:bottom w:val="none" w:sz="0" w:space="0" w:color="auto"/>
                        <w:right w:val="none" w:sz="0" w:space="0" w:color="auto"/>
                      </w:divBdr>
                    </w:div>
                  </w:divsChild>
                </w:div>
                <w:div w:id="1254126674">
                  <w:marLeft w:val="0"/>
                  <w:marRight w:val="0"/>
                  <w:marTop w:val="0"/>
                  <w:marBottom w:val="0"/>
                  <w:divBdr>
                    <w:top w:val="none" w:sz="0" w:space="0" w:color="auto"/>
                    <w:left w:val="none" w:sz="0" w:space="0" w:color="auto"/>
                    <w:bottom w:val="none" w:sz="0" w:space="0" w:color="auto"/>
                    <w:right w:val="none" w:sz="0" w:space="0" w:color="auto"/>
                  </w:divBdr>
                  <w:divsChild>
                    <w:div w:id="177546132">
                      <w:marLeft w:val="0"/>
                      <w:marRight w:val="0"/>
                      <w:marTop w:val="0"/>
                      <w:marBottom w:val="0"/>
                      <w:divBdr>
                        <w:top w:val="none" w:sz="0" w:space="0" w:color="auto"/>
                        <w:left w:val="none" w:sz="0" w:space="0" w:color="auto"/>
                        <w:bottom w:val="none" w:sz="0" w:space="0" w:color="auto"/>
                        <w:right w:val="none" w:sz="0" w:space="0" w:color="auto"/>
                      </w:divBdr>
                    </w:div>
                    <w:div w:id="59254512">
                      <w:marLeft w:val="0"/>
                      <w:marRight w:val="0"/>
                      <w:marTop w:val="0"/>
                      <w:marBottom w:val="0"/>
                      <w:divBdr>
                        <w:top w:val="none" w:sz="0" w:space="0" w:color="auto"/>
                        <w:left w:val="none" w:sz="0" w:space="0" w:color="auto"/>
                        <w:bottom w:val="none" w:sz="0" w:space="0" w:color="auto"/>
                        <w:right w:val="none" w:sz="0" w:space="0" w:color="auto"/>
                      </w:divBdr>
                    </w:div>
                  </w:divsChild>
                </w:div>
                <w:div w:id="1431462424">
                  <w:marLeft w:val="0"/>
                  <w:marRight w:val="0"/>
                  <w:marTop w:val="0"/>
                  <w:marBottom w:val="0"/>
                  <w:divBdr>
                    <w:top w:val="none" w:sz="0" w:space="0" w:color="auto"/>
                    <w:left w:val="none" w:sz="0" w:space="0" w:color="auto"/>
                    <w:bottom w:val="none" w:sz="0" w:space="0" w:color="auto"/>
                    <w:right w:val="none" w:sz="0" w:space="0" w:color="auto"/>
                  </w:divBdr>
                  <w:divsChild>
                    <w:div w:id="122694728">
                      <w:marLeft w:val="0"/>
                      <w:marRight w:val="0"/>
                      <w:marTop w:val="0"/>
                      <w:marBottom w:val="0"/>
                      <w:divBdr>
                        <w:top w:val="none" w:sz="0" w:space="0" w:color="auto"/>
                        <w:left w:val="none" w:sz="0" w:space="0" w:color="auto"/>
                        <w:bottom w:val="none" w:sz="0" w:space="0" w:color="auto"/>
                        <w:right w:val="none" w:sz="0" w:space="0" w:color="auto"/>
                      </w:divBdr>
                    </w:div>
                  </w:divsChild>
                </w:div>
                <w:div w:id="1415980007">
                  <w:marLeft w:val="0"/>
                  <w:marRight w:val="0"/>
                  <w:marTop w:val="0"/>
                  <w:marBottom w:val="0"/>
                  <w:divBdr>
                    <w:top w:val="none" w:sz="0" w:space="0" w:color="auto"/>
                    <w:left w:val="none" w:sz="0" w:space="0" w:color="auto"/>
                    <w:bottom w:val="none" w:sz="0" w:space="0" w:color="auto"/>
                    <w:right w:val="none" w:sz="0" w:space="0" w:color="auto"/>
                  </w:divBdr>
                  <w:divsChild>
                    <w:div w:id="1736126826">
                      <w:marLeft w:val="0"/>
                      <w:marRight w:val="0"/>
                      <w:marTop w:val="0"/>
                      <w:marBottom w:val="0"/>
                      <w:divBdr>
                        <w:top w:val="none" w:sz="0" w:space="0" w:color="auto"/>
                        <w:left w:val="none" w:sz="0" w:space="0" w:color="auto"/>
                        <w:bottom w:val="none" w:sz="0" w:space="0" w:color="auto"/>
                        <w:right w:val="none" w:sz="0" w:space="0" w:color="auto"/>
                      </w:divBdr>
                    </w:div>
                  </w:divsChild>
                </w:div>
                <w:div w:id="2013755089">
                  <w:marLeft w:val="0"/>
                  <w:marRight w:val="0"/>
                  <w:marTop w:val="0"/>
                  <w:marBottom w:val="0"/>
                  <w:divBdr>
                    <w:top w:val="none" w:sz="0" w:space="0" w:color="auto"/>
                    <w:left w:val="none" w:sz="0" w:space="0" w:color="auto"/>
                    <w:bottom w:val="none" w:sz="0" w:space="0" w:color="auto"/>
                    <w:right w:val="none" w:sz="0" w:space="0" w:color="auto"/>
                  </w:divBdr>
                  <w:divsChild>
                    <w:div w:id="1727486982">
                      <w:marLeft w:val="0"/>
                      <w:marRight w:val="0"/>
                      <w:marTop w:val="0"/>
                      <w:marBottom w:val="0"/>
                      <w:divBdr>
                        <w:top w:val="none" w:sz="0" w:space="0" w:color="auto"/>
                        <w:left w:val="none" w:sz="0" w:space="0" w:color="auto"/>
                        <w:bottom w:val="none" w:sz="0" w:space="0" w:color="auto"/>
                        <w:right w:val="none" w:sz="0" w:space="0" w:color="auto"/>
                      </w:divBdr>
                    </w:div>
                  </w:divsChild>
                </w:div>
                <w:div w:id="2126148736">
                  <w:marLeft w:val="0"/>
                  <w:marRight w:val="0"/>
                  <w:marTop w:val="0"/>
                  <w:marBottom w:val="0"/>
                  <w:divBdr>
                    <w:top w:val="none" w:sz="0" w:space="0" w:color="auto"/>
                    <w:left w:val="none" w:sz="0" w:space="0" w:color="auto"/>
                    <w:bottom w:val="none" w:sz="0" w:space="0" w:color="auto"/>
                    <w:right w:val="none" w:sz="0" w:space="0" w:color="auto"/>
                  </w:divBdr>
                  <w:divsChild>
                    <w:div w:id="1645429948">
                      <w:marLeft w:val="0"/>
                      <w:marRight w:val="0"/>
                      <w:marTop w:val="0"/>
                      <w:marBottom w:val="0"/>
                      <w:divBdr>
                        <w:top w:val="none" w:sz="0" w:space="0" w:color="auto"/>
                        <w:left w:val="none" w:sz="0" w:space="0" w:color="auto"/>
                        <w:bottom w:val="none" w:sz="0" w:space="0" w:color="auto"/>
                        <w:right w:val="none" w:sz="0" w:space="0" w:color="auto"/>
                      </w:divBdr>
                    </w:div>
                  </w:divsChild>
                </w:div>
                <w:div w:id="147091338">
                  <w:marLeft w:val="0"/>
                  <w:marRight w:val="0"/>
                  <w:marTop w:val="0"/>
                  <w:marBottom w:val="0"/>
                  <w:divBdr>
                    <w:top w:val="none" w:sz="0" w:space="0" w:color="auto"/>
                    <w:left w:val="none" w:sz="0" w:space="0" w:color="auto"/>
                    <w:bottom w:val="none" w:sz="0" w:space="0" w:color="auto"/>
                    <w:right w:val="none" w:sz="0" w:space="0" w:color="auto"/>
                  </w:divBdr>
                  <w:divsChild>
                    <w:div w:id="1945918087">
                      <w:marLeft w:val="0"/>
                      <w:marRight w:val="0"/>
                      <w:marTop w:val="0"/>
                      <w:marBottom w:val="0"/>
                      <w:divBdr>
                        <w:top w:val="none" w:sz="0" w:space="0" w:color="auto"/>
                        <w:left w:val="none" w:sz="0" w:space="0" w:color="auto"/>
                        <w:bottom w:val="none" w:sz="0" w:space="0" w:color="auto"/>
                        <w:right w:val="none" w:sz="0" w:space="0" w:color="auto"/>
                      </w:divBdr>
                    </w:div>
                  </w:divsChild>
                </w:div>
                <w:div w:id="1645621463">
                  <w:marLeft w:val="0"/>
                  <w:marRight w:val="0"/>
                  <w:marTop w:val="0"/>
                  <w:marBottom w:val="0"/>
                  <w:divBdr>
                    <w:top w:val="none" w:sz="0" w:space="0" w:color="auto"/>
                    <w:left w:val="none" w:sz="0" w:space="0" w:color="auto"/>
                    <w:bottom w:val="none" w:sz="0" w:space="0" w:color="auto"/>
                    <w:right w:val="none" w:sz="0" w:space="0" w:color="auto"/>
                  </w:divBdr>
                  <w:divsChild>
                    <w:div w:id="887255287">
                      <w:marLeft w:val="0"/>
                      <w:marRight w:val="0"/>
                      <w:marTop w:val="0"/>
                      <w:marBottom w:val="0"/>
                      <w:divBdr>
                        <w:top w:val="none" w:sz="0" w:space="0" w:color="auto"/>
                        <w:left w:val="none" w:sz="0" w:space="0" w:color="auto"/>
                        <w:bottom w:val="none" w:sz="0" w:space="0" w:color="auto"/>
                        <w:right w:val="none" w:sz="0" w:space="0" w:color="auto"/>
                      </w:divBdr>
                    </w:div>
                  </w:divsChild>
                </w:div>
                <w:div w:id="2037343812">
                  <w:marLeft w:val="0"/>
                  <w:marRight w:val="0"/>
                  <w:marTop w:val="0"/>
                  <w:marBottom w:val="0"/>
                  <w:divBdr>
                    <w:top w:val="none" w:sz="0" w:space="0" w:color="auto"/>
                    <w:left w:val="none" w:sz="0" w:space="0" w:color="auto"/>
                    <w:bottom w:val="none" w:sz="0" w:space="0" w:color="auto"/>
                    <w:right w:val="none" w:sz="0" w:space="0" w:color="auto"/>
                  </w:divBdr>
                  <w:divsChild>
                    <w:div w:id="1106461801">
                      <w:marLeft w:val="0"/>
                      <w:marRight w:val="0"/>
                      <w:marTop w:val="0"/>
                      <w:marBottom w:val="0"/>
                      <w:divBdr>
                        <w:top w:val="none" w:sz="0" w:space="0" w:color="auto"/>
                        <w:left w:val="none" w:sz="0" w:space="0" w:color="auto"/>
                        <w:bottom w:val="none" w:sz="0" w:space="0" w:color="auto"/>
                        <w:right w:val="none" w:sz="0" w:space="0" w:color="auto"/>
                      </w:divBdr>
                    </w:div>
                  </w:divsChild>
                </w:div>
                <w:div w:id="1621952377">
                  <w:marLeft w:val="0"/>
                  <w:marRight w:val="0"/>
                  <w:marTop w:val="0"/>
                  <w:marBottom w:val="0"/>
                  <w:divBdr>
                    <w:top w:val="none" w:sz="0" w:space="0" w:color="auto"/>
                    <w:left w:val="none" w:sz="0" w:space="0" w:color="auto"/>
                    <w:bottom w:val="none" w:sz="0" w:space="0" w:color="auto"/>
                    <w:right w:val="none" w:sz="0" w:space="0" w:color="auto"/>
                  </w:divBdr>
                  <w:divsChild>
                    <w:div w:id="1669209146">
                      <w:marLeft w:val="0"/>
                      <w:marRight w:val="0"/>
                      <w:marTop w:val="0"/>
                      <w:marBottom w:val="0"/>
                      <w:divBdr>
                        <w:top w:val="none" w:sz="0" w:space="0" w:color="auto"/>
                        <w:left w:val="none" w:sz="0" w:space="0" w:color="auto"/>
                        <w:bottom w:val="none" w:sz="0" w:space="0" w:color="auto"/>
                        <w:right w:val="none" w:sz="0" w:space="0" w:color="auto"/>
                      </w:divBdr>
                    </w:div>
                  </w:divsChild>
                </w:div>
                <w:div w:id="209998767">
                  <w:marLeft w:val="0"/>
                  <w:marRight w:val="0"/>
                  <w:marTop w:val="0"/>
                  <w:marBottom w:val="0"/>
                  <w:divBdr>
                    <w:top w:val="none" w:sz="0" w:space="0" w:color="auto"/>
                    <w:left w:val="none" w:sz="0" w:space="0" w:color="auto"/>
                    <w:bottom w:val="none" w:sz="0" w:space="0" w:color="auto"/>
                    <w:right w:val="none" w:sz="0" w:space="0" w:color="auto"/>
                  </w:divBdr>
                  <w:divsChild>
                    <w:div w:id="1121925518">
                      <w:marLeft w:val="0"/>
                      <w:marRight w:val="0"/>
                      <w:marTop w:val="0"/>
                      <w:marBottom w:val="0"/>
                      <w:divBdr>
                        <w:top w:val="none" w:sz="0" w:space="0" w:color="auto"/>
                        <w:left w:val="none" w:sz="0" w:space="0" w:color="auto"/>
                        <w:bottom w:val="none" w:sz="0" w:space="0" w:color="auto"/>
                        <w:right w:val="none" w:sz="0" w:space="0" w:color="auto"/>
                      </w:divBdr>
                    </w:div>
                  </w:divsChild>
                </w:div>
                <w:div w:id="243729671">
                  <w:marLeft w:val="0"/>
                  <w:marRight w:val="0"/>
                  <w:marTop w:val="0"/>
                  <w:marBottom w:val="0"/>
                  <w:divBdr>
                    <w:top w:val="none" w:sz="0" w:space="0" w:color="auto"/>
                    <w:left w:val="none" w:sz="0" w:space="0" w:color="auto"/>
                    <w:bottom w:val="none" w:sz="0" w:space="0" w:color="auto"/>
                    <w:right w:val="none" w:sz="0" w:space="0" w:color="auto"/>
                  </w:divBdr>
                  <w:divsChild>
                    <w:div w:id="146098278">
                      <w:marLeft w:val="0"/>
                      <w:marRight w:val="0"/>
                      <w:marTop w:val="0"/>
                      <w:marBottom w:val="0"/>
                      <w:divBdr>
                        <w:top w:val="none" w:sz="0" w:space="0" w:color="auto"/>
                        <w:left w:val="none" w:sz="0" w:space="0" w:color="auto"/>
                        <w:bottom w:val="none" w:sz="0" w:space="0" w:color="auto"/>
                        <w:right w:val="none" w:sz="0" w:space="0" w:color="auto"/>
                      </w:divBdr>
                    </w:div>
                  </w:divsChild>
                </w:div>
                <w:div w:id="323321191">
                  <w:marLeft w:val="0"/>
                  <w:marRight w:val="0"/>
                  <w:marTop w:val="0"/>
                  <w:marBottom w:val="0"/>
                  <w:divBdr>
                    <w:top w:val="none" w:sz="0" w:space="0" w:color="auto"/>
                    <w:left w:val="none" w:sz="0" w:space="0" w:color="auto"/>
                    <w:bottom w:val="none" w:sz="0" w:space="0" w:color="auto"/>
                    <w:right w:val="none" w:sz="0" w:space="0" w:color="auto"/>
                  </w:divBdr>
                  <w:divsChild>
                    <w:div w:id="1781217588">
                      <w:marLeft w:val="0"/>
                      <w:marRight w:val="0"/>
                      <w:marTop w:val="0"/>
                      <w:marBottom w:val="0"/>
                      <w:divBdr>
                        <w:top w:val="none" w:sz="0" w:space="0" w:color="auto"/>
                        <w:left w:val="none" w:sz="0" w:space="0" w:color="auto"/>
                        <w:bottom w:val="none" w:sz="0" w:space="0" w:color="auto"/>
                        <w:right w:val="none" w:sz="0" w:space="0" w:color="auto"/>
                      </w:divBdr>
                    </w:div>
                  </w:divsChild>
                </w:div>
                <w:div w:id="1459563280">
                  <w:marLeft w:val="0"/>
                  <w:marRight w:val="0"/>
                  <w:marTop w:val="0"/>
                  <w:marBottom w:val="0"/>
                  <w:divBdr>
                    <w:top w:val="none" w:sz="0" w:space="0" w:color="auto"/>
                    <w:left w:val="none" w:sz="0" w:space="0" w:color="auto"/>
                    <w:bottom w:val="none" w:sz="0" w:space="0" w:color="auto"/>
                    <w:right w:val="none" w:sz="0" w:space="0" w:color="auto"/>
                  </w:divBdr>
                  <w:divsChild>
                    <w:div w:id="166361349">
                      <w:marLeft w:val="0"/>
                      <w:marRight w:val="0"/>
                      <w:marTop w:val="0"/>
                      <w:marBottom w:val="0"/>
                      <w:divBdr>
                        <w:top w:val="none" w:sz="0" w:space="0" w:color="auto"/>
                        <w:left w:val="none" w:sz="0" w:space="0" w:color="auto"/>
                        <w:bottom w:val="none" w:sz="0" w:space="0" w:color="auto"/>
                        <w:right w:val="none" w:sz="0" w:space="0" w:color="auto"/>
                      </w:divBdr>
                    </w:div>
                  </w:divsChild>
                </w:div>
                <w:div w:id="1753044159">
                  <w:marLeft w:val="0"/>
                  <w:marRight w:val="0"/>
                  <w:marTop w:val="0"/>
                  <w:marBottom w:val="0"/>
                  <w:divBdr>
                    <w:top w:val="none" w:sz="0" w:space="0" w:color="auto"/>
                    <w:left w:val="none" w:sz="0" w:space="0" w:color="auto"/>
                    <w:bottom w:val="none" w:sz="0" w:space="0" w:color="auto"/>
                    <w:right w:val="none" w:sz="0" w:space="0" w:color="auto"/>
                  </w:divBdr>
                  <w:divsChild>
                    <w:div w:id="576600624">
                      <w:marLeft w:val="0"/>
                      <w:marRight w:val="0"/>
                      <w:marTop w:val="0"/>
                      <w:marBottom w:val="0"/>
                      <w:divBdr>
                        <w:top w:val="none" w:sz="0" w:space="0" w:color="auto"/>
                        <w:left w:val="none" w:sz="0" w:space="0" w:color="auto"/>
                        <w:bottom w:val="none" w:sz="0" w:space="0" w:color="auto"/>
                        <w:right w:val="none" w:sz="0" w:space="0" w:color="auto"/>
                      </w:divBdr>
                    </w:div>
                  </w:divsChild>
                </w:div>
                <w:div w:id="969945742">
                  <w:marLeft w:val="0"/>
                  <w:marRight w:val="0"/>
                  <w:marTop w:val="0"/>
                  <w:marBottom w:val="0"/>
                  <w:divBdr>
                    <w:top w:val="none" w:sz="0" w:space="0" w:color="auto"/>
                    <w:left w:val="none" w:sz="0" w:space="0" w:color="auto"/>
                    <w:bottom w:val="none" w:sz="0" w:space="0" w:color="auto"/>
                    <w:right w:val="none" w:sz="0" w:space="0" w:color="auto"/>
                  </w:divBdr>
                  <w:divsChild>
                    <w:div w:id="1367608649">
                      <w:marLeft w:val="0"/>
                      <w:marRight w:val="0"/>
                      <w:marTop w:val="0"/>
                      <w:marBottom w:val="0"/>
                      <w:divBdr>
                        <w:top w:val="none" w:sz="0" w:space="0" w:color="auto"/>
                        <w:left w:val="none" w:sz="0" w:space="0" w:color="auto"/>
                        <w:bottom w:val="none" w:sz="0" w:space="0" w:color="auto"/>
                        <w:right w:val="none" w:sz="0" w:space="0" w:color="auto"/>
                      </w:divBdr>
                    </w:div>
                  </w:divsChild>
                </w:div>
                <w:div w:id="1472088716">
                  <w:marLeft w:val="0"/>
                  <w:marRight w:val="0"/>
                  <w:marTop w:val="0"/>
                  <w:marBottom w:val="0"/>
                  <w:divBdr>
                    <w:top w:val="none" w:sz="0" w:space="0" w:color="auto"/>
                    <w:left w:val="none" w:sz="0" w:space="0" w:color="auto"/>
                    <w:bottom w:val="none" w:sz="0" w:space="0" w:color="auto"/>
                    <w:right w:val="none" w:sz="0" w:space="0" w:color="auto"/>
                  </w:divBdr>
                  <w:divsChild>
                    <w:div w:id="1522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883">
          <w:marLeft w:val="0"/>
          <w:marRight w:val="0"/>
          <w:marTop w:val="0"/>
          <w:marBottom w:val="0"/>
          <w:divBdr>
            <w:top w:val="none" w:sz="0" w:space="0" w:color="auto"/>
            <w:left w:val="none" w:sz="0" w:space="0" w:color="auto"/>
            <w:bottom w:val="none" w:sz="0" w:space="0" w:color="auto"/>
            <w:right w:val="none" w:sz="0" w:space="0" w:color="auto"/>
          </w:divBdr>
        </w:div>
        <w:div w:id="1746300545">
          <w:marLeft w:val="0"/>
          <w:marRight w:val="0"/>
          <w:marTop w:val="0"/>
          <w:marBottom w:val="0"/>
          <w:divBdr>
            <w:top w:val="none" w:sz="0" w:space="0" w:color="auto"/>
            <w:left w:val="none" w:sz="0" w:space="0" w:color="auto"/>
            <w:bottom w:val="none" w:sz="0" w:space="0" w:color="auto"/>
            <w:right w:val="none" w:sz="0" w:space="0" w:color="auto"/>
          </w:divBdr>
          <w:divsChild>
            <w:div w:id="2080008215">
              <w:marLeft w:val="0"/>
              <w:marRight w:val="0"/>
              <w:marTop w:val="30"/>
              <w:marBottom w:val="30"/>
              <w:divBdr>
                <w:top w:val="none" w:sz="0" w:space="0" w:color="auto"/>
                <w:left w:val="none" w:sz="0" w:space="0" w:color="auto"/>
                <w:bottom w:val="none" w:sz="0" w:space="0" w:color="auto"/>
                <w:right w:val="none" w:sz="0" w:space="0" w:color="auto"/>
              </w:divBdr>
              <w:divsChild>
                <w:div w:id="261227771">
                  <w:marLeft w:val="0"/>
                  <w:marRight w:val="0"/>
                  <w:marTop w:val="0"/>
                  <w:marBottom w:val="0"/>
                  <w:divBdr>
                    <w:top w:val="none" w:sz="0" w:space="0" w:color="auto"/>
                    <w:left w:val="none" w:sz="0" w:space="0" w:color="auto"/>
                    <w:bottom w:val="none" w:sz="0" w:space="0" w:color="auto"/>
                    <w:right w:val="none" w:sz="0" w:space="0" w:color="auto"/>
                  </w:divBdr>
                  <w:divsChild>
                    <w:div w:id="909656145">
                      <w:marLeft w:val="0"/>
                      <w:marRight w:val="0"/>
                      <w:marTop w:val="0"/>
                      <w:marBottom w:val="0"/>
                      <w:divBdr>
                        <w:top w:val="none" w:sz="0" w:space="0" w:color="auto"/>
                        <w:left w:val="none" w:sz="0" w:space="0" w:color="auto"/>
                        <w:bottom w:val="none" w:sz="0" w:space="0" w:color="auto"/>
                        <w:right w:val="none" w:sz="0" w:space="0" w:color="auto"/>
                      </w:divBdr>
                    </w:div>
                  </w:divsChild>
                </w:div>
                <w:div w:id="1926380909">
                  <w:marLeft w:val="0"/>
                  <w:marRight w:val="0"/>
                  <w:marTop w:val="0"/>
                  <w:marBottom w:val="0"/>
                  <w:divBdr>
                    <w:top w:val="none" w:sz="0" w:space="0" w:color="auto"/>
                    <w:left w:val="none" w:sz="0" w:space="0" w:color="auto"/>
                    <w:bottom w:val="none" w:sz="0" w:space="0" w:color="auto"/>
                    <w:right w:val="none" w:sz="0" w:space="0" w:color="auto"/>
                  </w:divBdr>
                  <w:divsChild>
                    <w:div w:id="692195305">
                      <w:marLeft w:val="0"/>
                      <w:marRight w:val="0"/>
                      <w:marTop w:val="0"/>
                      <w:marBottom w:val="0"/>
                      <w:divBdr>
                        <w:top w:val="none" w:sz="0" w:space="0" w:color="auto"/>
                        <w:left w:val="none" w:sz="0" w:space="0" w:color="auto"/>
                        <w:bottom w:val="none" w:sz="0" w:space="0" w:color="auto"/>
                        <w:right w:val="none" w:sz="0" w:space="0" w:color="auto"/>
                      </w:divBdr>
                    </w:div>
                  </w:divsChild>
                </w:div>
                <w:div w:id="159546558">
                  <w:marLeft w:val="0"/>
                  <w:marRight w:val="0"/>
                  <w:marTop w:val="0"/>
                  <w:marBottom w:val="0"/>
                  <w:divBdr>
                    <w:top w:val="none" w:sz="0" w:space="0" w:color="auto"/>
                    <w:left w:val="none" w:sz="0" w:space="0" w:color="auto"/>
                    <w:bottom w:val="none" w:sz="0" w:space="0" w:color="auto"/>
                    <w:right w:val="none" w:sz="0" w:space="0" w:color="auto"/>
                  </w:divBdr>
                  <w:divsChild>
                    <w:div w:id="672607919">
                      <w:marLeft w:val="0"/>
                      <w:marRight w:val="0"/>
                      <w:marTop w:val="0"/>
                      <w:marBottom w:val="0"/>
                      <w:divBdr>
                        <w:top w:val="none" w:sz="0" w:space="0" w:color="auto"/>
                        <w:left w:val="none" w:sz="0" w:space="0" w:color="auto"/>
                        <w:bottom w:val="none" w:sz="0" w:space="0" w:color="auto"/>
                        <w:right w:val="none" w:sz="0" w:space="0" w:color="auto"/>
                      </w:divBdr>
                    </w:div>
                  </w:divsChild>
                </w:div>
                <w:div w:id="938022107">
                  <w:marLeft w:val="0"/>
                  <w:marRight w:val="0"/>
                  <w:marTop w:val="0"/>
                  <w:marBottom w:val="0"/>
                  <w:divBdr>
                    <w:top w:val="none" w:sz="0" w:space="0" w:color="auto"/>
                    <w:left w:val="none" w:sz="0" w:space="0" w:color="auto"/>
                    <w:bottom w:val="none" w:sz="0" w:space="0" w:color="auto"/>
                    <w:right w:val="none" w:sz="0" w:space="0" w:color="auto"/>
                  </w:divBdr>
                  <w:divsChild>
                    <w:div w:id="532887914">
                      <w:marLeft w:val="0"/>
                      <w:marRight w:val="0"/>
                      <w:marTop w:val="0"/>
                      <w:marBottom w:val="0"/>
                      <w:divBdr>
                        <w:top w:val="none" w:sz="0" w:space="0" w:color="auto"/>
                        <w:left w:val="none" w:sz="0" w:space="0" w:color="auto"/>
                        <w:bottom w:val="none" w:sz="0" w:space="0" w:color="auto"/>
                        <w:right w:val="none" w:sz="0" w:space="0" w:color="auto"/>
                      </w:divBdr>
                    </w:div>
                  </w:divsChild>
                </w:div>
                <w:div w:id="879394393">
                  <w:marLeft w:val="0"/>
                  <w:marRight w:val="0"/>
                  <w:marTop w:val="0"/>
                  <w:marBottom w:val="0"/>
                  <w:divBdr>
                    <w:top w:val="none" w:sz="0" w:space="0" w:color="auto"/>
                    <w:left w:val="none" w:sz="0" w:space="0" w:color="auto"/>
                    <w:bottom w:val="none" w:sz="0" w:space="0" w:color="auto"/>
                    <w:right w:val="none" w:sz="0" w:space="0" w:color="auto"/>
                  </w:divBdr>
                  <w:divsChild>
                    <w:div w:id="311831818">
                      <w:marLeft w:val="0"/>
                      <w:marRight w:val="0"/>
                      <w:marTop w:val="0"/>
                      <w:marBottom w:val="0"/>
                      <w:divBdr>
                        <w:top w:val="none" w:sz="0" w:space="0" w:color="auto"/>
                        <w:left w:val="none" w:sz="0" w:space="0" w:color="auto"/>
                        <w:bottom w:val="none" w:sz="0" w:space="0" w:color="auto"/>
                        <w:right w:val="none" w:sz="0" w:space="0" w:color="auto"/>
                      </w:divBdr>
                    </w:div>
                    <w:div w:id="1863978300">
                      <w:marLeft w:val="0"/>
                      <w:marRight w:val="0"/>
                      <w:marTop w:val="0"/>
                      <w:marBottom w:val="0"/>
                      <w:divBdr>
                        <w:top w:val="none" w:sz="0" w:space="0" w:color="auto"/>
                        <w:left w:val="none" w:sz="0" w:space="0" w:color="auto"/>
                        <w:bottom w:val="none" w:sz="0" w:space="0" w:color="auto"/>
                        <w:right w:val="none" w:sz="0" w:space="0" w:color="auto"/>
                      </w:divBdr>
                    </w:div>
                  </w:divsChild>
                </w:div>
                <w:div w:id="1631324555">
                  <w:marLeft w:val="0"/>
                  <w:marRight w:val="0"/>
                  <w:marTop w:val="0"/>
                  <w:marBottom w:val="0"/>
                  <w:divBdr>
                    <w:top w:val="none" w:sz="0" w:space="0" w:color="auto"/>
                    <w:left w:val="none" w:sz="0" w:space="0" w:color="auto"/>
                    <w:bottom w:val="none" w:sz="0" w:space="0" w:color="auto"/>
                    <w:right w:val="none" w:sz="0" w:space="0" w:color="auto"/>
                  </w:divBdr>
                  <w:divsChild>
                    <w:div w:id="1535537072">
                      <w:marLeft w:val="0"/>
                      <w:marRight w:val="0"/>
                      <w:marTop w:val="0"/>
                      <w:marBottom w:val="0"/>
                      <w:divBdr>
                        <w:top w:val="none" w:sz="0" w:space="0" w:color="auto"/>
                        <w:left w:val="none" w:sz="0" w:space="0" w:color="auto"/>
                        <w:bottom w:val="none" w:sz="0" w:space="0" w:color="auto"/>
                        <w:right w:val="none" w:sz="0" w:space="0" w:color="auto"/>
                      </w:divBdr>
                    </w:div>
                  </w:divsChild>
                </w:div>
                <w:div w:id="1011222108">
                  <w:marLeft w:val="0"/>
                  <w:marRight w:val="0"/>
                  <w:marTop w:val="0"/>
                  <w:marBottom w:val="0"/>
                  <w:divBdr>
                    <w:top w:val="none" w:sz="0" w:space="0" w:color="auto"/>
                    <w:left w:val="none" w:sz="0" w:space="0" w:color="auto"/>
                    <w:bottom w:val="none" w:sz="0" w:space="0" w:color="auto"/>
                    <w:right w:val="none" w:sz="0" w:space="0" w:color="auto"/>
                  </w:divBdr>
                  <w:divsChild>
                    <w:div w:id="517160235">
                      <w:marLeft w:val="0"/>
                      <w:marRight w:val="0"/>
                      <w:marTop w:val="0"/>
                      <w:marBottom w:val="0"/>
                      <w:divBdr>
                        <w:top w:val="none" w:sz="0" w:space="0" w:color="auto"/>
                        <w:left w:val="none" w:sz="0" w:space="0" w:color="auto"/>
                        <w:bottom w:val="none" w:sz="0" w:space="0" w:color="auto"/>
                        <w:right w:val="none" w:sz="0" w:space="0" w:color="auto"/>
                      </w:divBdr>
                    </w:div>
                  </w:divsChild>
                </w:div>
                <w:div w:id="158814180">
                  <w:marLeft w:val="0"/>
                  <w:marRight w:val="0"/>
                  <w:marTop w:val="0"/>
                  <w:marBottom w:val="0"/>
                  <w:divBdr>
                    <w:top w:val="none" w:sz="0" w:space="0" w:color="auto"/>
                    <w:left w:val="none" w:sz="0" w:space="0" w:color="auto"/>
                    <w:bottom w:val="none" w:sz="0" w:space="0" w:color="auto"/>
                    <w:right w:val="none" w:sz="0" w:space="0" w:color="auto"/>
                  </w:divBdr>
                  <w:divsChild>
                    <w:div w:id="8486367">
                      <w:marLeft w:val="0"/>
                      <w:marRight w:val="0"/>
                      <w:marTop w:val="0"/>
                      <w:marBottom w:val="0"/>
                      <w:divBdr>
                        <w:top w:val="none" w:sz="0" w:space="0" w:color="auto"/>
                        <w:left w:val="none" w:sz="0" w:space="0" w:color="auto"/>
                        <w:bottom w:val="none" w:sz="0" w:space="0" w:color="auto"/>
                        <w:right w:val="none" w:sz="0" w:space="0" w:color="auto"/>
                      </w:divBdr>
                    </w:div>
                  </w:divsChild>
                </w:div>
                <w:div w:id="842548532">
                  <w:marLeft w:val="0"/>
                  <w:marRight w:val="0"/>
                  <w:marTop w:val="0"/>
                  <w:marBottom w:val="0"/>
                  <w:divBdr>
                    <w:top w:val="none" w:sz="0" w:space="0" w:color="auto"/>
                    <w:left w:val="none" w:sz="0" w:space="0" w:color="auto"/>
                    <w:bottom w:val="none" w:sz="0" w:space="0" w:color="auto"/>
                    <w:right w:val="none" w:sz="0" w:space="0" w:color="auto"/>
                  </w:divBdr>
                  <w:divsChild>
                    <w:div w:id="95098871">
                      <w:marLeft w:val="0"/>
                      <w:marRight w:val="0"/>
                      <w:marTop w:val="0"/>
                      <w:marBottom w:val="0"/>
                      <w:divBdr>
                        <w:top w:val="none" w:sz="0" w:space="0" w:color="auto"/>
                        <w:left w:val="none" w:sz="0" w:space="0" w:color="auto"/>
                        <w:bottom w:val="none" w:sz="0" w:space="0" w:color="auto"/>
                        <w:right w:val="none" w:sz="0" w:space="0" w:color="auto"/>
                      </w:divBdr>
                    </w:div>
                    <w:div w:id="1752654576">
                      <w:marLeft w:val="0"/>
                      <w:marRight w:val="0"/>
                      <w:marTop w:val="0"/>
                      <w:marBottom w:val="0"/>
                      <w:divBdr>
                        <w:top w:val="none" w:sz="0" w:space="0" w:color="auto"/>
                        <w:left w:val="none" w:sz="0" w:space="0" w:color="auto"/>
                        <w:bottom w:val="none" w:sz="0" w:space="0" w:color="auto"/>
                        <w:right w:val="none" w:sz="0" w:space="0" w:color="auto"/>
                      </w:divBdr>
                    </w:div>
                  </w:divsChild>
                </w:div>
                <w:div w:id="1129737893">
                  <w:marLeft w:val="0"/>
                  <w:marRight w:val="0"/>
                  <w:marTop w:val="0"/>
                  <w:marBottom w:val="0"/>
                  <w:divBdr>
                    <w:top w:val="none" w:sz="0" w:space="0" w:color="auto"/>
                    <w:left w:val="none" w:sz="0" w:space="0" w:color="auto"/>
                    <w:bottom w:val="none" w:sz="0" w:space="0" w:color="auto"/>
                    <w:right w:val="none" w:sz="0" w:space="0" w:color="auto"/>
                  </w:divBdr>
                  <w:divsChild>
                    <w:div w:id="1826780810">
                      <w:marLeft w:val="0"/>
                      <w:marRight w:val="0"/>
                      <w:marTop w:val="0"/>
                      <w:marBottom w:val="0"/>
                      <w:divBdr>
                        <w:top w:val="none" w:sz="0" w:space="0" w:color="auto"/>
                        <w:left w:val="none" w:sz="0" w:space="0" w:color="auto"/>
                        <w:bottom w:val="none" w:sz="0" w:space="0" w:color="auto"/>
                        <w:right w:val="none" w:sz="0" w:space="0" w:color="auto"/>
                      </w:divBdr>
                    </w:div>
                  </w:divsChild>
                </w:div>
                <w:div w:id="805438105">
                  <w:marLeft w:val="0"/>
                  <w:marRight w:val="0"/>
                  <w:marTop w:val="0"/>
                  <w:marBottom w:val="0"/>
                  <w:divBdr>
                    <w:top w:val="none" w:sz="0" w:space="0" w:color="auto"/>
                    <w:left w:val="none" w:sz="0" w:space="0" w:color="auto"/>
                    <w:bottom w:val="none" w:sz="0" w:space="0" w:color="auto"/>
                    <w:right w:val="none" w:sz="0" w:space="0" w:color="auto"/>
                  </w:divBdr>
                  <w:divsChild>
                    <w:div w:id="1563365158">
                      <w:marLeft w:val="0"/>
                      <w:marRight w:val="0"/>
                      <w:marTop w:val="0"/>
                      <w:marBottom w:val="0"/>
                      <w:divBdr>
                        <w:top w:val="none" w:sz="0" w:space="0" w:color="auto"/>
                        <w:left w:val="none" w:sz="0" w:space="0" w:color="auto"/>
                        <w:bottom w:val="none" w:sz="0" w:space="0" w:color="auto"/>
                        <w:right w:val="none" w:sz="0" w:space="0" w:color="auto"/>
                      </w:divBdr>
                    </w:div>
                  </w:divsChild>
                </w:div>
                <w:div w:id="1126194233">
                  <w:marLeft w:val="0"/>
                  <w:marRight w:val="0"/>
                  <w:marTop w:val="0"/>
                  <w:marBottom w:val="0"/>
                  <w:divBdr>
                    <w:top w:val="none" w:sz="0" w:space="0" w:color="auto"/>
                    <w:left w:val="none" w:sz="0" w:space="0" w:color="auto"/>
                    <w:bottom w:val="none" w:sz="0" w:space="0" w:color="auto"/>
                    <w:right w:val="none" w:sz="0" w:space="0" w:color="auto"/>
                  </w:divBdr>
                  <w:divsChild>
                    <w:div w:id="586577403">
                      <w:marLeft w:val="0"/>
                      <w:marRight w:val="0"/>
                      <w:marTop w:val="0"/>
                      <w:marBottom w:val="0"/>
                      <w:divBdr>
                        <w:top w:val="none" w:sz="0" w:space="0" w:color="auto"/>
                        <w:left w:val="none" w:sz="0" w:space="0" w:color="auto"/>
                        <w:bottom w:val="none" w:sz="0" w:space="0" w:color="auto"/>
                        <w:right w:val="none" w:sz="0" w:space="0" w:color="auto"/>
                      </w:divBdr>
                    </w:div>
                  </w:divsChild>
                </w:div>
                <w:div w:id="661784623">
                  <w:marLeft w:val="0"/>
                  <w:marRight w:val="0"/>
                  <w:marTop w:val="0"/>
                  <w:marBottom w:val="0"/>
                  <w:divBdr>
                    <w:top w:val="none" w:sz="0" w:space="0" w:color="auto"/>
                    <w:left w:val="none" w:sz="0" w:space="0" w:color="auto"/>
                    <w:bottom w:val="none" w:sz="0" w:space="0" w:color="auto"/>
                    <w:right w:val="none" w:sz="0" w:space="0" w:color="auto"/>
                  </w:divBdr>
                  <w:divsChild>
                    <w:div w:id="470828157">
                      <w:marLeft w:val="0"/>
                      <w:marRight w:val="0"/>
                      <w:marTop w:val="0"/>
                      <w:marBottom w:val="0"/>
                      <w:divBdr>
                        <w:top w:val="none" w:sz="0" w:space="0" w:color="auto"/>
                        <w:left w:val="none" w:sz="0" w:space="0" w:color="auto"/>
                        <w:bottom w:val="none" w:sz="0" w:space="0" w:color="auto"/>
                        <w:right w:val="none" w:sz="0" w:space="0" w:color="auto"/>
                      </w:divBdr>
                    </w:div>
                    <w:div w:id="14161245">
                      <w:marLeft w:val="0"/>
                      <w:marRight w:val="0"/>
                      <w:marTop w:val="0"/>
                      <w:marBottom w:val="0"/>
                      <w:divBdr>
                        <w:top w:val="none" w:sz="0" w:space="0" w:color="auto"/>
                        <w:left w:val="none" w:sz="0" w:space="0" w:color="auto"/>
                        <w:bottom w:val="none" w:sz="0" w:space="0" w:color="auto"/>
                        <w:right w:val="none" w:sz="0" w:space="0" w:color="auto"/>
                      </w:divBdr>
                    </w:div>
                  </w:divsChild>
                </w:div>
                <w:div w:id="322045716">
                  <w:marLeft w:val="0"/>
                  <w:marRight w:val="0"/>
                  <w:marTop w:val="0"/>
                  <w:marBottom w:val="0"/>
                  <w:divBdr>
                    <w:top w:val="none" w:sz="0" w:space="0" w:color="auto"/>
                    <w:left w:val="none" w:sz="0" w:space="0" w:color="auto"/>
                    <w:bottom w:val="none" w:sz="0" w:space="0" w:color="auto"/>
                    <w:right w:val="none" w:sz="0" w:space="0" w:color="auto"/>
                  </w:divBdr>
                  <w:divsChild>
                    <w:div w:id="2088112241">
                      <w:marLeft w:val="0"/>
                      <w:marRight w:val="0"/>
                      <w:marTop w:val="0"/>
                      <w:marBottom w:val="0"/>
                      <w:divBdr>
                        <w:top w:val="none" w:sz="0" w:space="0" w:color="auto"/>
                        <w:left w:val="none" w:sz="0" w:space="0" w:color="auto"/>
                        <w:bottom w:val="none" w:sz="0" w:space="0" w:color="auto"/>
                        <w:right w:val="none" w:sz="0" w:space="0" w:color="auto"/>
                      </w:divBdr>
                    </w:div>
                    <w:div w:id="1265918339">
                      <w:marLeft w:val="0"/>
                      <w:marRight w:val="0"/>
                      <w:marTop w:val="0"/>
                      <w:marBottom w:val="0"/>
                      <w:divBdr>
                        <w:top w:val="none" w:sz="0" w:space="0" w:color="auto"/>
                        <w:left w:val="none" w:sz="0" w:space="0" w:color="auto"/>
                        <w:bottom w:val="none" w:sz="0" w:space="0" w:color="auto"/>
                        <w:right w:val="none" w:sz="0" w:space="0" w:color="auto"/>
                      </w:divBdr>
                    </w:div>
                  </w:divsChild>
                </w:div>
                <w:div w:id="1602763593">
                  <w:marLeft w:val="0"/>
                  <w:marRight w:val="0"/>
                  <w:marTop w:val="0"/>
                  <w:marBottom w:val="0"/>
                  <w:divBdr>
                    <w:top w:val="none" w:sz="0" w:space="0" w:color="auto"/>
                    <w:left w:val="none" w:sz="0" w:space="0" w:color="auto"/>
                    <w:bottom w:val="none" w:sz="0" w:space="0" w:color="auto"/>
                    <w:right w:val="none" w:sz="0" w:space="0" w:color="auto"/>
                  </w:divBdr>
                  <w:divsChild>
                    <w:div w:id="524831768">
                      <w:marLeft w:val="0"/>
                      <w:marRight w:val="0"/>
                      <w:marTop w:val="0"/>
                      <w:marBottom w:val="0"/>
                      <w:divBdr>
                        <w:top w:val="none" w:sz="0" w:space="0" w:color="auto"/>
                        <w:left w:val="none" w:sz="0" w:space="0" w:color="auto"/>
                        <w:bottom w:val="none" w:sz="0" w:space="0" w:color="auto"/>
                        <w:right w:val="none" w:sz="0" w:space="0" w:color="auto"/>
                      </w:divBdr>
                    </w:div>
                  </w:divsChild>
                </w:div>
                <w:div w:id="87316535">
                  <w:marLeft w:val="0"/>
                  <w:marRight w:val="0"/>
                  <w:marTop w:val="0"/>
                  <w:marBottom w:val="0"/>
                  <w:divBdr>
                    <w:top w:val="none" w:sz="0" w:space="0" w:color="auto"/>
                    <w:left w:val="none" w:sz="0" w:space="0" w:color="auto"/>
                    <w:bottom w:val="none" w:sz="0" w:space="0" w:color="auto"/>
                    <w:right w:val="none" w:sz="0" w:space="0" w:color="auto"/>
                  </w:divBdr>
                  <w:divsChild>
                    <w:div w:id="207566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809248">
      <w:bodyDiv w:val="1"/>
      <w:marLeft w:val="0"/>
      <w:marRight w:val="0"/>
      <w:marTop w:val="0"/>
      <w:marBottom w:val="0"/>
      <w:divBdr>
        <w:top w:val="none" w:sz="0" w:space="0" w:color="auto"/>
        <w:left w:val="none" w:sz="0" w:space="0" w:color="auto"/>
        <w:bottom w:val="none" w:sz="0" w:space="0" w:color="auto"/>
        <w:right w:val="none" w:sz="0" w:space="0" w:color="auto"/>
      </w:divBdr>
      <w:divsChild>
        <w:div w:id="1501847125">
          <w:marLeft w:val="0"/>
          <w:marRight w:val="0"/>
          <w:marTop w:val="0"/>
          <w:marBottom w:val="0"/>
          <w:divBdr>
            <w:top w:val="none" w:sz="0" w:space="0" w:color="auto"/>
            <w:left w:val="none" w:sz="0" w:space="0" w:color="auto"/>
            <w:bottom w:val="none" w:sz="0" w:space="0" w:color="auto"/>
            <w:right w:val="none" w:sz="0" w:space="0" w:color="auto"/>
          </w:divBdr>
          <w:divsChild>
            <w:div w:id="137109412">
              <w:marLeft w:val="0"/>
              <w:marRight w:val="0"/>
              <w:marTop w:val="0"/>
              <w:marBottom w:val="0"/>
              <w:divBdr>
                <w:top w:val="none" w:sz="0" w:space="0" w:color="auto"/>
                <w:left w:val="none" w:sz="0" w:space="0" w:color="auto"/>
                <w:bottom w:val="none" w:sz="0" w:space="0" w:color="auto"/>
                <w:right w:val="none" w:sz="0" w:space="0" w:color="auto"/>
              </w:divBdr>
            </w:div>
          </w:divsChild>
        </w:div>
        <w:div w:id="1437940645">
          <w:marLeft w:val="0"/>
          <w:marRight w:val="0"/>
          <w:marTop w:val="0"/>
          <w:marBottom w:val="0"/>
          <w:divBdr>
            <w:top w:val="none" w:sz="0" w:space="0" w:color="auto"/>
            <w:left w:val="none" w:sz="0" w:space="0" w:color="auto"/>
            <w:bottom w:val="none" w:sz="0" w:space="0" w:color="auto"/>
            <w:right w:val="none" w:sz="0" w:space="0" w:color="auto"/>
          </w:divBdr>
          <w:divsChild>
            <w:div w:id="179244187">
              <w:marLeft w:val="0"/>
              <w:marRight w:val="0"/>
              <w:marTop w:val="0"/>
              <w:marBottom w:val="0"/>
              <w:divBdr>
                <w:top w:val="none" w:sz="0" w:space="0" w:color="auto"/>
                <w:left w:val="none" w:sz="0" w:space="0" w:color="auto"/>
                <w:bottom w:val="none" w:sz="0" w:space="0" w:color="auto"/>
                <w:right w:val="none" w:sz="0" w:space="0" w:color="auto"/>
              </w:divBdr>
            </w:div>
            <w:div w:id="747187796">
              <w:marLeft w:val="0"/>
              <w:marRight w:val="0"/>
              <w:marTop w:val="0"/>
              <w:marBottom w:val="0"/>
              <w:divBdr>
                <w:top w:val="none" w:sz="0" w:space="0" w:color="auto"/>
                <w:left w:val="none" w:sz="0" w:space="0" w:color="auto"/>
                <w:bottom w:val="none" w:sz="0" w:space="0" w:color="auto"/>
                <w:right w:val="none" w:sz="0" w:space="0" w:color="auto"/>
              </w:divBdr>
            </w:div>
            <w:div w:id="1669553561">
              <w:marLeft w:val="0"/>
              <w:marRight w:val="0"/>
              <w:marTop w:val="0"/>
              <w:marBottom w:val="0"/>
              <w:divBdr>
                <w:top w:val="none" w:sz="0" w:space="0" w:color="auto"/>
                <w:left w:val="none" w:sz="0" w:space="0" w:color="auto"/>
                <w:bottom w:val="none" w:sz="0" w:space="0" w:color="auto"/>
                <w:right w:val="none" w:sz="0" w:space="0" w:color="auto"/>
              </w:divBdr>
            </w:div>
            <w:div w:id="1648392784">
              <w:marLeft w:val="0"/>
              <w:marRight w:val="0"/>
              <w:marTop w:val="0"/>
              <w:marBottom w:val="0"/>
              <w:divBdr>
                <w:top w:val="none" w:sz="0" w:space="0" w:color="auto"/>
                <w:left w:val="none" w:sz="0" w:space="0" w:color="auto"/>
                <w:bottom w:val="none" w:sz="0" w:space="0" w:color="auto"/>
                <w:right w:val="none" w:sz="0" w:space="0" w:color="auto"/>
              </w:divBdr>
            </w:div>
            <w:div w:id="298272158">
              <w:marLeft w:val="0"/>
              <w:marRight w:val="0"/>
              <w:marTop w:val="0"/>
              <w:marBottom w:val="0"/>
              <w:divBdr>
                <w:top w:val="none" w:sz="0" w:space="0" w:color="auto"/>
                <w:left w:val="none" w:sz="0" w:space="0" w:color="auto"/>
                <w:bottom w:val="none" w:sz="0" w:space="0" w:color="auto"/>
                <w:right w:val="none" w:sz="0" w:space="0" w:color="auto"/>
              </w:divBdr>
            </w:div>
          </w:divsChild>
        </w:div>
        <w:div w:id="1499156373">
          <w:marLeft w:val="0"/>
          <w:marRight w:val="0"/>
          <w:marTop w:val="0"/>
          <w:marBottom w:val="0"/>
          <w:divBdr>
            <w:top w:val="none" w:sz="0" w:space="0" w:color="auto"/>
            <w:left w:val="none" w:sz="0" w:space="0" w:color="auto"/>
            <w:bottom w:val="none" w:sz="0" w:space="0" w:color="auto"/>
            <w:right w:val="none" w:sz="0" w:space="0" w:color="auto"/>
          </w:divBdr>
          <w:divsChild>
            <w:div w:id="1657956713">
              <w:marLeft w:val="0"/>
              <w:marRight w:val="0"/>
              <w:marTop w:val="0"/>
              <w:marBottom w:val="0"/>
              <w:divBdr>
                <w:top w:val="none" w:sz="0" w:space="0" w:color="auto"/>
                <w:left w:val="none" w:sz="0" w:space="0" w:color="auto"/>
                <w:bottom w:val="none" w:sz="0" w:space="0" w:color="auto"/>
                <w:right w:val="none" w:sz="0" w:space="0" w:color="auto"/>
              </w:divBdr>
            </w:div>
            <w:div w:id="384378718">
              <w:marLeft w:val="0"/>
              <w:marRight w:val="0"/>
              <w:marTop w:val="0"/>
              <w:marBottom w:val="0"/>
              <w:divBdr>
                <w:top w:val="none" w:sz="0" w:space="0" w:color="auto"/>
                <w:left w:val="none" w:sz="0" w:space="0" w:color="auto"/>
                <w:bottom w:val="none" w:sz="0" w:space="0" w:color="auto"/>
                <w:right w:val="none" w:sz="0" w:space="0" w:color="auto"/>
              </w:divBdr>
            </w:div>
          </w:divsChild>
        </w:div>
        <w:div w:id="135075655">
          <w:marLeft w:val="0"/>
          <w:marRight w:val="0"/>
          <w:marTop w:val="0"/>
          <w:marBottom w:val="0"/>
          <w:divBdr>
            <w:top w:val="none" w:sz="0" w:space="0" w:color="auto"/>
            <w:left w:val="none" w:sz="0" w:space="0" w:color="auto"/>
            <w:bottom w:val="none" w:sz="0" w:space="0" w:color="auto"/>
            <w:right w:val="none" w:sz="0" w:space="0" w:color="auto"/>
          </w:divBdr>
          <w:divsChild>
            <w:div w:id="1252083030">
              <w:marLeft w:val="-75"/>
              <w:marRight w:val="0"/>
              <w:marTop w:val="30"/>
              <w:marBottom w:val="30"/>
              <w:divBdr>
                <w:top w:val="none" w:sz="0" w:space="0" w:color="auto"/>
                <w:left w:val="none" w:sz="0" w:space="0" w:color="auto"/>
                <w:bottom w:val="none" w:sz="0" w:space="0" w:color="auto"/>
                <w:right w:val="none" w:sz="0" w:space="0" w:color="auto"/>
              </w:divBdr>
              <w:divsChild>
                <w:div w:id="647519088">
                  <w:marLeft w:val="0"/>
                  <w:marRight w:val="0"/>
                  <w:marTop w:val="0"/>
                  <w:marBottom w:val="0"/>
                  <w:divBdr>
                    <w:top w:val="none" w:sz="0" w:space="0" w:color="auto"/>
                    <w:left w:val="none" w:sz="0" w:space="0" w:color="auto"/>
                    <w:bottom w:val="none" w:sz="0" w:space="0" w:color="auto"/>
                    <w:right w:val="none" w:sz="0" w:space="0" w:color="auto"/>
                  </w:divBdr>
                  <w:divsChild>
                    <w:div w:id="680738865">
                      <w:marLeft w:val="0"/>
                      <w:marRight w:val="0"/>
                      <w:marTop w:val="0"/>
                      <w:marBottom w:val="0"/>
                      <w:divBdr>
                        <w:top w:val="none" w:sz="0" w:space="0" w:color="auto"/>
                        <w:left w:val="none" w:sz="0" w:space="0" w:color="auto"/>
                        <w:bottom w:val="none" w:sz="0" w:space="0" w:color="auto"/>
                        <w:right w:val="none" w:sz="0" w:space="0" w:color="auto"/>
                      </w:divBdr>
                    </w:div>
                  </w:divsChild>
                </w:div>
                <w:div w:id="1681078560">
                  <w:marLeft w:val="0"/>
                  <w:marRight w:val="0"/>
                  <w:marTop w:val="0"/>
                  <w:marBottom w:val="0"/>
                  <w:divBdr>
                    <w:top w:val="none" w:sz="0" w:space="0" w:color="auto"/>
                    <w:left w:val="none" w:sz="0" w:space="0" w:color="auto"/>
                    <w:bottom w:val="none" w:sz="0" w:space="0" w:color="auto"/>
                    <w:right w:val="none" w:sz="0" w:space="0" w:color="auto"/>
                  </w:divBdr>
                  <w:divsChild>
                    <w:div w:id="1985427072">
                      <w:marLeft w:val="0"/>
                      <w:marRight w:val="0"/>
                      <w:marTop w:val="0"/>
                      <w:marBottom w:val="0"/>
                      <w:divBdr>
                        <w:top w:val="none" w:sz="0" w:space="0" w:color="auto"/>
                        <w:left w:val="none" w:sz="0" w:space="0" w:color="auto"/>
                        <w:bottom w:val="none" w:sz="0" w:space="0" w:color="auto"/>
                        <w:right w:val="none" w:sz="0" w:space="0" w:color="auto"/>
                      </w:divBdr>
                    </w:div>
                  </w:divsChild>
                </w:div>
                <w:div w:id="1002272618">
                  <w:marLeft w:val="0"/>
                  <w:marRight w:val="0"/>
                  <w:marTop w:val="0"/>
                  <w:marBottom w:val="0"/>
                  <w:divBdr>
                    <w:top w:val="none" w:sz="0" w:space="0" w:color="auto"/>
                    <w:left w:val="none" w:sz="0" w:space="0" w:color="auto"/>
                    <w:bottom w:val="none" w:sz="0" w:space="0" w:color="auto"/>
                    <w:right w:val="none" w:sz="0" w:space="0" w:color="auto"/>
                  </w:divBdr>
                  <w:divsChild>
                    <w:div w:id="192499012">
                      <w:marLeft w:val="0"/>
                      <w:marRight w:val="0"/>
                      <w:marTop w:val="0"/>
                      <w:marBottom w:val="0"/>
                      <w:divBdr>
                        <w:top w:val="none" w:sz="0" w:space="0" w:color="auto"/>
                        <w:left w:val="none" w:sz="0" w:space="0" w:color="auto"/>
                        <w:bottom w:val="none" w:sz="0" w:space="0" w:color="auto"/>
                        <w:right w:val="none" w:sz="0" w:space="0" w:color="auto"/>
                      </w:divBdr>
                    </w:div>
                  </w:divsChild>
                </w:div>
                <w:div w:id="974994438">
                  <w:marLeft w:val="0"/>
                  <w:marRight w:val="0"/>
                  <w:marTop w:val="0"/>
                  <w:marBottom w:val="0"/>
                  <w:divBdr>
                    <w:top w:val="none" w:sz="0" w:space="0" w:color="auto"/>
                    <w:left w:val="none" w:sz="0" w:space="0" w:color="auto"/>
                    <w:bottom w:val="none" w:sz="0" w:space="0" w:color="auto"/>
                    <w:right w:val="none" w:sz="0" w:space="0" w:color="auto"/>
                  </w:divBdr>
                  <w:divsChild>
                    <w:div w:id="1115293955">
                      <w:marLeft w:val="0"/>
                      <w:marRight w:val="0"/>
                      <w:marTop w:val="0"/>
                      <w:marBottom w:val="0"/>
                      <w:divBdr>
                        <w:top w:val="none" w:sz="0" w:space="0" w:color="auto"/>
                        <w:left w:val="none" w:sz="0" w:space="0" w:color="auto"/>
                        <w:bottom w:val="none" w:sz="0" w:space="0" w:color="auto"/>
                        <w:right w:val="none" w:sz="0" w:space="0" w:color="auto"/>
                      </w:divBdr>
                    </w:div>
                  </w:divsChild>
                </w:div>
                <w:div w:id="362829010">
                  <w:marLeft w:val="0"/>
                  <w:marRight w:val="0"/>
                  <w:marTop w:val="0"/>
                  <w:marBottom w:val="0"/>
                  <w:divBdr>
                    <w:top w:val="none" w:sz="0" w:space="0" w:color="auto"/>
                    <w:left w:val="none" w:sz="0" w:space="0" w:color="auto"/>
                    <w:bottom w:val="none" w:sz="0" w:space="0" w:color="auto"/>
                    <w:right w:val="none" w:sz="0" w:space="0" w:color="auto"/>
                  </w:divBdr>
                  <w:divsChild>
                    <w:div w:id="1128815723">
                      <w:marLeft w:val="0"/>
                      <w:marRight w:val="0"/>
                      <w:marTop w:val="0"/>
                      <w:marBottom w:val="0"/>
                      <w:divBdr>
                        <w:top w:val="none" w:sz="0" w:space="0" w:color="auto"/>
                        <w:left w:val="none" w:sz="0" w:space="0" w:color="auto"/>
                        <w:bottom w:val="none" w:sz="0" w:space="0" w:color="auto"/>
                        <w:right w:val="none" w:sz="0" w:space="0" w:color="auto"/>
                      </w:divBdr>
                    </w:div>
                  </w:divsChild>
                </w:div>
                <w:div w:id="1343974525">
                  <w:marLeft w:val="0"/>
                  <w:marRight w:val="0"/>
                  <w:marTop w:val="0"/>
                  <w:marBottom w:val="0"/>
                  <w:divBdr>
                    <w:top w:val="none" w:sz="0" w:space="0" w:color="auto"/>
                    <w:left w:val="none" w:sz="0" w:space="0" w:color="auto"/>
                    <w:bottom w:val="none" w:sz="0" w:space="0" w:color="auto"/>
                    <w:right w:val="none" w:sz="0" w:space="0" w:color="auto"/>
                  </w:divBdr>
                  <w:divsChild>
                    <w:div w:id="331035103">
                      <w:marLeft w:val="0"/>
                      <w:marRight w:val="0"/>
                      <w:marTop w:val="0"/>
                      <w:marBottom w:val="0"/>
                      <w:divBdr>
                        <w:top w:val="none" w:sz="0" w:space="0" w:color="auto"/>
                        <w:left w:val="none" w:sz="0" w:space="0" w:color="auto"/>
                        <w:bottom w:val="none" w:sz="0" w:space="0" w:color="auto"/>
                        <w:right w:val="none" w:sz="0" w:space="0" w:color="auto"/>
                      </w:divBdr>
                    </w:div>
                  </w:divsChild>
                </w:div>
                <w:div w:id="1871186849">
                  <w:marLeft w:val="0"/>
                  <w:marRight w:val="0"/>
                  <w:marTop w:val="0"/>
                  <w:marBottom w:val="0"/>
                  <w:divBdr>
                    <w:top w:val="none" w:sz="0" w:space="0" w:color="auto"/>
                    <w:left w:val="none" w:sz="0" w:space="0" w:color="auto"/>
                    <w:bottom w:val="none" w:sz="0" w:space="0" w:color="auto"/>
                    <w:right w:val="none" w:sz="0" w:space="0" w:color="auto"/>
                  </w:divBdr>
                  <w:divsChild>
                    <w:div w:id="247620541">
                      <w:marLeft w:val="0"/>
                      <w:marRight w:val="0"/>
                      <w:marTop w:val="0"/>
                      <w:marBottom w:val="0"/>
                      <w:divBdr>
                        <w:top w:val="none" w:sz="0" w:space="0" w:color="auto"/>
                        <w:left w:val="none" w:sz="0" w:space="0" w:color="auto"/>
                        <w:bottom w:val="none" w:sz="0" w:space="0" w:color="auto"/>
                        <w:right w:val="none" w:sz="0" w:space="0" w:color="auto"/>
                      </w:divBdr>
                    </w:div>
                  </w:divsChild>
                </w:div>
                <w:div w:id="863175618">
                  <w:marLeft w:val="0"/>
                  <w:marRight w:val="0"/>
                  <w:marTop w:val="0"/>
                  <w:marBottom w:val="0"/>
                  <w:divBdr>
                    <w:top w:val="none" w:sz="0" w:space="0" w:color="auto"/>
                    <w:left w:val="none" w:sz="0" w:space="0" w:color="auto"/>
                    <w:bottom w:val="none" w:sz="0" w:space="0" w:color="auto"/>
                    <w:right w:val="none" w:sz="0" w:space="0" w:color="auto"/>
                  </w:divBdr>
                  <w:divsChild>
                    <w:div w:id="675575891">
                      <w:marLeft w:val="0"/>
                      <w:marRight w:val="0"/>
                      <w:marTop w:val="0"/>
                      <w:marBottom w:val="0"/>
                      <w:divBdr>
                        <w:top w:val="none" w:sz="0" w:space="0" w:color="auto"/>
                        <w:left w:val="none" w:sz="0" w:space="0" w:color="auto"/>
                        <w:bottom w:val="none" w:sz="0" w:space="0" w:color="auto"/>
                        <w:right w:val="none" w:sz="0" w:space="0" w:color="auto"/>
                      </w:divBdr>
                    </w:div>
                  </w:divsChild>
                </w:div>
                <w:div w:id="276301674">
                  <w:marLeft w:val="0"/>
                  <w:marRight w:val="0"/>
                  <w:marTop w:val="0"/>
                  <w:marBottom w:val="0"/>
                  <w:divBdr>
                    <w:top w:val="none" w:sz="0" w:space="0" w:color="auto"/>
                    <w:left w:val="none" w:sz="0" w:space="0" w:color="auto"/>
                    <w:bottom w:val="none" w:sz="0" w:space="0" w:color="auto"/>
                    <w:right w:val="none" w:sz="0" w:space="0" w:color="auto"/>
                  </w:divBdr>
                  <w:divsChild>
                    <w:div w:id="822889077">
                      <w:marLeft w:val="0"/>
                      <w:marRight w:val="0"/>
                      <w:marTop w:val="0"/>
                      <w:marBottom w:val="0"/>
                      <w:divBdr>
                        <w:top w:val="none" w:sz="0" w:space="0" w:color="auto"/>
                        <w:left w:val="none" w:sz="0" w:space="0" w:color="auto"/>
                        <w:bottom w:val="none" w:sz="0" w:space="0" w:color="auto"/>
                        <w:right w:val="none" w:sz="0" w:space="0" w:color="auto"/>
                      </w:divBdr>
                    </w:div>
                  </w:divsChild>
                </w:div>
                <w:div w:id="1656183949">
                  <w:marLeft w:val="0"/>
                  <w:marRight w:val="0"/>
                  <w:marTop w:val="0"/>
                  <w:marBottom w:val="0"/>
                  <w:divBdr>
                    <w:top w:val="none" w:sz="0" w:space="0" w:color="auto"/>
                    <w:left w:val="none" w:sz="0" w:space="0" w:color="auto"/>
                    <w:bottom w:val="none" w:sz="0" w:space="0" w:color="auto"/>
                    <w:right w:val="none" w:sz="0" w:space="0" w:color="auto"/>
                  </w:divBdr>
                  <w:divsChild>
                    <w:div w:id="2022462125">
                      <w:marLeft w:val="0"/>
                      <w:marRight w:val="0"/>
                      <w:marTop w:val="0"/>
                      <w:marBottom w:val="0"/>
                      <w:divBdr>
                        <w:top w:val="none" w:sz="0" w:space="0" w:color="auto"/>
                        <w:left w:val="none" w:sz="0" w:space="0" w:color="auto"/>
                        <w:bottom w:val="none" w:sz="0" w:space="0" w:color="auto"/>
                        <w:right w:val="none" w:sz="0" w:space="0" w:color="auto"/>
                      </w:divBdr>
                    </w:div>
                  </w:divsChild>
                </w:div>
                <w:div w:id="1454320947">
                  <w:marLeft w:val="0"/>
                  <w:marRight w:val="0"/>
                  <w:marTop w:val="0"/>
                  <w:marBottom w:val="0"/>
                  <w:divBdr>
                    <w:top w:val="none" w:sz="0" w:space="0" w:color="auto"/>
                    <w:left w:val="none" w:sz="0" w:space="0" w:color="auto"/>
                    <w:bottom w:val="none" w:sz="0" w:space="0" w:color="auto"/>
                    <w:right w:val="none" w:sz="0" w:space="0" w:color="auto"/>
                  </w:divBdr>
                  <w:divsChild>
                    <w:div w:id="545487442">
                      <w:marLeft w:val="0"/>
                      <w:marRight w:val="0"/>
                      <w:marTop w:val="0"/>
                      <w:marBottom w:val="0"/>
                      <w:divBdr>
                        <w:top w:val="none" w:sz="0" w:space="0" w:color="auto"/>
                        <w:left w:val="none" w:sz="0" w:space="0" w:color="auto"/>
                        <w:bottom w:val="none" w:sz="0" w:space="0" w:color="auto"/>
                        <w:right w:val="none" w:sz="0" w:space="0" w:color="auto"/>
                      </w:divBdr>
                    </w:div>
                  </w:divsChild>
                </w:div>
                <w:div w:id="945580760">
                  <w:marLeft w:val="0"/>
                  <w:marRight w:val="0"/>
                  <w:marTop w:val="0"/>
                  <w:marBottom w:val="0"/>
                  <w:divBdr>
                    <w:top w:val="none" w:sz="0" w:space="0" w:color="auto"/>
                    <w:left w:val="none" w:sz="0" w:space="0" w:color="auto"/>
                    <w:bottom w:val="none" w:sz="0" w:space="0" w:color="auto"/>
                    <w:right w:val="none" w:sz="0" w:space="0" w:color="auto"/>
                  </w:divBdr>
                  <w:divsChild>
                    <w:div w:id="318264738">
                      <w:marLeft w:val="0"/>
                      <w:marRight w:val="0"/>
                      <w:marTop w:val="0"/>
                      <w:marBottom w:val="0"/>
                      <w:divBdr>
                        <w:top w:val="none" w:sz="0" w:space="0" w:color="auto"/>
                        <w:left w:val="none" w:sz="0" w:space="0" w:color="auto"/>
                        <w:bottom w:val="none" w:sz="0" w:space="0" w:color="auto"/>
                        <w:right w:val="none" w:sz="0" w:space="0" w:color="auto"/>
                      </w:divBdr>
                    </w:div>
                  </w:divsChild>
                </w:div>
                <w:div w:id="1374233058">
                  <w:marLeft w:val="0"/>
                  <w:marRight w:val="0"/>
                  <w:marTop w:val="0"/>
                  <w:marBottom w:val="0"/>
                  <w:divBdr>
                    <w:top w:val="none" w:sz="0" w:space="0" w:color="auto"/>
                    <w:left w:val="none" w:sz="0" w:space="0" w:color="auto"/>
                    <w:bottom w:val="none" w:sz="0" w:space="0" w:color="auto"/>
                    <w:right w:val="none" w:sz="0" w:space="0" w:color="auto"/>
                  </w:divBdr>
                  <w:divsChild>
                    <w:div w:id="319239557">
                      <w:marLeft w:val="0"/>
                      <w:marRight w:val="0"/>
                      <w:marTop w:val="0"/>
                      <w:marBottom w:val="0"/>
                      <w:divBdr>
                        <w:top w:val="none" w:sz="0" w:space="0" w:color="auto"/>
                        <w:left w:val="none" w:sz="0" w:space="0" w:color="auto"/>
                        <w:bottom w:val="none" w:sz="0" w:space="0" w:color="auto"/>
                        <w:right w:val="none" w:sz="0" w:space="0" w:color="auto"/>
                      </w:divBdr>
                    </w:div>
                  </w:divsChild>
                </w:div>
                <w:div w:id="81341570">
                  <w:marLeft w:val="0"/>
                  <w:marRight w:val="0"/>
                  <w:marTop w:val="0"/>
                  <w:marBottom w:val="0"/>
                  <w:divBdr>
                    <w:top w:val="none" w:sz="0" w:space="0" w:color="auto"/>
                    <w:left w:val="none" w:sz="0" w:space="0" w:color="auto"/>
                    <w:bottom w:val="none" w:sz="0" w:space="0" w:color="auto"/>
                    <w:right w:val="none" w:sz="0" w:space="0" w:color="auto"/>
                  </w:divBdr>
                  <w:divsChild>
                    <w:div w:id="1800684402">
                      <w:marLeft w:val="0"/>
                      <w:marRight w:val="0"/>
                      <w:marTop w:val="0"/>
                      <w:marBottom w:val="0"/>
                      <w:divBdr>
                        <w:top w:val="none" w:sz="0" w:space="0" w:color="auto"/>
                        <w:left w:val="none" w:sz="0" w:space="0" w:color="auto"/>
                        <w:bottom w:val="none" w:sz="0" w:space="0" w:color="auto"/>
                        <w:right w:val="none" w:sz="0" w:space="0" w:color="auto"/>
                      </w:divBdr>
                    </w:div>
                  </w:divsChild>
                </w:div>
                <w:div w:id="1914004428">
                  <w:marLeft w:val="0"/>
                  <w:marRight w:val="0"/>
                  <w:marTop w:val="0"/>
                  <w:marBottom w:val="0"/>
                  <w:divBdr>
                    <w:top w:val="none" w:sz="0" w:space="0" w:color="auto"/>
                    <w:left w:val="none" w:sz="0" w:space="0" w:color="auto"/>
                    <w:bottom w:val="none" w:sz="0" w:space="0" w:color="auto"/>
                    <w:right w:val="none" w:sz="0" w:space="0" w:color="auto"/>
                  </w:divBdr>
                  <w:divsChild>
                    <w:div w:id="208201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7306">
          <w:marLeft w:val="0"/>
          <w:marRight w:val="0"/>
          <w:marTop w:val="0"/>
          <w:marBottom w:val="0"/>
          <w:divBdr>
            <w:top w:val="none" w:sz="0" w:space="0" w:color="auto"/>
            <w:left w:val="none" w:sz="0" w:space="0" w:color="auto"/>
            <w:bottom w:val="none" w:sz="0" w:space="0" w:color="auto"/>
            <w:right w:val="none" w:sz="0" w:space="0" w:color="auto"/>
          </w:divBdr>
          <w:divsChild>
            <w:div w:id="176698401">
              <w:marLeft w:val="0"/>
              <w:marRight w:val="0"/>
              <w:marTop w:val="0"/>
              <w:marBottom w:val="0"/>
              <w:divBdr>
                <w:top w:val="none" w:sz="0" w:space="0" w:color="auto"/>
                <w:left w:val="none" w:sz="0" w:space="0" w:color="auto"/>
                <w:bottom w:val="none" w:sz="0" w:space="0" w:color="auto"/>
                <w:right w:val="none" w:sz="0" w:space="0" w:color="auto"/>
              </w:divBdr>
            </w:div>
            <w:div w:id="1760978918">
              <w:marLeft w:val="0"/>
              <w:marRight w:val="0"/>
              <w:marTop w:val="0"/>
              <w:marBottom w:val="0"/>
              <w:divBdr>
                <w:top w:val="none" w:sz="0" w:space="0" w:color="auto"/>
                <w:left w:val="none" w:sz="0" w:space="0" w:color="auto"/>
                <w:bottom w:val="none" w:sz="0" w:space="0" w:color="auto"/>
                <w:right w:val="none" w:sz="0" w:space="0" w:color="auto"/>
              </w:divBdr>
            </w:div>
            <w:div w:id="85269483">
              <w:marLeft w:val="0"/>
              <w:marRight w:val="0"/>
              <w:marTop w:val="0"/>
              <w:marBottom w:val="0"/>
              <w:divBdr>
                <w:top w:val="none" w:sz="0" w:space="0" w:color="auto"/>
                <w:left w:val="none" w:sz="0" w:space="0" w:color="auto"/>
                <w:bottom w:val="none" w:sz="0" w:space="0" w:color="auto"/>
                <w:right w:val="none" w:sz="0" w:space="0" w:color="auto"/>
              </w:divBdr>
            </w:div>
            <w:div w:id="1628505481">
              <w:marLeft w:val="0"/>
              <w:marRight w:val="0"/>
              <w:marTop w:val="0"/>
              <w:marBottom w:val="0"/>
              <w:divBdr>
                <w:top w:val="none" w:sz="0" w:space="0" w:color="auto"/>
                <w:left w:val="none" w:sz="0" w:space="0" w:color="auto"/>
                <w:bottom w:val="none" w:sz="0" w:space="0" w:color="auto"/>
                <w:right w:val="none" w:sz="0" w:space="0" w:color="auto"/>
              </w:divBdr>
            </w:div>
          </w:divsChild>
        </w:div>
        <w:div w:id="506334376">
          <w:marLeft w:val="0"/>
          <w:marRight w:val="0"/>
          <w:marTop w:val="0"/>
          <w:marBottom w:val="0"/>
          <w:divBdr>
            <w:top w:val="none" w:sz="0" w:space="0" w:color="auto"/>
            <w:left w:val="none" w:sz="0" w:space="0" w:color="auto"/>
            <w:bottom w:val="none" w:sz="0" w:space="0" w:color="auto"/>
            <w:right w:val="none" w:sz="0" w:space="0" w:color="auto"/>
          </w:divBdr>
          <w:divsChild>
            <w:div w:id="1005088687">
              <w:marLeft w:val="0"/>
              <w:marRight w:val="0"/>
              <w:marTop w:val="0"/>
              <w:marBottom w:val="0"/>
              <w:divBdr>
                <w:top w:val="none" w:sz="0" w:space="0" w:color="auto"/>
                <w:left w:val="none" w:sz="0" w:space="0" w:color="auto"/>
                <w:bottom w:val="none" w:sz="0" w:space="0" w:color="auto"/>
                <w:right w:val="none" w:sz="0" w:space="0" w:color="auto"/>
              </w:divBdr>
            </w:div>
            <w:div w:id="968558066">
              <w:marLeft w:val="0"/>
              <w:marRight w:val="0"/>
              <w:marTop w:val="0"/>
              <w:marBottom w:val="0"/>
              <w:divBdr>
                <w:top w:val="none" w:sz="0" w:space="0" w:color="auto"/>
                <w:left w:val="none" w:sz="0" w:space="0" w:color="auto"/>
                <w:bottom w:val="none" w:sz="0" w:space="0" w:color="auto"/>
                <w:right w:val="none" w:sz="0" w:space="0" w:color="auto"/>
              </w:divBdr>
            </w:div>
            <w:div w:id="1867449965">
              <w:marLeft w:val="0"/>
              <w:marRight w:val="0"/>
              <w:marTop w:val="0"/>
              <w:marBottom w:val="0"/>
              <w:divBdr>
                <w:top w:val="none" w:sz="0" w:space="0" w:color="auto"/>
                <w:left w:val="none" w:sz="0" w:space="0" w:color="auto"/>
                <w:bottom w:val="none" w:sz="0" w:space="0" w:color="auto"/>
                <w:right w:val="none" w:sz="0" w:space="0" w:color="auto"/>
              </w:divBdr>
            </w:div>
            <w:div w:id="376439122">
              <w:marLeft w:val="0"/>
              <w:marRight w:val="0"/>
              <w:marTop w:val="0"/>
              <w:marBottom w:val="0"/>
              <w:divBdr>
                <w:top w:val="none" w:sz="0" w:space="0" w:color="auto"/>
                <w:left w:val="none" w:sz="0" w:space="0" w:color="auto"/>
                <w:bottom w:val="none" w:sz="0" w:space="0" w:color="auto"/>
                <w:right w:val="none" w:sz="0" w:space="0" w:color="auto"/>
              </w:divBdr>
            </w:div>
            <w:div w:id="933510593">
              <w:marLeft w:val="0"/>
              <w:marRight w:val="0"/>
              <w:marTop w:val="0"/>
              <w:marBottom w:val="0"/>
              <w:divBdr>
                <w:top w:val="none" w:sz="0" w:space="0" w:color="auto"/>
                <w:left w:val="none" w:sz="0" w:space="0" w:color="auto"/>
                <w:bottom w:val="none" w:sz="0" w:space="0" w:color="auto"/>
                <w:right w:val="none" w:sz="0" w:space="0" w:color="auto"/>
              </w:divBdr>
            </w:div>
          </w:divsChild>
        </w:div>
        <w:div w:id="1521816843">
          <w:marLeft w:val="0"/>
          <w:marRight w:val="0"/>
          <w:marTop w:val="0"/>
          <w:marBottom w:val="0"/>
          <w:divBdr>
            <w:top w:val="none" w:sz="0" w:space="0" w:color="auto"/>
            <w:left w:val="none" w:sz="0" w:space="0" w:color="auto"/>
            <w:bottom w:val="none" w:sz="0" w:space="0" w:color="auto"/>
            <w:right w:val="none" w:sz="0" w:space="0" w:color="auto"/>
          </w:divBdr>
          <w:divsChild>
            <w:div w:id="286352854">
              <w:marLeft w:val="0"/>
              <w:marRight w:val="0"/>
              <w:marTop w:val="0"/>
              <w:marBottom w:val="0"/>
              <w:divBdr>
                <w:top w:val="none" w:sz="0" w:space="0" w:color="auto"/>
                <w:left w:val="none" w:sz="0" w:space="0" w:color="auto"/>
                <w:bottom w:val="none" w:sz="0" w:space="0" w:color="auto"/>
                <w:right w:val="none" w:sz="0" w:space="0" w:color="auto"/>
              </w:divBdr>
            </w:div>
            <w:div w:id="1601834173">
              <w:marLeft w:val="0"/>
              <w:marRight w:val="0"/>
              <w:marTop w:val="0"/>
              <w:marBottom w:val="0"/>
              <w:divBdr>
                <w:top w:val="none" w:sz="0" w:space="0" w:color="auto"/>
                <w:left w:val="none" w:sz="0" w:space="0" w:color="auto"/>
                <w:bottom w:val="none" w:sz="0" w:space="0" w:color="auto"/>
                <w:right w:val="none" w:sz="0" w:space="0" w:color="auto"/>
              </w:divBdr>
            </w:div>
            <w:div w:id="545485491">
              <w:marLeft w:val="0"/>
              <w:marRight w:val="0"/>
              <w:marTop w:val="0"/>
              <w:marBottom w:val="0"/>
              <w:divBdr>
                <w:top w:val="none" w:sz="0" w:space="0" w:color="auto"/>
                <w:left w:val="none" w:sz="0" w:space="0" w:color="auto"/>
                <w:bottom w:val="none" w:sz="0" w:space="0" w:color="auto"/>
                <w:right w:val="none" w:sz="0" w:space="0" w:color="auto"/>
              </w:divBdr>
            </w:div>
          </w:divsChild>
        </w:div>
        <w:div w:id="1539469794">
          <w:marLeft w:val="0"/>
          <w:marRight w:val="0"/>
          <w:marTop w:val="0"/>
          <w:marBottom w:val="0"/>
          <w:divBdr>
            <w:top w:val="none" w:sz="0" w:space="0" w:color="auto"/>
            <w:left w:val="none" w:sz="0" w:space="0" w:color="auto"/>
            <w:bottom w:val="none" w:sz="0" w:space="0" w:color="auto"/>
            <w:right w:val="none" w:sz="0" w:space="0" w:color="auto"/>
          </w:divBdr>
          <w:divsChild>
            <w:div w:id="847595484">
              <w:marLeft w:val="0"/>
              <w:marRight w:val="0"/>
              <w:marTop w:val="0"/>
              <w:marBottom w:val="0"/>
              <w:divBdr>
                <w:top w:val="none" w:sz="0" w:space="0" w:color="auto"/>
                <w:left w:val="none" w:sz="0" w:space="0" w:color="auto"/>
                <w:bottom w:val="none" w:sz="0" w:space="0" w:color="auto"/>
                <w:right w:val="none" w:sz="0" w:space="0" w:color="auto"/>
              </w:divBdr>
            </w:div>
          </w:divsChild>
        </w:div>
        <w:div w:id="143131704">
          <w:marLeft w:val="0"/>
          <w:marRight w:val="0"/>
          <w:marTop w:val="0"/>
          <w:marBottom w:val="0"/>
          <w:divBdr>
            <w:top w:val="none" w:sz="0" w:space="0" w:color="auto"/>
            <w:left w:val="none" w:sz="0" w:space="0" w:color="auto"/>
            <w:bottom w:val="none" w:sz="0" w:space="0" w:color="auto"/>
            <w:right w:val="none" w:sz="0" w:space="0" w:color="auto"/>
          </w:divBdr>
          <w:divsChild>
            <w:div w:id="1066686439">
              <w:marLeft w:val="0"/>
              <w:marRight w:val="0"/>
              <w:marTop w:val="0"/>
              <w:marBottom w:val="0"/>
              <w:divBdr>
                <w:top w:val="none" w:sz="0" w:space="0" w:color="auto"/>
                <w:left w:val="none" w:sz="0" w:space="0" w:color="auto"/>
                <w:bottom w:val="none" w:sz="0" w:space="0" w:color="auto"/>
                <w:right w:val="none" w:sz="0" w:space="0" w:color="auto"/>
              </w:divBdr>
            </w:div>
            <w:div w:id="184821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33536">
      <w:bodyDiv w:val="1"/>
      <w:marLeft w:val="0"/>
      <w:marRight w:val="0"/>
      <w:marTop w:val="0"/>
      <w:marBottom w:val="0"/>
      <w:divBdr>
        <w:top w:val="none" w:sz="0" w:space="0" w:color="auto"/>
        <w:left w:val="none" w:sz="0" w:space="0" w:color="auto"/>
        <w:bottom w:val="none" w:sz="0" w:space="0" w:color="auto"/>
        <w:right w:val="none" w:sz="0" w:space="0" w:color="auto"/>
      </w:divBdr>
      <w:divsChild>
        <w:div w:id="1524513705">
          <w:marLeft w:val="0"/>
          <w:marRight w:val="0"/>
          <w:marTop w:val="0"/>
          <w:marBottom w:val="0"/>
          <w:divBdr>
            <w:top w:val="none" w:sz="0" w:space="0" w:color="auto"/>
            <w:left w:val="none" w:sz="0" w:space="0" w:color="auto"/>
            <w:bottom w:val="none" w:sz="0" w:space="0" w:color="auto"/>
            <w:right w:val="none" w:sz="0" w:space="0" w:color="auto"/>
          </w:divBdr>
          <w:divsChild>
            <w:div w:id="736172577">
              <w:marLeft w:val="0"/>
              <w:marRight w:val="0"/>
              <w:marTop w:val="0"/>
              <w:marBottom w:val="0"/>
              <w:divBdr>
                <w:top w:val="none" w:sz="0" w:space="0" w:color="auto"/>
                <w:left w:val="none" w:sz="0" w:space="0" w:color="auto"/>
                <w:bottom w:val="none" w:sz="0" w:space="0" w:color="auto"/>
                <w:right w:val="none" w:sz="0" w:space="0" w:color="auto"/>
              </w:divBdr>
              <w:divsChild>
                <w:div w:id="326788738">
                  <w:marLeft w:val="0"/>
                  <w:marRight w:val="0"/>
                  <w:marTop w:val="0"/>
                  <w:marBottom w:val="0"/>
                  <w:divBdr>
                    <w:top w:val="none" w:sz="0" w:space="0" w:color="auto"/>
                    <w:left w:val="none" w:sz="0" w:space="0" w:color="auto"/>
                    <w:bottom w:val="none" w:sz="0" w:space="0" w:color="auto"/>
                    <w:right w:val="none" w:sz="0" w:space="0" w:color="auto"/>
                  </w:divBdr>
                </w:div>
              </w:divsChild>
            </w:div>
            <w:div w:id="1289437536">
              <w:marLeft w:val="0"/>
              <w:marRight w:val="0"/>
              <w:marTop w:val="0"/>
              <w:marBottom w:val="0"/>
              <w:divBdr>
                <w:top w:val="none" w:sz="0" w:space="0" w:color="auto"/>
                <w:left w:val="none" w:sz="0" w:space="0" w:color="auto"/>
                <w:bottom w:val="none" w:sz="0" w:space="0" w:color="auto"/>
                <w:right w:val="none" w:sz="0" w:space="0" w:color="auto"/>
              </w:divBdr>
              <w:divsChild>
                <w:div w:id="1655796075">
                  <w:marLeft w:val="0"/>
                  <w:marRight w:val="0"/>
                  <w:marTop w:val="0"/>
                  <w:marBottom w:val="0"/>
                  <w:divBdr>
                    <w:top w:val="none" w:sz="0" w:space="0" w:color="auto"/>
                    <w:left w:val="none" w:sz="0" w:space="0" w:color="auto"/>
                    <w:bottom w:val="none" w:sz="0" w:space="0" w:color="auto"/>
                    <w:right w:val="none" w:sz="0" w:space="0" w:color="auto"/>
                  </w:divBdr>
                </w:div>
              </w:divsChild>
            </w:div>
            <w:div w:id="1111360480">
              <w:marLeft w:val="0"/>
              <w:marRight w:val="0"/>
              <w:marTop w:val="0"/>
              <w:marBottom w:val="0"/>
              <w:divBdr>
                <w:top w:val="none" w:sz="0" w:space="0" w:color="auto"/>
                <w:left w:val="none" w:sz="0" w:space="0" w:color="auto"/>
                <w:bottom w:val="none" w:sz="0" w:space="0" w:color="auto"/>
                <w:right w:val="none" w:sz="0" w:space="0" w:color="auto"/>
              </w:divBdr>
              <w:divsChild>
                <w:div w:id="591200941">
                  <w:marLeft w:val="0"/>
                  <w:marRight w:val="0"/>
                  <w:marTop w:val="0"/>
                  <w:marBottom w:val="0"/>
                  <w:divBdr>
                    <w:top w:val="none" w:sz="0" w:space="0" w:color="auto"/>
                    <w:left w:val="none" w:sz="0" w:space="0" w:color="auto"/>
                    <w:bottom w:val="none" w:sz="0" w:space="0" w:color="auto"/>
                    <w:right w:val="none" w:sz="0" w:space="0" w:color="auto"/>
                  </w:divBdr>
                </w:div>
              </w:divsChild>
            </w:div>
            <w:div w:id="2057968414">
              <w:marLeft w:val="0"/>
              <w:marRight w:val="0"/>
              <w:marTop w:val="0"/>
              <w:marBottom w:val="0"/>
              <w:divBdr>
                <w:top w:val="none" w:sz="0" w:space="0" w:color="auto"/>
                <w:left w:val="none" w:sz="0" w:space="0" w:color="auto"/>
                <w:bottom w:val="none" w:sz="0" w:space="0" w:color="auto"/>
                <w:right w:val="none" w:sz="0" w:space="0" w:color="auto"/>
              </w:divBdr>
              <w:divsChild>
                <w:div w:id="949093549">
                  <w:marLeft w:val="0"/>
                  <w:marRight w:val="0"/>
                  <w:marTop w:val="0"/>
                  <w:marBottom w:val="0"/>
                  <w:divBdr>
                    <w:top w:val="none" w:sz="0" w:space="0" w:color="auto"/>
                    <w:left w:val="none" w:sz="0" w:space="0" w:color="auto"/>
                    <w:bottom w:val="none" w:sz="0" w:space="0" w:color="auto"/>
                    <w:right w:val="none" w:sz="0" w:space="0" w:color="auto"/>
                  </w:divBdr>
                </w:div>
              </w:divsChild>
            </w:div>
            <w:div w:id="1949924092">
              <w:marLeft w:val="0"/>
              <w:marRight w:val="0"/>
              <w:marTop w:val="0"/>
              <w:marBottom w:val="0"/>
              <w:divBdr>
                <w:top w:val="none" w:sz="0" w:space="0" w:color="auto"/>
                <w:left w:val="none" w:sz="0" w:space="0" w:color="auto"/>
                <w:bottom w:val="none" w:sz="0" w:space="0" w:color="auto"/>
                <w:right w:val="none" w:sz="0" w:space="0" w:color="auto"/>
              </w:divBdr>
              <w:divsChild>
                <w:div w:id="1390034294">
                  <w:marLeft w:val="0"/>
                  <w:marRight w:val="0"/>
                  <w:marTop w:val="0"/>
                  <w:marBottom w:val="0"/>
                  <w:divBdr>
                    <w:top w:val="none" w:sz="0" w:space="0" w:color="auto"/>
                    <w:left w:val="none" w:sz="0" w:space="0" w:color="auto"/>
                    <w:bottom w:val="none" w:sz="0" w:space="0" w:color="auto"/>
                    <w:right w:val="none" w:sz="0" w:space="0" w:color="auto"/>
                  </w:divBdr>
                </w:div>
              </w:divsChild>
            </w:div>
            <w:div w:id="705183919">
              <w:marLeft w:val="0"/>
              <w:marRight w:val="0"/>
              <w:marTop w:val="0"/>
              <w:marBottom w:val="0"/>
              <w:divBdr>
                <w:top w:val="none" w:sz="0" w:space="0" w:color="auto"/>
                <w:left w:val="none" w:sz="0" w:space="0" w:color="auto"/>
                <w:bottom w:val="none" w:sz="0" w:space="0" w:color="auto"/>
                <w:right w:val="none" w:sz="0" w:space="0" w:color="auto"/>
              </w:divBdr>
              <w:divsChild>
                <w:div w:id="921915829">
                  <w:marLeft w:val="0"/>
                  <w:marRight w:val="0"/>
                  <w:marTop w:val="0"/>
                  <w:marBottom w:val="0"/>
                  <w:divBdr>
                    <w:top w:val="none" w:sz="0" w:space="0" w:color="auto"/>
                    <w:left w:val="none" w:sz="0" w:space="0" w:color="auto"/>
                    <w:bottom w:val="none" w:sz="0" w:space="0" w:color="auto"/>
                    <w:right w:val="none" w:sz="0" w:space="0" w:color="auto"/>
                  </w:divBdr>
                </w:div>
              </w:divsChild>
            </w:div>
            <w:div w:id="2090425623">
              <w:marLeft w:val="0"/>
              <w:marRight w:val="0"/>
              <w:marTop w:val="0"/>
              <w:marBottom w:val="0"/>
              <w:divBdr>
                <w:top w:val="none" w:sz="0" w:space="0" w:color="auto"/>
                <w:left w:val="none" w:sz="0" w:space="0" w:color="auto"/>
                <w:bottom w:val="none" w:sz="0" w:space="0" w:color="auto"/>
                <w:right w:val="none" w:sz="0" w:space="0" w:color="auto"/>
              </w:divBdr>
              <w:divsChild>
                <w:div w:id="171184679">
                  <w:marLeft w:val="0"/>
                  <w:marRight w:val="0"/>
                  <w:marTop w:val="0"/>
                  <w:marBottom w:val="0"/>
                  <w:divBdr>
                    <w:top w:val="none" w:sz="0" w:space="0" w:color="auto"/>
                    <w:left w:val="none" w:sz="0" w:space="0" w:color="auto"/>
                    <w:bottom w:val="none" w:sz="0" w:space="0" w:color="auto"/>
                    <w:right w:val="none" w:sz="0" w:space="0" w:color="auto"/>
                  </w:divBdr>
                </w:div>
              </w:divsChild>
            </w:div>
            <w:div w:id="1790854173">
              <w:marLeft w:val="0"/>
              <w:marRight w:val="0"/>
              <w:marTop w:val="0"/>
              <w:marBottom w:val="0"/>
              <w:divBdr>
                <w:top w:val="none" w:sz="0" w:space="0" w:color="auto"/>
                <w:left w:val="none" w:sz="0" w:space="0" w:color="auto"/>
                <w:bottom w:val="none" w:sz="0" w:space="0" w:color="auto"/>
                <w:right w:val="none" w:sz="0" w:space="0" w:color="auto"/>
              </w:divBdr>
              <w:divsChild>
                <w:div w:id="1714230309">
                  <w:marLeft w:val="0"/>
                  <w:marRight w:val="0"/>
                  <w:marTop w:val="0"/>
                  <w:marBottom w:val="0"/>
                  <w:divBdr>
                    <w:top w:val="none" w:sz="0" w:space="0" w:color="auto"/>
                    <w:left w:val="none" w:sz="0" w:space="0" w:color="auto"/>
                    <w:bottom w:val="none" w:sz="0" w:space="0" w:color="auto"/>
                    <w:right w:val="none" w:sz="0" w:space="0" w:color="auto"/>
                  </w:divBdr>
                </w:div>
              </w:divsChild>
            </w:div>
            <w:div w:id="1758669532">
              <w:marLeft w:val="0"/>
              <w:marRight w:val="0"/>
              <w:marTop w:val="0"/>
              <w:marBottom w:val="0"/>
              <w:divBdr>
                <w:top w:val="none" w:sz="0" w:space="0" w:color="auto"/>
                <w:left w:val="none" w:sz="0" w:space="0" w:color="auto"/>
                <w:bottom w:val="none" w:sz="0" w:space="0" w:color="auto"/>
                <w:right w:val="none" w:sz="0" w:space="0" w:color="auto"/>
              </w:divBdr>
              <w:divsChild>
                <w:div w:id="714232357">
                  <w:marLeft w:val="0"/>
                  <w:marRight w:val="0"/>
                  <w:marTop w:val="0"/>
                  <w:marBottom w:val="0"/>
                  <w:divBdr>
                    <w:top w:val="none" w:sz="0" w:space="0" w:color="auto"/>
                    <w:left w:val="none" w:sz="0" w:space="0" w:color="auto"/>
                    <w:bottom w:val="none" w:sz="0" w:space="0" w:color="auto"/>
                    <w:right w:val="none" w:sz="0" w:space="0" w:color="auto"/>
                  </w:divBdr>
                </w:div>
              </w:divsChild>
            </w:div>
            <w:div w:id="419450429">
              <w:marLeft w:val="0"/>
              <w:marRight w:val="0"/>
              <w:marTop w:val="0"/>
              <w:marBottom w:val="0"/>
              <w:divBdr>
                <w:top w:val="none" w:sz="0" w:space="0" w:color="auto"/>
                <w:left w:val="none" w:sz="0" w:space="0" w:color="auto"/>
                <w:bottom w:val="none" w:sz="0" w:space="0" w:color="auto"/>
                <w:right w:val="none" w:sz="0" w:space="0" w:color="auto"/>
              </w:divBdr>
              <w:divsChild>
                <w:div w:id="1033070196">
                  <w:marLeft w:val="0"/>
                  <w:marRight w:val="0"/>
                  <w:marTop w:val="0"/>
                  <w:marBottom w:val="0"/>
                  <w:divBdr>
                    <w:top w:val="none" w:sz="0" w:space="0" w:color="auto"/>
                    <w:left w:val="none" w:sz="0" w:space="0" w:color="auto"/>
                    <w:bottom w:val="none" w:sz="0" w:space="0" w:color="auto"/>
                    <w:right w:val="none" w:sz="0" w:space="0" w:color="auto"/>
                  </w:divBdr>
                </w:div>
              </w:divsChild>
            </w:div>
            <w:div w:id="1145246164">
              <w:marLeft w:val="0"/>
              <w:marRight w:val="0"/>
              <w:marTop w:val="0"/>
              <w:marBottom w:val="0"/>
              <w:divBdr>
                <w:top w:val="none" w:sz="0" w:space="0" w:color="auto"/>
                <w:left w:val="none" w:sz="0" w:space="0" w:color="auto"/>
                <w:bottom w:val="none" w:sz="0" w:space="0" w:color="auto"/>
                <w:right w:val="none" w:sz="0" w:space="0" w:color="auto"/>
              </w:divBdr>
              <w:divsChild>
                <w:div w:id="266549330">
                  <w:marLeft w:val="0"/>
                  <w:marRight w:val="0"/>
                  <w:marTop w:val="0"/>
                  <w:marBottom w:val="0"/>
                  <w:divBdr>
                    <w:top w:val="none" w:sz="0" w:space="0" w:color="auto"/>
                    <w:left w:val="none" w:sz="0" w:space="0" w:color="auto"/>
                    <w:bottom w:val="none" w:sz="0" w:space="0" w:color="auto"/>
                    <w:right w:val="none" w:sz="0" w:space="0" w:color="auto"/>
                  </w:divBdr>
                </w:div>
              </w:divsChild>
            </w:div>
            <w:div w:id="728117000">
              <w:marLeft w:val="0"/>
              <w:marRight w:val="0"/>
              <w:marTop w:val="0"/>
              <w:marBottom w:val="0"/>
              <w:divBdr>
                <w:top w:val="none" w:sz="0" w:space="0" w:color="auto"/>
                <w:left w:val="none" w:sz="0" w:space="0" w:color="auto"/>
                <w:bottom w:val="none" w:sz="0" w:space="0" w:color="auto"/>
                <w:right w:val="none" w:sz="0" w:space="0" w:color="auto"/>
              </w:divBdr>
              <w:divsChild>
                <w:div w:id="1840652111">
                  <w:marLeft w:val="0"/>
                  <w:marRight w:val="0"/>
                  <w:marTop w:val="0"/>
                  <w:marBottom w:val="0"/>
                  <w:divBdr>
                    <w:top w:val="none" w:sz="0" w:space="0" w:color="auto"/>
                    <w:left w:val="none" w:sz="0" w:space="0" w:color="auto"/>
                    <w:bottom w:val="none" w:sz="0" w:space="0" w:color="auto"/>
                    <w:right w:val="none" w:sz="0" w:space="0" w:color="auto"/>
                  </w:divBdr>
                </w:div>
              </w:divsChild>
            </w:div>
            <w:div w:id="1106999686">
              <w:marLeft w:val="0"/>
              <w:marRight w:val="0"/>
              <w:marTop w:val="0"/>
              <w:marBottom w:val="0"/>
              <w:divBdr>
                <w:top w:val="none" w:sz="0" w:space="0" w:color="auto"/>
                <w:left w:val="none" w:sz="0" w:space="0" w:color="auto"/>
                <w:bottom w:val="none" w:sz="0" w:space="0" w:color="auto"/>
                <w:right w:val="none" w:sz="0" w:space="0" w:color="auto"/>
              </w:divBdr>
              <w:divsChild>
                <w:div w:id="1413890688">
                  <w:marLeft w:val="0"/>
                  <w:marRight w:val="0"/>
                  <w:marTop w:val="0"/>
                  <w:marBottom w:val="0"/>
                  <w:divBdr>
                    <w:top w:val="none" w:sz="0" w:space="0" w:color="auto"/>
                    <w:left w:val="none" w:sz="0" w:space="0" w:color="auto"/>
                    <w:bottom w:val="none" w:sz="0" w:space="0" w:color="auto"/>
                    <w:right w:val="none" w:sz="0" w:space="0" w:color="auto"/>
                  </w:divBdr>
                </w:div>
              </w:divsChild>
            </w:div>
            <w:div w:id="9141547">
              <w:marLeft w:val="0"/>
              <w:marRight w:val="0"/>
              <w:marTop w:val="0"/>
              <w:marBottom w:val="0"/>
              <w:divBdr>
                <w:top w:val="none" w:sz="0" w:space="0" w:color="auto"/>
                <w:left w:val="none" w:sz="0" w:space="0" w:color="auto"/>
                <w:bottom w:val="none" w:sz="0" w:space="0" w:color="auto"/>
                <w:right w:val="none" w:sz="0" w:space="0" w:color="auto"/>
              </w:divBdr>
              <w:divsChild>
                <w:div w:id="828787420">
                  <w:marLeft w:val="0"/>
                  <w:marRight w:val="0"/>
                  <w:marTop w:val="0"/>
                  <w:marBottom w:val="0"/>
                  <w:divBdr>
                    <w:top w:val="none" w:sz="0" w:space="0" w:color="auto"/>
                    <w:left w:val="none" w:sz="0" w:space="0" w:color="auto"/>
                    <w:bottom w:val="none" w:sz="0" w:space="0" w:color="auto"/>
                    <w:right w:val="none" w:sz="0" w:space="0" w:color="auto"/>
                  </w:divBdr>
                </w:div>
              </w:divsChild>
            </w:div>
            <w:div w:id="1442531485">
              <w:marLeft w:val="0"/>
              <w:marRight w:val="0"/>
              <w:marTop w:val="0"/>
              <w:marBottom w:val="0"/>
              <w:divBdr>
                <w:top w:val="none" w:sz="0" w:space="0" w:color="auto"/>
                <w:left w:val="none" w:sz="0" w:space="0" w:color="auto"/>
                <w:bottom w:val="none" w:sz="0" w:space="0" w:color="auto"/>
                <w:right w:val="none" w:sz="0" w:space="0" w:color="auto"/>
              </w:divBdr>
              <w:divsChild>
                <w:div w:id="455373040">
                  <w:marLeft w:val="0"/>
                  <w:marRight w:val="0"/>
                  <w:marTop w:val="0"/>
                  <w:marBottom w:val="0"/>
                  <w:divBdr>
                    <w:top w:val="none" w:sz="0" w:space="0" w:color="auto"/>
                    <w:left w:val="none" w:sz="0" w:space="0" w:color="auto"/>
                    <w:bottom w:val="none" w:sz="0" w:space="0" w:color="auto"/>
                    <w:right w:val="none" w:sz="0" w:space="0" w:color="auto"/>
                  </w:divBdr>
                </w:div>
              </w:divsChild>
            </w:div>
            <w:div w:id="364133482">
              <w:marLeft w:val="0"/>
              <w:marRight w:val="0"/>
              <w:marTop w:val="0"/>
              <w:marBottom w:val="0"/>
              <w:divBdr>
                <w:top w:val="none" w:sz="0" w:space="0" w:color="auto"/>
                <w:left w:val="none" w:sz="0" w:space="0" w:color="auto"/>
                <w:bottom w:val="none" w:sz="0" w:space="0" w:color="auto"/>
                <w:right w:val="none" w:sz="0" w:space="0" w:color="auto"/>
              </w:divBdr>
              <w:divsChild>
                <w:div w:id="1195650919">
                  <w:marLeft w:val="0"/>
                  <w:marRight w:val="0"/>
                  <w:marTop w:val="0"/>
                  <w:marBottom w:val="0"/>
                  <w:divBdr>
                    <w:top w:val="none" w:sz="0" w:space="0" w:color="auto"/>
                    <w:left w:val="none" w:sz="0" w:space="0" w:color="auto"/>
                    <w:bottom w:val="none" w:sz="0" w:space="0" w:color="auto"/>
                    <w:right w:val="none" w:sz="0" w:space="0" w:color="auto"/>
                  </w:divBdr>
                </w:div>
              </w:divsChild>
            </w:div>
            <w:div w:id="193423869">
              <w:marLeft w:val="0"/>
              <w:marRight w:val="0"/>
              <w:marTop w:val="0"/>
              <w:marBottom w:val="0"/>
              <w:divBdr>
                <w:top w:val="none" w:sz="0" w:space="0" w:color="auto"/>
                <w:left w:val="none" w:sz="0" w:space="0" w:color="auto"/>
                <w:bottom w:val="none" w:sz="0" w:space="0" w:color="auto"/>
                <w:right w:val="none" w:sz="0" w:space="0" w:color="auto"/>
              </w:divBdr>
              <w:divsChild>
                <w:div w:id="1525511376">
                  <w:marLeft w:val="0"/>
                  <w:marRight w:val="0"/>
                  <w:marTop w:val="0"/>
                  <w:marBottom w:val="0"/>
                  <w:divBdr>
                    <w:top w:val="none" w:sz="0" w:space="0" w:color="auto"/>
                    <w:left w:val="none" w:sz="0" w:space="0" w:color="auto"/>
                    <w:bottom w:val="none" w:sz="0" w:space="0" w:color="auto"/>
                    <w:right w:val="none" w:sz="0" w:space="0" w:color="auto"/>
                  </w:divBdr>
                </w:div>
              </w:divsChild>
            </w:div>
            <w:div w:id="291326205">
              <w:marLeft w:val="0"/>
              <w:marRight w:val="0"/>
              <w:marTop w:val="0"/>
              <w:marBottom w:val="0"/>
              <w:divBdr>
                <w:top w:val="none" w:sz="0" w:space="0" w:color="auto"/>
                <w:left w:val="none" w:sz="0" w:space="0" w:color="auto"/>
                <w:bottom w:val="none" w:sz="0" w:space="0" w:color="auto"/>
                <w:right w:val="none" w:sz="0" w:space="0" w:color="auto"/>
              </w:divBdr>
              <w:divsChild>
                <w:div w:id="1225993543">
                  <w:marLeft w:val="0"/>
                  <w:marRight w:val="0"/>
                  <w:marTop w:val="0"/>
                  <w:marBottom w:val="0"/>
                  <w:divBdr>
                    <w:top w:val="none" w:sz="0" w:space="0" w:color="auto"/>
                    <w:left w:val="none" w:sz="0" w:space="0" w:color="auto"/>
                    <w:bottom w:val="none" w:sz="0" w:space="0" w:color="auto"/>
                    <w:right w:val="none" w:sz="0" w:space="0" w:color="auto"/>
                  </w:divBdr>
                </w:div>
              </w:divsChild>
            </w:div>
            <w:div w:id="1977177804">
              <w:marLeft w:val="0"/>
              <w:marRight w:val="0"/>
              <w:marTop w:val="0"/>
              <w:marBottom w:val="0"/>
              <w:divBdr>
                <w:top w:val="none" w:sz="0" w:space="0" w:color="auto"/>
                <w:left w:val="none" w:sz="0" w:space="0" w:color="auto"/>
                <w:bottom w:val="none" w:sz="0" w:space="0" w:color="auto"/>
                <w:right w:val="none" w:sz="0" w:space="0" w:color="auto"/>
              </w:divBdr>
              <w:divsChild>
                <w:div w:id="845940813">
                  <w:marLeft w:val="0"/>
                  <w:marRight w:val="0"/>
                  <w:marTop w:val="0"/>
                  <w:marBottom w:val="0"/>
                  <w:divBdr>
                    <w:top w:val="none" w:sz="0" w:space="0" w:color="auto"/>
                    <w:left w:val="none" w:sz="0" w:space="0" w:color="auto"/>
                    <w:bottom w:val="none" w:sz="0" w:space="0" w:color="auto"/>
                    <w:right w:val="none" w:sz="0" w:space="0" w:color="auto"/>
                  </w:divBdr>
                </w:div>
              </w:divsChild>
            </w:div>
            <w:div w:id="1543782933">
              <w:marLeft w:val="0"/>
              <w:marRight w:val="0"/>
              <w:marTop w:val="0"/>
              <w:marBottom w:val="0"/>
              <w:divBdr>
                <w:top w:val="none" w:sz="0" w:space="0" w:color="auto"/>
                <w:left w:val="none" w:sz="0" w:space="0" w:color="auto"/>
                <w:bottom w:val="none" w:sz="0" w:space="0" w:color="auto"/>
                <w:right w:val="none" w:sz="0" w:space="0" w:color="auto"/>
              </w:divBdr>
              <w:divsChild>
                <w:div w:id="1728603032">
                  <w:marLeft w:val="0"/>
                  <w:marRight w:val="0"/>
                  <w:marTop w:val="0"/>
                  <w:marBottom w:val="0"/>
                  <w:divBdr>
                    <w:top w:val="none" w:sz="0" w:space="0" w:color="auto"/>
                    <w:left w:val="none" w:sz="0" w:space="0" w:color="auto"/>
                    <w:bottom w:val="none" w:sz="0" w:space="0" w:color="auto"/>
                    <w:right w:val="none" w:sz="0" w:space="0" w:color="auto"/>
                  </w:divBdr>
                </w:div>
              </w:divsChild>
            </w:div>
            <w:div w:id="1015109245">
              <w:marLeft w:val="0"/>
              <w:marRight w:val="0"/>
              <w:marTop w:val="0"/>
              <w:marBottom w:val="0"/>
              <w:divBdr>
                <w:top w:val="none" w:sz="0" w:space="0" w:color="auto"/>
                <w:left w:val="none" w:sz="0" w:space="0" w:color="auto"/>
                <w:bottom w:val="none" w:sz="0" w:space="0" w:color="auto"/>
                <w:right w:val="none" w:sz="0" w:space="0" w:color="auto"/>
              </w:divBdr>
              <w:divsChild>
                <w:div w:id="1291672274">
                  <w:marLeft w:val="0"/>
                  <w:marRight w:val="0"/>
                  <w:marTop w:val="0"/>
                  <w:marBottom w:val="0"/>
                  <w:divBdr>
                    <w:top w:val="none" w:sz="0" w:space="0" w:color="auto"/>
                    <w:left w:val="none" w:sz="0" w:space="0" w:color="auto"/>
                    <w:bottom w:val="none" w:sz="0" w:space="0" w:color="auto"/>
                    <w:right w:val="none" w:sz="0" w:space="0" w:color="auto"/>
                  </w:divBdr>
                </w:div>
              </w:divsChild>
            </w:div>
            <w:div w:id="2130851918">
              <w:marLeft w:val="0"/>
              <w:marRight w:val="0"/>
              <w:marTop w:val="0"/>
              <w:marBottom w:val="0"/>
              <w:divBdr>
                <w:top w:val="none" w:sz="0" w:space="0" w:color="auto"/>
                <w:left w:val="none" w:sz="0" w:space="0" w:color="auto"/>
                <w:bottom w:val="none" w:sz="0" w:space="0" w:color="auto"/>
                <w:right w:val="none" w:sz="0" w:space="0" w:color="auto"/>
              </w:divBdr>
              <w:divsChild>
                <w:div w:id="258759363">
                  <w:marLeft w:val="0"/>
                  <w:marRight w:val="0"/>
                  <w:marTop w:val="0"/>
                  <w:marBottom w:val="0"/>
                  <w:divBdr>
                    <w:top w:val="none" w:sz="0" w:space="0" w:color="auto"/>
                    <w:left w:val="none" w:sz="0" w:space="0" w:color="auto"/>
                    <w:bottom w:val="none" w:sz="0" w:space="0" w:color="auto"/>
                    <w:right w:val="none" w:sz="0" w:space="0" w:color="auto"/>
                  </w:divBdr>
                </w:div>
              </w:divsChild>
            </w:div>
            <w:div w:id="2132435949">
              <w:marLeft w:val="0"/>
              <w:marRight w:val="0"/>
              <w:marTop w:val="0"/>
              <w:marBottom w:val="0"/>
              <w:divBdr>
                <w:top w:val="none" w:sz="0" w:space="0" w:color="auto"/>
                <w:left w:val="none" w:sz="0" w:space="0" w:color="auto"/>
                <w:bottom w:val="none" w:sz="0" w:space="0" w:color="auto"/>
                <w:right w:val="none" w:sz="0" w:space="0" w:color="auto"/>
              </w:divBdr>
              <w:divsChild>
                <w:div w:id="283730657">
                  <w:marLeft w:val="0"/>
                  <w:marRight w:val="0"/>
                  <w:marTop w:val="0"/>
                  <w:marBottom w:val="0"/>
                  <w:divBdr>
                    <w:top w:val="none" w:sz="0" w:space="0" w:color="auto"/>
                    <w:left w:val="none" w:sz="0" w:space="0" w:color="auto"/>
                    <w:bottom w:val="none" w:sz="0" w:space="0" w:color="auto"/>
                    <w:right w:val="none" w:sz="0" w:space="0" w:color="auto"/>
                  </w:divBdr>
                </w:div>
              </w:divsChild>
            </w:div>
            <w:div w:id="1521360209">
              <w:marLeft w:val="0"/>
              <w:marRight w:val="0"/>
              <w:marTop w:val="0"/>
              <w:marBottom w:val="0"/>
              <w:divBdr>
                <w:top w:val="none" w:sz="0" w:space="0" w:color="auto"/>
                <w:left w:val="none" w:sz="0" w:space="0" w:color="auto"/>
                <w:bottom w:val="none" w:sz="0" w:space="0" w:color="auto"/>
                <w:right w:val="none" w:sz="0" w:space="0" w:color="auto"/>
              </w:divBdr>
              <w:divsChild>
                <w:div w:id="692076551">
                  <w:marLeft w:val="0"/>
                  <w:marRight w:val="0"/>
                  <w:marTop w:val="0"/>
                  <w:marBottom w:val="0"/>
                  <w:divBdr>
                    <w:top w:val="none" w:sz="0" w:space="0" w:color="auto"/>
                    <w:left w:val="none" w:sz="0" w:space="0" w:color="auto"/>
                    <w:bottom w:val="none" w:sz="0" w:space="0" w:color="auto"/>
                    <w:right w:val="none" w:sz="0" w:space="0" w:color="auto"/>
                  </w:divBdr>
                </w:div>
              </w:divsChild>
            </w:div>
            <w:div w:id="281349280">
              <w:marLeft w:val="0"/>
              <w:marRight w:val="0"/>
              <w:marTop w:val="0"/>
              <w:marBottom w:val="0"/>
              <w:divBdr>
                <w:top w:val="none" w:sz="0" w:space="0" w:color="auto"/>
                <w:left w:val="none" w:sz="0" w:space="0" w:color="auto"/>
                <w:bottom w:val="none" w:sz="0" w:space="0" w:color="auto"/>
                <w:right w:val="none" w:sz="0" w:space="0" w:color="auto"/>
              </w:divBdr>
              <w:divsChild>
                <w:div w:id="1042441127">
                  <w:marLeft w:val="0"/>
                  <w:marRight w:val="0"/>
                  <w:marTop w:val="0"/>
                  <w:marBottom w:val="0"/>
                  <w:divBdr>
                    <w:top w:val="none" w:sz="0" w:space="0" w:color="auto"/>
                    <w:left w:val="none" w:sz="0" w:space="0" w:color="auto"/>
                    <w:bottom w:val="none" w:sz="0" w:space="0" w:color="auto"/>
                    <w:right w:val="none" w:sz="0" w:space="0" w:color="auto"/>
                  </w:divBdr>
                </w:div>
              </w:divsChild>
            </w:div>
            <w:div w:id="928581483">
              <w:marLeft w:val="0"/>
              <w:marRight w:val="0"/>
              <w:marTop w:val="0"/>
              <w:marBottom w:val="0"/>
              <w:divBdr>
                <w:top w:val="none" w:sz="0" w:space="0" w:color="auto"/>
                <w:left w:val="none" w:sz="0" w:space="0" w:color="auto"/>
                <w:bottom w:val="none" w:sz="0" w:space="0" w:color="auto"/>
                <w:right w:val="none" w:sz="0" w:space="0" w:color="auto"/>
              </w:divBdr>
              <w:divsChild>
                <w:div w:id="1900819891">
                  <w:marLeft w:val="0"/>
                  <w:marRight w:val="0"/>
                  <w:marTop w:val="0"/>
                  <w:marBottom w:val="0"/>
                  <w:divBdr>
                    <w:top w:val="none" w:sz="0" w:space="0" w:color="auto"/>
                    <w:left w:val="none" w:sz="0" w:space="0" w:color="auto"/>
                    <w:bottom w:val="none" w:sz="0" w:space="0" w:color="auto"/>
                    <w:right w:val="none" w:sz="0" w:space="0" w:color="auto"/>
                  </w:divBdr>
                </w:div>
              </w:divsChild>
            </w:div>
            <w:div w:id="1644889853">
              <w:marLeft w:val="0"/>
              <w:marRight w:val="0"/>
              <w:marTop w:val="0"/>
              <w:marBottom w:val="0"/>
              <w:divBdr>
                <w:top w:val="none" w:sz="0" w:space="0" w:color="auto"/>
                <w:left w:val="none" w:sz="0" w:space="0" w:color="auto"/>
                <w:bottom w:val="none" w:sz="0" w:space="0" w:color="auto"/>
                <w:right w:val="none" w:sz="0" w:space="0" w:color="auto"/>
              </w:divBdr>
              <w:divsChild>
                <w:div w:id="764307743">
                  <w:marLeft w:val="0"/>
                  <w:marRight w:val="0"/>
                  <w:marTop w:val="0"/>
                  <w:marBottom w:val="0"/>
                  <w:divBdr>
                    <w:top w:val="none" w:sz="0" w:space="0" w:color="auto"/>
                    <w:left w:val="none" w:sz="0" w:space="0" w:color="auto"/>
                    <w:bottom w:val="none" w:sz="0" w:space="0" w:color="auto"/>
                    <w:right w:val="none" w:sz="0" w:space="0" w:color="auto"/>
                  </w:divBdr>
                </w:div>
              </w:divsChild>
            </w:div>
            <w:div w:id="1297637626">
              <w:marLeft w:val="0"/>
              <w:marRight w:val="0"/>
              <w:marTop w:val="0"/>
              <w:marBottom w:val="0"/>
              <w:divBdr>
                <w:top w:val="none" w:sz="0" w:space="0" w:color="auto"/>
                <w:left w:val="none" w:sz="0" w:space="0" w:color="auto"/>
                <w:bottom w:val="none" w:sz="0" w:space="0" w:color="auto"/>
                <w:right w:val="none" w:sz="0" w:space="0" w:color="auto"/>
              </w:divBdr>
              <w:divsChild>
                <w:div w:id="400640507">
                  <w:marLeft w:val="0"/>
                  <w:marRight w:val="0"/>
                  <w:marTop w:val="0"/>
                  <w:marBottom w:val="0"/>
                  <w:divBdr>
                    <w:top w:val="none" w:sz="0" w:space="0" w:color="auto"/>
                    <w:left w:val="none" w:sz="0" w:space="0" w:color="auto"/>
                    <w:bottom w:val="none" w:sz="0" w:space="0" w:color="auto"/>
                    <w:right w:val="none" w:sz="0" w:space="0" w:color="auto"/>
                  </w:divBdr>
                </w:div>
              </w:divsChild>
            </w:div>
            <w:div w:id="748307299">
              <w:marLeft w:val="0"/>
              <w:marRight w:val="0"/>
              <w:marTop w:val="0"/>
              <w:marBottom w:val="0"/>
              <w:divBdr>
                <w:top w:val="none" w:sz="0" w:space="0" w:color="auto"/>
                <w:left w:val="none" w:sz="0" w:space="0" w:color="auto"/>
                <w:bottom w:val="none" w:sz="0" w:space="0" w:color="auto"/>
                <w:right w:val="none" w:sz="0" w:space="0" w:color="auto"/>
              </w:divBdr>
              <w:divsChild>
                <w:div w:id="1785150773">
                  <w:marLeft w:val="0"/>
                  <w:marRight w:val="0"/>
                  <w:marTop w:val="0"/>
                  <w:marBottom w:val="0"/>
                  <w:divBdr>
                    <w:top w:val="none" w:sz="0" w:space="0" w:color="auto"/>
                    <w:left w:val="none" w:sz="0" w:space="0" w:color="auto"/>
                    <w:bottom w:val="none" w:sz="0" w:space="0" w:color="auto"/>
                    <w:right w:val="none" w:sz="0" w:space="0" w:color="auto"/>
                  </w:divBdr>
                </w:div>
              </w:divsChild>
            </w:div>
            <w:div w:id="1929726250">
              <w:marLeft w:val="0"/>
              <w:marRight w:val="0"/>
              <w:marTop w:val="0"/>
              <w:marBottom w:val="0"/>
              <w:divBdr>
                <w:top w:val="none" w:sz="0" w:space="0" w:color="auto"/>
                <w:left w:val="none" w:sz="0" w:space="0" w:color="auto"/>
                <w:bottom w:val="none" w:sz="0" w:space="0" w:color="auto"/>
                <w:right w:val="none" w:sz="0" w:space="0" w:color="auto"/>
              </w:divBdr>
              <w:divsChild>
                <w:div w:id="1229460251">
                  <w:marLeft w:val="0"/>
                  <w:marRight w:val="0"/>
                  <w:marTop w:val="0"/>
                  <w:marBottom w:val="0"/>
                  <w:divBdr>
                    <w:top w:val="none" w:sz="0" w:space="0" w:color="auto"/>
                    <w:left w:val="none" w:sz="0" w:space="0" w:color="auto"/>
                    <w:bottom w:val="none" w:sz="0" w:space="0" w:color="auto"/>
                    <w:right w:val="none" w:sz="0" w:space="0" w:color="auto"/>
                  </w:divBdr>
                </w:div>
              </w:divsChild>
            </w:div>
            <w:div w:id="1096513196">
              <w:marLeft w:val="0"/>
              <w:marRight w:val="0"/>
              <w:marTop w:val="0"/>
              <w:marBottom w:val="0"/>
              <w:divBdr>
                <w:top w:val="none" w:sz="0" w:space="0" w:color="auto"/>
                <w:left w:val="none" w:sz="0" w:space="0" w:color="auto"/>
                <w:bottom w:val="none" w:sz="0" w:space="0" w:color="auto"/>
                <w:right w:val="none" w:sz="0" w:space="0" w:color="auto"/>
              </w:divBdr>
              <w:divsChild>
                <w:div w:id="1580670536">
                  <w:marLeft w:val="0"/>
                  <w:marRight w:val="0"/>
                  <w:marTop w:val="0"/>
                  <w:marBottom w:val="0"/>
                  <w:divBdr>
                    <w:top w:val="none" w:sz="0" w:space="0" w:color="auto"/>
                    <w:left w:val="none" w:sz="0" w:space="0" w:color="auto"/>
                    <w:bottom w:val="none" w:sz="0" w:space="0" w:color="auto"/>
                    <w:right w:val="none" w:sz="0" w:space="0" w:color="auto"/>
                  </w:divBdr>
                </w:div>
              </w:divsChild>
            </w:div>
            <w:div w:id="1439564533">
              <w:marLeft w:val="0"/>
              <w:marRight w:val="0"/>
              <w:marTop w:val="0"/>
              <w:marBottom w:val="0"/>
              <w:divBdr>
                <w:top w:val="none" w:sz="0" w:space="0" w:color="auto"/>
                <w:left w:val="none" w:sz="0" w:space="0" w:color="auto"/>
                <w:bottom w:val="none" w:sz="0" w:space="0" w:color="auto"/>
                <w:right w:val="none" w:sz="0" w:space="0" w:color="auto"/>
              </w:divBdr>
              <w:divsChild>
                <w:div w:id="1119301734">
                  <w:marLeft w:val="0"/>
                  <w:marRight w:val="0"/>
                  <w:marTop w:val="0"/>
                  <w:marBottom w:val="0"/>
                  <w:divBdr>
                    <w:top w:val="none" w:sz="0" w:space="0" w:color="auto"/>
                    <w:left w:val="none" w:sz="0" w:space="0" w:color="auto"/>
                    <w:bottom w:val="none" w:sz="0" w:space="0" w:color="auto"/>
                    <w:right w:val="none" w:sz="0" w:space="0" w:color="auto"/>
                  </w:divBdr>
                </w:div>
              </w:divsChild>
            </w:div>
            <w:div w:id="1454056767">
              <w:marLeft w:val="0"/>
              <w:marRight w:val="0"/>
              <w:marTop w:val="0"/>
              <w:marBottom w:val="0"/>
              <w:divBdr>
                <w:top w:val="none" w:sz="0" w:space="0" w:color="auto"/>
                <w:left w:val="none" w:sz="0" w:space="0" w:color="auto"/>
                <w:bottom w:val="none" w:sz="0" w:space="0" w:color="auto"/>
                <w:right w:val="none" w:sz="0" w:space="0" w:color="auto"/>
              </w:divBdr>
              <w:divsChild>
                <w:div w:id="2109695599">
                  <w:marLeft w:val="0"/>
                  <w:marRight w:val="0"/>
                  <w:marTop w:val="0"/>
                  <w:marBottom w:val="0"/>
                  <w:divBdr>
                    <w:top w:val="none" w:sz="0" w:space="0" w:color="auto"/>
                    <w:left w:val="none" w:sz="0" w:space="0" w:color="auto"/>
                    <w:bottom w:val="none" w:sz="0" w:space="0" w:color="auto"/>
                    <w:right w:val="none" w:sz="0" w:space="0" w:color="auto"/>
                  </w:divBdr>
                </w:div>
              </w:divsChild>
            </w:div>
            <w:div w:id="1009988286">
              <w:marLeft w:val="0"/>
              <w:marRight w:val="0"/>
              <w:marTop w:val="0"/>
              <w:marBottom w:val="0"/>
              <w:divBdr>
                <w:top w:val="none" w:sz="0" w:space="0" w:color="auto"/>
                <w:left w:val="none" w:sz="0" w:space="0" w:color="auto"/>
                <w:bottom w:val="none" w:sz="0" w:space="0" w:color="auto"/>
                <w:right w:val="none" w:sz="0" w:space="0" w:color="auto"/>
              </w:divBdr>
              <w:divsChild>
                <w:div w:id="1791973347">
                  <w:marLeft w:val="0"/>
                  <w:marRight w:val="0"/>
                  <w:marTop w:val="0"/>
                  <w:marBottom w:val="0"/>
                  <w:divBdr>
                    <w:top w:val="none" w:sz="0" w:space="0" w:color="auto"/>
                    <w:left w:val="none" w:sz="0" w:space="0" w:color="auto"/>
                    <w:bottom w:val="none" w:sz="0" w:space="0" w:color="auto"/>
                    <w:right w:val="none" w:sz="0" w:space="0" w:color="auto"/>
                  </w:divBdr>
                </w:div>
              </w:divsChild>
            </w:div>
            <w:div w:id="1113014694">
              <w:marLeft w:val="0"/>
              <w:marRight w:val="0"/>
              <w:marTop w:val="0"/>
              <w:marBottom w:val="0"/>
              <w:divBdr>
                <w:top w:val="none" w:sz="0" w:space="0" w:color="auto"/>
                <w:left w:val="none" w:sz="0" w:space="0" w:color="auto"/>
                <w:bottom w:val="none" w:sz="0" w:space="0" w:color="auto"/>
                <w:right w:val="none" w:sz="0" w:space="0" w:color="auto"/>
              </w:divBdr>
              <w:divsChild>
                <w:div w:id="1007244165">
                  <w:marLeft w:val="0"/>
                  <w:marRight w:val="0"/>
                  <w:marTop w:val="0"/>
                  <w:marBottom w:val="0"/>
                  <w:divBdr>
                    <w:top w:val="none" w:sz="0" w:space="0" w:color="auto"/>
                    <w:left w:val="none" w:sz="0" w:space="0" w:color="auto"/>
                    <w:bottom w:val="none" w:sz="0" w:space="0" w:color="auto"/>
                    <w:right w:val="none" w:sz="0" w:space="0" w:color="auto"/>
                  </w:divBdr>
                </w:div>
              </w:divsChild>
            </w:div>
            <w:div w:id="80880982">
              <w:marLeft w:val="0"/>
              <w:marRight w:val="0"/>
              <w:marTop w:val="0"/>
              <w:marBottom w:val="0"/>
              <w:divBdr>
                <w:top w:val="none" w:sz="0" w:space="0" w:color="auto"/>
                <w:left w:val="none" w:sz="0" w:space="0" w:color="auto"/>
                <w:bottom w:val="none" w:sz="0" w:space="0" w:color="auto"/>
                <w:right w:val="none" w:sz="0" w:space="0" w:color="auto"/>
              </w:divBdr>
              <w:divsChild>
                <w:div w:id="559248953">
                  <w:marLeft w:val="0"/>
                  <w:marRight w:val="0"/>
                  <w:marTop w:val="0"/>
                  <w:marBottom w:val="0"/>
                  <w:divBdr>
                    <w:top w:val="none" w:sz="0" w:space="0" w:color="auto"/>
                    <w:left w:val="none" w:sz="0" w:space="0" w:color="auto"/>
                    <w:bottom w:val="none" w:sz="0" w:space="0" w:color="auto"/>
                    <w:right w:val="none" w:sz="0" w:space="0" w:color="auto"/>
                  </w:divBdr>
                </w:div>
              </w:divsChild>
            </w:div>
            <w:div w:id="1951887086">
              <w:marLeft w:val="0"/>
              <w:marRight w:val="0"/>
              <w:marTop w:val="0"/>
              <w:marBottom w:val="0"/>
              <w:divBdr>
                <w:top w:val="none" w:sz="0" w:space="0" w:color="auto"/>
                <w:left w:val="none" w:sz="0" w:space="0" w:color="auto"/>
                <w:bottom w:val="none" w:sz="0" w:space="0" w:color="auto"/>
                <w:right w:val="none" w:sz="0" w:space="0" w:color="auto"/>
              </w:divBdr>
              <w:divsChild>
                <w:div w:id="1733849489">
                  <w:marLeft w:val="0"/>
                  <w:marRight w:val="0"/>
                  <w:marTop w:val="0"/>
                  <w:marBottom w:val="0"/>
                  <w:divBdr>
                    <w:top w:val="none" w:sz="0" w:space="0" w:color="auto"/>
                    <w:left w:val="none" w:sz="0" w:space="0" w:color="auto"/>
                    <w:bottom w:val="none" w:sz="0" w:space="0" w:color="auto"/>
                    <w:right w:val="none" w:sz="0" w:space="0" w:color="auto"/>
                  </w:divBdr>
                </w:div>
              </w:divsChild>
            </w:div>
            <w:div w:id="710306344">
              <w:marLeft w:val="0"/>
              <w:marRight w:val="0"/>
              <w:marTop w:val="0"/>
              <w:marBottom w:val="0"/>
              <w:divBdr>
                <w:top w:val="none" w:sz="0" w:space="0" w:color="auto"/>
                <w:left w:val="none" w:sz="0" w:space="0" w:color="auto"/>
                <w:bottom w:val="none" w:sz="0" w:space="0" w:color="auto"/>
                <w:right w:val="none" w:sz="0" w:space="0" w:color="auto"/>
              </w:divBdr>
              <w:divsChild>
                <w:div w:id="1161235348">
                  <w:marLeft w:val="0"/>
                  <w:marRight w:val="0"/>
                  <w:marTop w:val="0"/>
                  <w:marBottom w:val="0"/>
                  <w:divBdr>
                    <w:top w:val="none" w:sz="0" w:space="0" w:color="auto"/>
                    <w:left w:val="none" w:sz="0" w:space="0" w:color="auto"/>
                    <w:bottom w:val="none" w:sz="0" w:space="0" w:color="auto"/>
                    <w:right w:val="none" w:sz="0" w:space="0" w:color="auto"/>
                  </w:divBdr>
                </w:div>
              </w:divsChild>
            </w:div>
            <w:div w:id="317272431">
              <w:marLeft w:val="0"/>
              <w:marRight w:val="0"/>
              <w:marTop w:val="0"/>
              <w:marBottom w:val="0"/>
              <w:divBdr>
                <w:top w:val="none" w:sz="0" w:space="0" w:color="auto"/>
                <w:left w:val="none" w:sz="0" w:space="0" w:color="auto"/>
                <w:bottom w:val="none" w:sz="0" w:space="0" w:color="auto"/>
                <w:right w:val="none" w:sz="0" w:space="0" w:color="auto"/>
              </w:divBdr>
              <w:divsChild>
                <w:div w:id="746539460">
                  <w:marLeft w:val="0"/>
                  <w:marRight w:val="0"/>
                  <w:marTop w:val="0"/>
                  <w:marBottom w:val="0"/>
                  <w:divBdr>
                    <w:top w:val="none" w:sz="0" w:space="0" w:color="auto"/>
                    <w:left w:val="none" w:sz="0" w:space="0" w:color="auto"/>
                    <w:bottom w:val="none" w:sz="0" w:space="0" w:color="auto"/>
                    <w:right w:val="none" w:sz="0" w:space="0" w:color="auto"/>
                  </w:divBdr>
                </w:div>
              </w:divsChild>
            </w:div>
            <w:div w:id="1591545147">
              <w:marLeft w:val="0"/>
              <w:marRight w:val="0"/>
              <w:marTop w:val="0"/>
              <w:marBottom w:val="0"/>
              <w:divBdr>
                <w:top w:val="none" w:sz="0" w:space="0" w:color="auto"/>
                <w:left w:val="none" w:sz="0" w:space="0" w:color="auto"/>
                <w:bottom w:val="none" w:sz="0" w:space="0" w:color="auto"/>
                <w:right w:val="none" w:sz="0" w:space="0" w:color="auto"/>
              </w:divBdr>
              <w:divsChild>
                <w:div w:id="181477157">
                  <w:marLeft w:val="0"/>
                  <w:marRight w:val="0"/>
                  <w:marTop w:val="0"/>
                  <w:marBottom w:val="0"/>
                  <w:divBdr>
                    <w:top w:val="none" w:sz="0" w:space="0" w:color="auto"/>
                    <w:left w:val="none" w:sz="0" w:space="0" w:color="auto"/>
                    <w:bottom w:val="none" w:sz="0" w:space="0" w:color="auto"/>
                    <w:right w:val="none" w:sz="0" w:space="0" w:color="auto"/>
                  </w:divBdr>
                </w:div>
              </w:divsChild>
            </w:div>
            <w:div w:id="1342776629">
              <w:marLeft w:val="0"/>
              <w:marRight w:val="0"/>
              <w:marTop w:val="0"/>
              <w:marBottom w:val="0"/>
              <w:divBdr>
                <w:top w:val="none" w:sz="0" w:space="0" w:color="auto"/>
                <w:left w:val="none" w:sz="0" w:space="0" w:color="auto"/>
                <w:bottom w:val="none" w:sz="0" w:space="0" w:color="auto"/>
                <w:right w:val="none" w:sz="0" w:space="0" w:color="auto"/>
              </w:divBdr>
              <w:divsChild>
                <w:div w:id="476185359">
                  <w:marLeft w:val="0"/>
                  <w:marRight w:val="0"/>
                  <w:marTop w:val="0"/>
                  <w:marBottom w:val="0"/>
                  <w:divBdr>
                    <w:top w:val="none" w:sz="0" w:space="0" w:color="auto"/>
                    <w:left w:val="none" w:sz="0" w:space="0" w:color="auto"/>
                    <w:bottom w:val="none" w:sz="0" w:space="0" w:color="auto"/>
                    <w:right w:val="none" w:sz="0" w:space="0" w:color="auto"/>
                  </w:divBdr>
                </w:div>
              </w:divsChild>
            </w:div>
            <w:div w:id="346754053">
              <w:marLeft w:val="0"/>
              <w:marRight w:val="0"/>
              <w:marTop w:val="0"/>
              <w:marBottom w:val="0"/>
              <w:divBdr>
                <w:top w:val="none" w:sz="0" w:space="0" w:color="auto"/>
                <w:left w:val="none" w:sz="0" w:space="0" w:color="auto"/>
                <w:bottom w:val="none" w:sz="0" w:space="0" w:color="auto"/>
                <w:right w:val="none" w:sz="0" w:space="0" w:color="auto"/>
              </w:divBdr>
              <w:divsChild>
                <w:div w:id="2012247325">
                  <w:marLeft w:val="0"/>
                  <w:marRight w:val="0"/>
                  <w:marTop w:val="0"/>
                  <w:marBottom w:val="0"/>
                  <w:divBdr>
                    <w:top w:val="none" w:sz="0" w:space="0" w:color="auto"/>
                    <w:left w:val="none" w:sz="0" w:space="0" w:color="auto"/>
                    <w:bottom w:val="none" w:sz="0" w:space="0" w:color="auto"/>
                    <w:right w:val="none" w:sz="0" w:space="0" w:color="auto"/>
                  </w:divBdr>
                </w:div>
              </w:divsChild>
            </w:div>
            <w:div w:id="2095928437">
              <w:marLeft w:val="0"/>
              <w:marRight w:val="0"/>
              <w:marTop w:val="0"/>
              <w:marBottom w:val="0"/>
              <w:divBdr>
                <w:top w:val="none" w:sz="0" w:space="0" w:color="auto"/>
                <w:left w:val="none" w:sz="0" w:space="0" w:color="auto"/>
                <w:bottom w:val="none" w:sz="0" w:space="0" w:color="auto"/>
                <w:right w:val="none" w:sz="0" w:space="0" w:color="auto"/>
              </w:divBdr>
              <w:divsChild>
                <w:div w:id="557320052">
                  <w:marLeft w:val="0"/>
                  <w:marRight w:val="0"/>
                  <w:marTop w:val="0"/>
                  <w:marBottom w:val="0"/>
                  <w:divBdr>
                    <w:top w:val="none" w:sz="0" w:space="0" w:color="auto"/>
                    <w:left w:val="none" w:sz="0" w:space="0" w:color="auto"/>
                    <w:bottom w:val="none" w:sz="0" w:space="0" w:color="auto"/>
                    <w:right w:val="none" w:sz="0" w:space="0" w:color="auto"/>
                  </w:divBdr>
                </w:div>
              </w:divsChild>
            </w:div>
            <w:div w:id="2125879412">
              <w:marLeft w:val="0"/>
              <w:marRight w:val="0"/>
              <w:marTop w:val="0"/>
              <w:marBottom w:val="0"/>
              <w:divBdr>
                <w:top w:val="none" w:sz="0" w:space="0" w:color="auto"/>
                <w:left w:val="none" w:sz="0" w:space="0" w:color="auto"/>
                <w:bottom w:val="none" w:sz="0" w:space="0" w:color="auto"/>
                <w:right w:val="none" w:sz="0" w:space="0" w:color="auto"/>
              </w:divBdr>
              <w:divsChild>
                <w:div w:id="920942574">
                  <w:marLeft w:val="0"/>
                  <w:marRight w:val="0"/>
                  <w:marTop w:val="0"/>
                  <w:marBottom w:val="0"/>
                  <w:divBdr>
                    <w:top w:val="none" w:sz="0" w:space="0" w:color="auto"/>
                    <w:left w:val="none" w:sz="0" w:space="0" w:color="auto"/>
                    <w:bottom w:val="none" w:sz="0" w:space="0" w:color="auto"/>
                    <w:right w:val="none" w:sz="0" w:space="0" w:color="auto"/>
                  </w:divBdr>
                </w:div>
              </w:divsChild>
            </w:div>
            <w:div w:id="1787577424">
              <w:marLeft w:val="0"/>
              <w:marRight w:val="0"/>
              <w:marTop w:val="0"/>
              <w:marBottom w:val="0"/>
              <w:divBdr>
                <w:top w:val="none" w:sz="0" w:space="0" w:color="auto"/>
                <w:left w:val="none" w:sz="0" w:space="0" w:color="auto"/>
                <w:bottom w:val="none" w:sz="0" w:space="0" w:color="auto"/>
                <w:right w:val="none" w:sz="0" w:space="0" w:color="auto"/>
              </w:divBdr>
              <w:divsChild>
                <w:div w:id="30738021">
                  <w:marLeft w:val="0"/>
                  <w:marRight w:val="0"/>
                  <w:marTop w:val="0"/>
                  <w:marBottom w:val="0"/>
                  <w:divBdr>
                    <w:top w:val="none" w:sz="0" w:space="0" w:color="auto"/>
                    <w:left w:val="none" w:sz="0" w:space="0" w:color="auto"/>
                    <w:bottom w:val="none" w:sz="0" w:space="0" w:color="auto"/>
                    <w:right w:val="none" w:sz="0" w:space="0" w:color="auto"/>
                  </w:divBdr>
                </w:div>
              </w:divsChild>
            </w:div>
            <w:div w:id="168373619">
              <w:marLeft w:val="0"/>
              <w:marRight w:val="0"/>
              <w:marTop w:val="0"/>
              <w:marBottom w:val="0"/>
              <w:divBdr>
                <w:top w:val="none" w:sz="0" w:space="0" w:color="auto"/>
                <w:left w:val="none" w:sz="0" w:space="0" w:color="auto"/>
                <w:bottom w:val="none" w:sz="0" w:space="0" w:color="auto"/>
                <w:right w:val="none" w:sz="0" w:space="0" w:color="auto"/>
              </w:divBdr>
              <w:divsChild>
                <w:div w:id="1186559568">
                  <w:marLeft w:val="0"/>
                  <w:marRight w:val="0"/>
                  <w:marTop w:val="0"/>
                  <w:marBottom w:val="0"/>
                  <w:divBdr>
                    <w:top w:val="none" w:sz="0" w:space="0" w:color="auto"/>
                    <w:left w:val="none" w:sz="0" w:space="0" w:color="auto"/>
                    <w:bottom w:val="none" w:sz="0" w:space="0" w:color="auto"/>
                    <w:right w:val="none" w:sz="0" w:space="0" w:color="auto"/>
                  </w:divBdr>
                </w:div>
              </w:divsChild>
            </w:div>
            <w:div w:id="1651834994">
              <w:marLeft w:val="0"/>
              <w:marRight w:val="0"/>
              <w:marTop w:val="0"/>
              <w:marBottom w:val="0"/>
              <w:divBdr>
                <w:top w:val="none" w:sz="0" w:space="0" w:color="auto"/>
                <w:left w:val="none" w:sz="0" w:space="0" w:color="auto"/>
                <w:bottom w:val="none" w:sz="0" w:space="0" w:color="auto"/>
                <w:right w:val="none" w:sz="0" w:space="0" w:color="auto"/>
              </w:divBdr>
              <w:divsChild>
                <w:div w:id="880747849">
                  <w:marLeft w:val="0"/>
                  <w:marRight w:val="0"/>
                  <w:marTop w:val="0"/>
                  <w:marBottom w:val="0"/>
                  <w:divBdr>
                    <w:top w:val="none" w:sz="0" w:space="0" w:color="auto"/>
                    <w:left w:val="none" w:sz="0" w:space="0" w:color="auto"/>
                    <w:bottom w:val="none" w:sz="0" w:space="0" w:color="auto"/>
                    <w:right w:val="none" w:sz="0" w:space="0" w:color="auto"/>
                  </w:divBdr>
                </w:div>
              </w:divsChild>
            </w:div>
            <w:div w:id="58331338">
              <w:marLeft w:val="0"/>
              <w:marRight w:val="0"/>
              <w:marTop w:val="0"/>
              <w:marBottom w:val="0"/>
              <w:divBdr>
                <w:top w:val="none" w:sz="0" w:space="0" w:color="auto"/>
                <w:left w:val="none" w:sz="0" w:space="0" w:color="auto"/>
                <w:bottom w:val="none" w:sz="0" w:space="0" w:color="auto"/>
                <w:right w:val="none" w:sz="0" w:space="0" w:color="auto"/>
              </w:divBdr>
              <w:divsChild>
                <w:div w:id="335035763">
                  <w:marLeft w:val="0"/>
                  <w:marRight w:val="0"/>
                  <w:marTop w:val="0"/>
                  <w:marBottom w:val="0"/>
                  <w:divBdr>
                    <w:top w:val="none" w:sz="0" w:space="0" w:color="auto"/>
                    <w:left w:val="none" w:sz="0" w:space="0" w:color="auto"/>
                    <w:bottom w:val="none" w:sz="0" w:space="0" w:color="auto"/>
                    <w:right w:val="none" w:sz="0" w:space="0" w:color="auto"/>
                  </w:divBdr>
                </w:div>
              </w:divsChild>
            </w:div>
            <w:div w:id="1783112412">
              <w:marLeft w:val="0"/>
              <w:marRight w:val="0"/>
              <w:marTop w:val="0"/>
              <w:marBottom w:val="0"/>
              <w:divBdr>
                <w:top w:val="none" w:sz="0" w:space="0" w:color="auto"/>
                <w:left w:val="none" w:sz="0" w:space="0" w:color="auto"/>
                <w:bottom w:val="none" w:sz="0" w:space="0" w:color="auto"/>
                <w:right w:val="none" w:sz="0" w:space="0" w:color="auto"/>
              </w:divBdr>
              <w:divsChild>
                <w:div w:id="627207045">
                  <w:marLeft w:val="0"/>
                  <w:marRight w:val="0"/>
                  <w:marTop w:val="0"/>
                  <w:marBottom w:val="0"/>
                  <w:divBdr>
                    <w:top w:val="none" w:sz="0" w:space="0" w:color="auto"/>
                    <w:left w:val="none" w:sz="0" w:space="0" w:color="auto"/>
                    <w:bottom w:val="none" w:sz="0" w:space="0" w:color="auto"/>
                    <w:right w:val="none" w:sz="0" w:space="0" w:color="auto"/>
                  </w:divBdr>
                </w:div>
              </w:divsChild>
            </w:div>
            <w:div w:id="1720587914">
              <w:marLeft w:val="0"/>
              <w:marRight w:val="0"/>
              <w:marTop w:val="0"/>
              <w:marBottom w:val="0"/>
              <w:divBdr>
                <w:top w:val="none" w:sz="0" w:space="0" w:color="auto"/>
                <w:left w:val="none" w:sz="0" w:space="0" w:color="auto"/>
                <w:bottom w:val="none" w:sz="0" w:space="0" w:color="auto"/>
                <w:right w:val="none" w:sz="0" w:space="0" w:color="auto"/>
              </w:divBdr>
              <w:divsChild>
                <w:div w:id="1629779338">
                  <w:marLeft w:val="0"/>
                  <w:marRight w:val="0"/>
                  <w:marTop w:val="0"/>
                  <w:marBottom w:val="0"/>
                  <w:divBdr>
                    <w:top w:val="none" w:sz="0" w:space="0" w:color="auto"/>
                    <w:left w:val="none" w:sz="0" w:space="0" w:color="auto"/>
                    <w:bottom w:val="none" w:sz="0" w:space="0" w:color="auto"/>
                    <w:right w:val="none" w:sz="0" w:space="0" w:color="auto"/>
                  </w:divBdr>
                </w:div>
              </w:divsChild>
            </w:div>
            <w:div w:id="159737226">
              <w:marLeft w:val="0"/>
              <w:marRight w:val="0"/>
              <w:marTop w:val="0"/>
              <w:marBottom w:val="0"/>
              <w:divBdr>
                <w:top w:val="none" w:sz="0" w:space="0" w:color="auto"/>
                <w:left w:val="none" w:sz="0" w:space="0" w:color="auto"/>
                <w:bottom w:val="none" w:sz="0" w:space="0" w:color="auto"/>
                <w:right w:val="none" w:sz="0" w:space="0" w:color="auto"/>
              </w:divBdr>
              <w:divsChild>
                <w:div w:id="794371351">
                  <w:marLeft w:val="0"/>
                  <w:marRight w:val="0"/>
                  <w:marTop w:val="0"/>
                  <w:marBottom w:val="0"/>
                  <w:divBdr>
                    <w:top w:val="none" w:sz="0" w:space="0" w:color="auto"/>
                    <w:left w:val="none" w:sz="0" w:space="0" w:color="auto"/>
                    <w:bottom w:val="none" w:sz="0" w:space="0" w:color="auto"/>
                    <w:right w:val="none" w:sz="0" w:space="0" w:color="auto"/>
                  </w:divBdr>
                </w:div>
              </w:divsChild>
            </w:div>
            <w:div w:id="780297539">
              <w:marLeft w:val="0"/>
              <w:marRight w:val="0"/>
              <w:marTop w:val="0"/>
              <w:marBottom w:val="0"/>
              <w:divBdr>
                <w:top w:val="none" w:sz="0" w:space="0" w:color="auto"/>
                <w:left w:val="none" w:sz="0" w:space="0" w:color="auto"/>
                <w:bottom w:val="none" w:sz="0" w:space="0" w:color="auto"/>
                <w:right w:val="none" w:sz="0" w:space="0" w:color="auto"/>
              </w:divBdr>
              <w:divsChild>
                <w:div w:id="2042582754">
                  <w:marLeft w:val="0"/>
                  <w:marRight w:val="0"/>
                  <w:marTop w:val="0"/>
                  <w:marBottom w:val="0"/>
                  <w:divBdr>
                    <w:top w:val="none" w:sz="0" w:space="0" w:color="auto"/>
                    <w:left w:val="none" w:sz="0" w:space="0" w:color="auto"/>
                    <w:bottom w:val="none" w:sz="0" w:space="0" w:color="auto"/>
                    <w:right w:val="none" w:sz="0" w:space="0" w:color="auto"/>
                  </w:divBdr>
                </w:div>
              </w:divsChild>
            </w:div>
            <w:div w:id="277223443">
              <w:marLeft w:val="0"/>
              <w:marRight w:val="0"/>
              <w:marTop w:val="0"/>
              <w:marBottom w:val="0"/>
              <w:divBdr>
                <w:top w:val="none" w:sz="0" w:space="0" w:color="auto"/>
                <w:left w:val="none" w:sz="0" w:space="0" w:color="auto"/>
                <w:bottom w:val="none" w:sz="0" w:space="0" w:color="auto"/>
                <w:right w:val="none" w:sz="0" w:space="0" w:color="auto"/>
              </w:divBdr>
              <w:divsChild>
                <w:div w:id="1685132136">
                  <w:marLeft w:val="0"/>
                  <w:marRight w:val="0"/>
                  <w:marTop w:val="0"/>
                  <w:marBottom w:val="0"/>
                  <w:divBdr>
                    <w:top w:val="none" w:sz="0" w:space="0" w:color="auto"/>
                    <w:left w:val="none" w:sz="0" w:space="0" w:color="auto"/>
                    <w:bottom w:val="none" w:sz="0" w:space="0" w:color="auto"/>
                    <w:right w:val="none" w:sz="0" w:space="0" w:color="auto"/>
                  </w:divBdr>
                </w:div>
              </w:divsChild>
            </w:div>
            <w:div w:id="1859268699">
              <w:marLeft w:val="0"/>
              <w:marRight w:val="0"/>
              <w:marTop w:val="0"/>
              <w:marBottom w:val="0"/>
              <w:divBdr>
                <w:top w:val="none" w:sz="0" w:space="0" w:color="auto"/>
                <w:left w:val="none" w:sz="0" w:space="0" w:color="auto"/>
                <w:bottom w:val="none" w:sz="0" w:space="0" w:color="auto"/>
                <w:right w:val="none" w:sz="0" w:space="0" w:color="auto"/>
              </w:divBdr>
              <w:divsChild>
                <w:div w:id="483156838">
                  <w:marLeft w:val="0"/>
                  <w:marRight w:val="0"/>
                  <w:marTop w:val="0"/>
                  <w:marBottom w:val="0"/>
                  <w:divBdr>
                    <w:top w:val="none" w:sz="0" w:space="0" w:color="auto"/>
                    <w:left w:val="none" w:sz="0" w:space="0" w:color="auto"/>
                    <w:bottom w:val="none" w:sz="0" w:space="0" w:color="auto"/>
                    <w:right w:val="none" w:sz="0" w:space="0" w:color="auto"/>
                  </w:divBdr>
                </w:div>
              </w:divsChild>
            </w:div>
            <w:div w:id="707680675">
              <w:marLeft w:val="0"/>
              <w:marRight w:val="0"/>
              <w:marTop w:val="0"/>
              <w:marBottom w:val="0"/>
              <w:divBdr>
                <w:top w:val="none" w:sz="0" w:space="0" w:color="auto"/>
                <w:left w:val="none" w:sz="0" w:space="0" w:color="auto"/>
                <w:bottom w:val="none" w:sz="0" w:space="0" w:color="auto"/>
                <w:right w:val="none" w:sz="0" w:space="0" w:color="auto"/>
              </w:divBdr>
              <w:divsChild>
                <w:div w:id="779421894">
                  <w:marLeft w:val="0"/>
                  <w:marRight w:val="0"/>
                  <w:marTop w:val="0"/>
                  <w:marBottom w:val="0"/>
                  <w:divBdr>
                    <w:top w:val="none" w:sz="0" w:space="0" w:color="auto"/>
                    <w:left w:val="none" w:sz="0" w:space="0" w:color="auto"/>
                    <w:bottom w:val="none" w:sz="0" w:space="0" w:color="auto"/>
                    <w:right w:val="none" w:sz="0" w:space="0" w:color="auto"/>
                  </w:divBdr>
                </w:div>
              </w:divsChild>
            </w:div>
            <w:div w:id="2080397575">
              <w:marLeft w:val="0"/>
              <w:marRight w:val="0"/>
              <w:marTop w:val="0"/>
              <w:marBottom w:val="0"/>
              <w:divBdr>
                <w:top w:val="none" w:sz="0" w:space="0" w:color="auto"/>
                <w:left w:val="none" w:sz="0" w:space="0" w:color="auto"/>
                <w:bottom w:val="none" w:sz="0" w:space="0" w:color="auto"/>
                <w:right w:val="none" w:sz="0" w:space="0" w:color="auto"/>
              </w:divBdr>
              <w:divsChild>
                <w:div w:id="1910193616">
                  <w:marLeft w:val="0"/>
                  <w:marRight w:val="0"/>
                  <w:marTop w:val="0"/>
                  <w:marBottom w:val="0"/>
                  <w:divBdr>
                    <w:top w:val="none" w:sz="0" w:space="0" w:color="auto"/>
                    <w:left w:val="none" w:sz="0" w:space="0" w:color="auto"/>
                    <w:bottom w:val="none" w:sz="0" w:space="0" w:color="auto"/>
                    <w:right w:val="none" w:sz="0" w:space="0" w:color="auto"/>
                  </w:divBdr>
                </w:div>
              </w:divsChild>
            </w:div>
            <w:div w:id="550850814">
              <w:marLeft w:val="0"/>
              <w:marRight w:val="0"/>
              <w:marTop w:val="0"/>
              <w:marBottom w:val="0"/>
              <w:divBdr>
                <w:top w:val="none" w:sz="0" w:space="0" w:color="auto"/>
                <w:left w:val="none" w:sz="0" w:space="0" w:color="auto"/>
                <w:bottom w:val="none" w:sz="0" w:space="0" w:color="auto"/>
                <w:right w:val="none" w:sz="0" w:space="0" w:color="auto"/>
              </w:divBdr>
              <w:divsChild>
                <w:div w:id="92941189">
                  <w:marLeft w:val="0"/>
                  <w:marRight w:val="0"/>
                  <w:marTop w:val="0"/>
                  <w:marBottom w:val="0"/>
                  <w:divBdr>
                    <w:top w:val="none" w:sz="0" w:space="0" w:color="auto"/>
                    <w:left w:val="none" w:sz="0" w:space="0" w:color="auto"/>
                    <w:bottom w:val="none" w:sz="0" w:space="0" w:color="auto"/>
                    <w:right w:val="none" w:sz="0" w:space="0" w:color="auto"/>
                  </w:divBdr>
                </w:div>
              </w:divsChild>
            </w:div>
            <w:div w:id="1246301602">
              <w:marLeft w:val="0"/>
              <w:marRight w:val="0"/>
              <w:marTop w:val="0"/>
              <w:marBottom w:val="0"/>
              <w:divBdr>
                <w:top w:val="none" w:sz="0" w:space="0" w:color="auto"/>
                <w:left w:val="none" w:sz="0" w:space="0" w:color="auto"/>
                <w:bottom w:val="none" w:sz="0" w:space="0" w:color="auto"/>
                <w:right w:val="none" w:sz="0" w:space="0" w:color="auto"/>
              </w:divBdr>
              <w:divsChild>
                <w:div w:id="1248079293">
                  <w:marLeft w:val="0"/>
                  <w:marRight w:val="0"/>
                  <w:marTop w:val="0"/>
                  <w:marBottom w:val="0"/>
                  <w:divBdr>
                    <w:top w:val="none" w:sz="0" w:space="0" w:color="auto"/>
                    <w:left w:val="none" w:sz="0" w:space="0" w:color="auto"/>
                    <w:bottom w:val="none" w:sz="0" w:space="0" w:color="auto"/>
                    <w:right w:val="none" w:sz="0" w:space="0" w:color="auto"/>
                  </w:divBdr>
                </w:div>
              </w:divsChild>
            </w:div>
            <w:div w:id="1872717181">
              <w:marLeft w:val="0"/>
              <w:marRight w:val="0"/>
              <w:marTop w:val="0"/>
              <w:marBottom w:val="0"/>
              <w:divBdr>
                <w:top w:val="none" w:sz="0" w:space="0" w:color="auto"/>
                <w:left w:val="none" w:sz="0" w:space="0" w:color="auto"/>
                <w:bottom w:val="none" w:sz="0" w:space="0" w:color="auto"/>
                <w:right w:val="none" w:sz="0" w:space="0" w:color="auto"/>
              </w:divBdr>
              <w:divsChild>
                <w:div w:id="216208488">
                  <w:marLeft w:val="0"/>
                  <w:marRight w:val="0"/>
                  <w:marTop w:val="0"/>
                  <w:marBottom w:val="0"/>
                  <w:divBdr>
                    <w:top w:val="none" w:sz="0" w:space="0" w:color="auto"/>
                    <w:left w:val="none" w:sz="0" w:space="0" w:color="auto"/>
                    <w:bottom w:val="none" w:sz="0" w:space="0" w:color="auto"/>
                    <w:right w:val="none" w:sz="0" w:space="0" w:color="auto"/>
                  </w:divBdr>
                </w:div>
              </w:divsChild>
            </w:div>
            <w:div w:id="1946228928">
              <w:marLeft w:val="0"/>
              <w:marRight w:val="0"/>
              <w:marTop w:val="0"/>
              <w:marBottom w:val="0"/>
              <w:divBdr>
                <w:top w:val="none" w:sz="0" w:space="0" w:color="auto"/>
                <w:left w:val="none" w:sz="0" w:space="0" w:color="auto"/>
                <w:bottom w:val="none" w:sz="0" w:space="0" w:color="auto"/>
                <w:right w:val="none" w:sz="0" w:space="0" w:color="auto"/>
              </w:divBdr>
              <w:divsChild>
                <w:div w:id="598487940">
                  <w:marLeft w:val="0"/>
                  <w:marRight w:val="0"/>
                  <w:marTop w:val="0"/>
                  <w:marBottom w:val="0"/>
                  <w:divBdr>
                    <w:top w:val="none" w:sz="0" w:space="0" w:color="auto"/>
                    <w:left w:val="none" w:sz="0" w:space="0" w:color="auto"/>
                    <w:bottom w:val="none" w:sz="0" w:space="0" w:color="auto"/>
                    <w:right w:val="none" w:sz="0" w:space="0" w:color="auto"/>
                  </w:divBdr>
                </w:div>
              </w:divsChild>
            </w:div>
            <w:div w:id="1834445491">
              <w:marLeft w:val="0"/>
              <w:marRight w:val="0"/>
              <w:marTop w:val="0"/>
              <w:marBottom w:val="0"/>
              <w:divBdr>
                <w:top w:val="none" w:sz="0" w:space="0" w:color="auto"/>
                <w:left w:val="none" w:sz="0" w:space="0" w:color="auto"/>
                <w:bottom w:val="none" w:sz="0" w:space="0" w:color="auto"/>
                <w:right w:val="none" w:sz="0" w:space="0" w:color="auto"/>
              </w:divBdr>
              <w:divsChild>
                <w:div w:id="97649527">
                  <w:marLeft w:val="0"/>
                  <w:marRight w:val="0"/>
                  <w:marTop w:val="0"/>
                  <w:marBottom w:val="0"/>
                  <w:divBdr>
                    <w:top w:val="none" w:sz="0" w:space="0" w:color="auto"/>
                    <w:left w:val="none" w:sz="0" w:space="0" w:color="auto"/>
                    <w:bottom w:val="none" w:sz="0" w:space="0" w:color="auto"/>
                    <w:right w:val="none" w:sz="0" w:space="0" w:color="auto"/>
                  </w:divBdr>
                </w:div>
              </w:divsChild>
            </w:div>
            <w:div w:id="1850831671">
              <w:marLeft w:val="0"/>
              <w:marRight w:val="0"/>
              <w:marTop w:val="0"/>
              <w:marBottom w:val="0"/>
              <w:divBdr>
                <w:top w:val="none" w:sz="0" w:space="0" w:color="auto"/>
                <w:left w:val="none" w:sz="0" w:space="0" w:color="auto"/>
                <w:bottom w:val="none" w:sz="0" w:space="0" w:color="auto"/>
                <w:right w:val="none" w:sz="0" w:space="0" w:color="auto"/>
              </w:divBdr>
              <w:divsChild>
                <w:div w:id="1990479717">
                  <w:marLeft w:val="0"/>
                  <w:marRight w:val="0"/>
                  <w:marTop w:val="0"/>
                  <w:marBottom w:val="0"/>
                  <w:divBdr>
                    <w:top w:val="none" w:sz="0" w:space="0" w:color="auto"/>
                    <w:left w:val="none" w:sz="0" w:space="0" w:color="auto"/>
                    <w:bottom w:val="none" w:sz="0" w:space="0" w:color="auto"/>
                    <w:right w:val="none" w:sz="0" w:space="0" w:color="auto"/>
                  </w:divBdr>
                </w:div>
              </w:divsChild>
            </w:div>
            <w:div w:id="1458453015">
              <w:marLeft w:val="0"/>
              <w:marRight w:val="0"/>
              <w:marTop w:val="0"/>
              <w:marBottom w:val="0"/>
              <w:divBdr>
                <w:top w:val="none" w:sz="0" w:space="0" w:color="auto"/>
                <w:left w:val="none" w:sz="0" w:space="0" w:color="auto"/>
                <w:bottom w:val="none" w:sz="0" w:space="0" w:color="auto"/>
                <w:right w:val="none" w:sz="0" w:space="0" w:color="auto"/>
              </w:divBdr>
              <w:divsChild>
                <w:div w:id="623190761">
                  <w:marLeft w:val="0"/>
                  <w:marRight w:val="0"/>
                  <w:marTop w:val="0"/>
                  <w:marBottom w:val="0"/>
                  <w:divBdr>
                    <w:top w:val="none" w:sz="0" w:space="0" w:color="auto"/>
                    <w:left w:val="none" w:sz="0" w:space="0" w:color="auto"/>
                    <w:bottom w:val="none" w:sz="0" w:space="0" w:color="auto"/>
                    <w:right w:val="none" w:sz="0" w:space="0" w:color="auto"/>
                  </w:divBdr>
                </w:div>
              </w:divsChild>
            </w:div>
            <w:div w:id="70931735">
              <w:marLeft w:val="0"/>
              <w:marRight w:val="0"/>
              <w:marTop w:val="0"/>
              <w:marBottom w:val="0"/>
              <w:divBdr>
                <w:top w:val="none" w:sz="0" w:space="0" w:color="auto"/>
                <w:left w:val="none" w:sz="0" w:space="0" w:color="auto"/>
                <w:bottom w:val="none" w:sz="0" w:space="0" w:color="auto"/>
                <w:right w:val="none" w:sz="0" w:space="0" w:color="auto"/>
              </w:divBdr>
              <w:divsChild>
                <w:div w:id="794518982">
                  <w:marLeft w:val="0"/>
                  <w:marRight w:val="0"/>
                  <w:marTop w:val="0"/>
                  <w:marBottom w:val="0"/>
                  <w:divBdr>
                    <w:top w:val="none" w:sz="0" w:space="0" w:color="auto"/>
                    <w:left w:val="none" w:sz="0" w:space="0" w:color="auto"/>
                    <w:bottom w:val="none" w:sz="0" w:space="0" w:color="auto"/>
                    <w:right w:val="none" w:sz="0" w:space="0" w:color="auto"/>
                  </w:divBdr>
                </w:div>
              </w:divsChild>
            </w:div>
            <w:div w:id="1748333835">
              <w:marLeft w:val="0"/>
              <w:marRight w:val="0"/>
              <w:marTop w:val="0"/>
              <w:marBottom w:val="0"/>
              <w:divBdr>
                <w:top w:val="none" w:sz="0" w:space="0" w:color="auto"/>
                <w:left w:val="none" w:sz="0" w:space="0" w:color="auto"/>
                <w:bottom w:val="none" w:sz="0" w:space="0" w:color="auto"/>
                <w:right w:val="none" w:sz="0" w:space="0" w:color="auto"/>
              </w:divBdr>
              <w:divsChild>
                <w:div w:id="2044748489">
                  <w:marLeft w:val="0"/>
                  <w:marRight w:val="0"/>
                  <w:marTop w:val="0"/>
                  <w:marBottom w:val="0"/>
                  <w:divBdr>
                    <w:top w:val="none" w:sz="0" w:space="0" w:color="auto"/>
                    <w:left w:val="none" w:sz="0" w:space="0" w:color="auto"/>
                    <w:bottom w:val="none" w:sz="0" w:space="0" w:color="auto"/>
                    <w:right w:val="none" w:sz="0" w:space="0" w:color="auto"/>
                  </w:divBdr>
                </w:div>
              </w:divsChild>
            </w:div>
            <w:div w:id="853417637">
              <w:marLeft w:val="0"/>
              <w:marRight w:val="0"/>
              <w:marTop w:val="0"/>
              <w:marBottom w:val="0"/>
              <w:divBdr>
                <w:top w:val="none" w:sz="0" w:space="0" w:color="auto"/>
                <w:left w:val="none" w:sz="0" w:space="0" w:color="auto"/>
                <w:bottom w:val="none" w:sz="0" w:space="0" w:color="auto"/>
                <w:right w:val="none" w:sz="0" w:space="0" w:color="auto"/>
              </w:divBdr>
              <w:divsChild>
                <w:div w:id="1516075348">
                  <w:marLeft w:val="0"/>
                  <w:marRight w:val="0"/>
                  <w:marTop w:val="0"/>
                  <w:marBottom w:val="0"/>
                  <w:divBdr>
                    <w:top w:val="none" w:sz="0" w:space="0" w:color="auto"/>
                    <w:left w:val="none" w:sz="0" w:space="0" w:color="auto"/>
                    <w:bottom w:val="none" w:sz="0" w:space="0" w:color="auto"/>
                    <w:right w:val="none" w:sz="0" w:space="0" w:color="auto"/>
                  </w:divBdr>
                </w:div>
              </w:divsChild>
            </w:div>
            <w:div w:id="832180224">
              <w:marLeft w:val="0"/>
              <w:marRight w:val="0"/>
              <w:marTop w:val="0"/>
              <w:marBottom w:val="0"/>
              <w:divBdr>
                <w:top w:val="none" w:sz="0" w:space="0" w:color="auto"/>
                <w:left w:val="none" w:sz="0" w:space="0" w:color="auto"/>
                <w:bottom w:val="none" w:sz="0" w:space="0" w:color="auto"/>
                <w:right w:val="none" w:sz="0" w:space="0" w:color="auto"/>
              </w:divBdr>
              <w:divsChild>
                <w:div w:id="594751432">
                  <w:marLeft w:val="0"/>
                  <w:marRight w:val="0"/>
                  <w:marTop w:val="0"/>
                  <w:marBottom w:val="0"/>
                  <w:divBdr>
                    <w:top w:val="none" w:sz="0" w:space="0" w:color="auto"/>
                    <w:left w:val="none" w:sz="0" w:space="0" w:color="auto"/>
                    <w:bottom w:val="none" w:sz="0" w:space="0" w:color="auto"/>
                    <w:right w:val="none" w:sz="0" w:space="0" w:color="auto"/>
                  </w:divBdr>
                </w:div>
              </w:divsChild>
            </w:div>
            <w:div w:id="1697538947">
              <w:marLeft w:val="0"/>
              <w:marRight w:val="0"/>
              <w:marTop w:val="0"/>
              <w:marBottom w:val="0"/>
              <w:divBdr>
                <w:top w:val="none" w:sz="0" w:space="0" w:color="auto"/>
                <w:left w:val="none" w:sz="0" w:space="0" w:color="auto"/>
                <w:bottom w:val="none" w:sz="0" w:space="0" w:color="auto"/>
                <w:right w:val="none" w:sz="0" w:space="0" w:color="auto"/>
              </w:divBdr>
              <w:divsChild>
                <w:div w:id="1337079060">
                  <w:marLeft w:val="0"/>
                  <w:marRight w:val="0"/>
                  <w:marTop w:val="0"/>
                  <w:marBottom w:val="0"/>
                  <w:divBdr>
                    <w:top w:val="none" w:sz="0" w:space="0" w:color="auto"/>
                    <w:left w:val="none" w:sz="0" w:space="0" w:color="auto"/>
                    <w:bottom w:val="none" w:sz="0" w:space="0" w:color="auto"/>
                    <w:right w:val="none" w:sz="0" w:space="0" w:color="auto"/>
                  </w:divBdr>
                </w:div>
              </w:divsChild>
            </w:div>
            <w:div w:id="501357915">
              <w:marLeft w:val="0"/>
              <w:marRight w:val="0"/>
              <w:marTop w:val="0"/>
              <w:marBottom w:val="0"/>
              <w:divBdr>
                <w:top w:val="none" w:sz="0" w:space="0" w:color="auto"/>
                <w:left w:val="none" w:sz="0" w:space="0" w:color="auto"/>
                <w:bottom w:val="none" w:sz="0" w:space="0" w:color="auto"/>
                <w:right w:val="none" w:sz="0" w:space="0" w:color="auto"/>
              </w:divBdr>
              <w:divsChild>
                <w:div w:id="909080722">
                  <w:marLeft w:val="0"/>
                  <w:marRight w:val="0"/>
                  <w:marTop w:val="0"/>
                  <w:marBottom w:val="0"/>
                  <w:divBdr>
                    <w:top w:val="none" w:sz="0" w:space="0" w:color="auto"/>
                    <w:left w:val="none" w:sz="0" w:space="0" w:color="auto"/>
                    <w:bottom w:val="none" w:sz="0" w:space="0" w:color="auto"/>
                    <w:right w:val="none" w:sz="0" w:space="0" w:color="auto"/>
                  </w:divBdr>
                </w:div>
              </w:divsChild>
            </w:div>
            <w:div w:id="84572339">
              <w:marLeft w:val="0"/>
              <w:marRight w:val="0"/>
              <w:marTop w:val="0"/>
              <w:marBottom w:val="0"/>
              <w:divBdr>
                <w:top w:val="none" w:sz="0" w:space="0" w:color="auto"/>
                <w:left w:val="none" w:sz="0" w:space="0" w:color="auto"/>
                <w:bottom w:val="none" w:sz="0" w:space="0" w:color="auto"/>
                <w:right w:val="none" w:sz="0" w:space="0" w:color="auto"/>
              </w:divBdr>
              <w:divsChild>
                <w:div w:id="995914380">
                  <w:marLeft w:val="0"/>
                  <w:marRight w:val="0"/>
                  <w:marTop w:val="0"/>
                  <w:marBottom w:val="0"/>
                  <w:divBdr>
                    <w:top w:val="none" w:sz="0" w:space="0" w:color="auto"/>
                    <w:left w:val="none" w:sz="0" w:space="0" w:color="auto"/>
                    <w:bottom w:val="none" w:sz="0" w:space="0" w:color="auto"/>
                    <w:right w:val="none" w:sz="0" w:space="0" w:color="auto"/>
                  </w:divBdr>
                </w:div>
              </w:divsChild>
            </w:div>
            <w:div w:id="63377183">
              <w:marLeft w:val="0"/>
              <w:marRight w:val="0"/>
              <w:marTop w:val="0"/>
              <w:marBottom w:val="0"/>
              <w:divBdr>
                <w:top w:val="none" w:sz="0" w:space="0" w:color="auto"/>
                <w:left w:val="none" w:sz="0" w:space="0" w:color="auto"/>
                <w:bottom w:val="none" w:sz="0" w:space="0" w:color="auto"/>
                <w:right w:val="none" w:sz="0" w:space="0" w:color="auto"/>
              </w:divBdr>
              <w:divsChild>
                <w:div w:id="533420712">
                  <w:marLeft w:val="0"/>
                  <w:marRight w:val="0"/>
                  <w:marTop w:val="0"/>
                  <w:marBottom w:val="0"/>
                  <w:divBdr>
                    <w:top w:val="none" w:sz="0" w:space="0" w:color="auto"/>
                    <w:left w:val="none" w:sz="0" w:space="0" w:color="auto"/>
                    <w:bottom w:val="none" w:sz="0" w:space="0" w:color="auto"/>
                    <w:right w:val="none" w:sz="0" w:space="0" w:color="auto"/>
                  </w:divBdr>
                </w:div>
              </w:divsChild>
            </w:div>
            <w:div w:id="254241971">
              <w:marLeft w:val="0"/>
              <w:marRight w:val="0"/>
              <w:marTop w:val="0"/>
              <w:marBottom w:val="0"/>
              <w:divBdr>
                <w:top w:val="none" w:sz="0" w:space="0" w:color="auto"/>
                <w:left w:val="none" w:sz="0" w:space="0" w:color="auto"/>
                <w:bottom w:val="none" w:sz="0" w:space="0" w:color="auto"/>
                <w:right w:val="none" w:sz="0" w:space="0" w:color="auto"/>
              </w:divBdr>
              <w:divsChild>
                <w:div w:id="431365192">
                  <w:marLeft w:val="0"/>
                  <w:marRight w:val="0"/>
                  <w:marTop w:val="0"/>
                  <w:marBottom w:val="0"/>
                  <w:divBdr>
                    <w:top w:val="none" w:sz="0" w:space="0" w:color="auto"/>
                    <w:left w:val="none" w:sz="0" w:space="0" w:color="auto"/>
                    <w:bottom w:val="none" w:sz="0" w:space="0" w:color="auto"/>
                    <w:right w:val="none" w:sz="0" w:space="0" w:color="auto"/>
                  </w:divBdr>
                </w:div>
              </w:divsChild>
            </w:div>
            <w:div w:id="34936094">
              <w:marLeft w:val="0"/>
              <w:marRight w:val="0"/>
              <w:marTop w:val="0"/>
              <w:marBottom w:val="0"/>
              <w:divBdr>
                <w:top w:val="none" w:sz="0" w:space="0" w:color="auto"/>
                <w:left w:val="none" w:sz="0" w:space="0" w:color="auto"/>
                <w:bottom w:val="none" w:sz="0" w:space="0" w:color="auto"/>
                <w:right w:val="none" w:sz="0" w:space="0" w:color="auto"/>
              </w:divBdr>
              <w:divsChild>
                <w:div w:id="1233471680">
                  <w:marLeft w:val="0"/>
                  <w:marRight w:val="0"/>
                  <w:marTop w:val="0"/>
                  <w:marBottom w:val="0"/>
                  <w:divBdr>
                    <w:top w:val="none" w:sz="0" w:space="0" w:color="auto"/>
                    <w:left w:val="none" w:sz="0" w:space="0" w:color="auto"/>
                    <w:bottom w:val="none" w:sz="0" w:space="0" w:color="auto"/>
                    <w:right w:val="none" w:sz="0" w:space="0" w:color="auto"/>
                  </w:divBdr>
                </w:div>
              </w:divsChild>
            </w:div>
            <w:div w:id="14817813">
              <w:marLeft w:val="0"/>
              <w:marRight w:val="0"/>
              <w:marTop w:val="0"/>
              <w:marBottom w:val="0"/>
              <w:divBdr>
                <w:top w:val="none" w:sz="0" w:space="0" w:color="auto"/>
                <w:left w:val="none" w:sz="0" w:space="0" w:color="auto"/>
                <w:bottom w:val="none" w:sz="0" w:space="0" w:color="auto"/>
                <w:right w:val="none" w:sz="0" w:space="0" w:color="auto"/>
              </w:divBdr>
              <w:divsChild>
                <w:div w:id="513033714">
                  <w:marLeft w:val="0"/>
                  <w:marRight w:val="0"/>
                  <w:marTop w:val="0"/>
                  <w:marBottom w:val="0"/>
                  <w:divBdr>
                    <w:top w:val="none" w:sz="0" w:space="0" w:color="auto"/>
                    <w:left w:val="none" w:sz="0" w:space="0" w:color="auto"/>
                    <w:bottom w:val="none" w:sz="0" w:space="0" w:color="auto"/>
                    <w:right w:val="none" w:sz="0" w:space="0" w:color="auto"/>
                  </w:divBdr>
                </w:div>
              </w:divsChild>
            </w:div>
            <w:div w:id="320043649">
              <w:marLeft w:val="0"/>
              <w:marRight w:val="0"/>
              <w:marTop w:val="0"/>
              <w:marBottom w:val="0"/>
              <w:divBdr>
                <w:top w:val="none" w:sz="0" w:space="0" w:color="auto"/>
                <w:left w:val="none" w:sz="0" w:space="0" w:color="auto"/>
                <w:bottom w:val="none" w:sz="0" w:space="0" w:color="auto"/>
                <w:right w:val="none" w:sz="0" w:space="0" w:color="auto"/>
              </w:divBdr>
              <w:divsChild>
                <w:div w:id="590043286">
                  <w:marLeft w:val="0"/>
                  <w:marRight w:val="0"/>
                  <w:marTop w:val="0"/>
                  <w:marBottom w:val="0"/>
                  <w:divBdr>
                    <w:top w:val="none" w:sz="0" w:space="0" w:color="auto"/>
                    <w:left w:val="none" w:sz="0" w:space="0" w:color="auto"/>
                    <w:bottom w:val="none" w:sz="0" w:space="0" w:color="auto"/>
                    <w:right w:val="none" w:sz="0" w:space="0" w:color="auto"/>
                  </w:divBdr>
                </w:div>
              </w:divsChild>
            </w:div>
            <w:div w:id="1625378777">
              <w:marLeft w:val="0"/>
              <w:marRight w:val="0"/>
              <w:marTop w:val="0"/>
              <w:marBottom w:val="0"/>
              <w:divBdr>
                <w:top w:val="none" w:sz="0" w:space="0" w:color="auto"/>
                <w:left w:val="none" w:sz="0" w:space="0" w:color="auto"/>
                <w:bottom w:val="none" w:sz="0" w:space="0" w:color="auto"/>
                <w:right w:val="none" w:sz="0" w:space="0" w:color="auto"/>
              </w:divBdr>
              <w:divsChild>
                <w:div w:id="1425417067">
                  <w:marLeft w:val="0"/>
                  <w:marRight w:val="0"/>
                  <w:marTop w:val="0"/>
                  <w:marBottom w:val="0"/>
                  <w:divBdr>
                    <w:top w:val="none" w:sz="0" w:space="0" w:color="auto"/>
                    <w:left w:val="none" w:sz="0" w:space="0" w:color="auto"/>
                    <w:bottom w:val="none" w:sz="0" w:space="0" w:color="auto"/>
                    <w:right w:val="none" w:sz="0" w:space="0" w:color="auto"/>
                  </w:divBdr>
                </w:div>
              </w:divsChild>
            </w:div>
            <w:div w:id="1739864701">
              <w:marLeft w:val="0"/>
              <w:marRight w:val="0"/>
              <w:marTop w:val="0"/>
              <w:marBottom w:val="0"/>
              <w:divBdr>
                <w:top w:val="none" w:sz="0" w:space="0" w:color="auto"/>
                <w:left w:val="none" w:sz="0" w:space="0" w:color="auto"/>
                <w:bottom w:val="none" w:sz="0" w:space="0" w:color="auto"/>
                <w:right w:val="none" w:sz="0" w:space="0" w:color="auto"/>
              </w:divBdr>
              <w:divsChild>
                <w:div w:id="1736470098">
                  <w:marLeft w:val="0"/>
                  <w:marRight w:val="0"/>
                  <w:marTop w:val="0"/>
                  <w:marBottom w:val="0"/>
                  <w:divBdr>
                    <w:top w:val="none" w:sz="0" w:space="0" w:color="auto"/>
                    <w:left w:val="none" w:sz="0" w:space="0" w:color="auto"/>
                    <w:bottom w:val="none" w:sz="0" w:space="0" w:color="auto"/>
                    <w:right w:val="none" w:sz="0" w:space="0" w:color="auto"/>
                  </w:divBdr>
                </w:div>
              </w:divsChild>
            </w:div>
            <w:div w:id="1672878623">
              <w:marLeft w:val="0"/>
              <w:marRight w:val="0"/>
              <w:marTop w:val="0"/>
              <w:marBottom w:val="0"/>
              <w:divBdr>
                <w:top w:val="none" w:sz="0" w:space="0" w:color="auto"/>
                <w:left w:val="none" w:sz="0" w:space="0" w:color="auto"/>
                <w:bottom w:val="none" w:sz="0" w:space="0" w:color="auto"/>
                <w:right w:val="none" w:sz="0" w:space="0" w:color="auto"/>
              </w:divBdr>
              <w:divsChild>
                <w:div w:id="1835337351">
                  <w:marLeft w:val="0"/>
                  <w:marRight w:val="0"/>
                  <w:marTop w:val="0"/>
                  <w:marBottom w:val="0"/>
                  <w:divBdr>
                    <w:top w:val="none" w:sz="0" w:space="0" w:color="auto"/>
                    <w:left w:val="none" w:sz="0" w:space="0" w:color="auto"/>
                    <w:bottom w:val="none" w:sz="0" w:space="0" w:color="auto"/>
                    <w:right w:val="none" w:sz="0" w:space="0" w:color="auto"/>
                  </w:divBdr>
                </w:div>
              </w:divsChild>
            </w:div>
            <w:div w:id="1367178558">
              <w:marLeft w:val="0"/>
              <w:marRight w:val="0"/>
              <w:marTop w:val="0"/>
              <w:marBottom w:val="0"/>
              <w:divBdr>
                <w:top w:val="none" w:sz="0" w:space="0" w:color="auto"/>
                <w:left w:val="none" w:sz="0" w:space="0" w:color="auto"/>
                <w:bottom w:val="none" w:sz="0" w:space="0" w:color="auto"/>
                <w:right w:val="none" w:sz="0" w:space="0" w:color="auto"/>
              </w:divBdr>
              <w:divsChild>
                <w:div w:id="455877029">
                  <w:marLeft w:val="0"/>
                  <w:marRight w:val="0"/>
                  <w:marTop w:val="0"/>
                  <w:marBottom w:val="0"/>
                  <w:divBdr>
                    <w:top w:val="none" w:sz="0" w:space="0" w:color="auto"/>
                    <w:left w:val="none" w:sz="0" w:space="0" w:color="auto"/>
                    <w:bottom w:val="none" w:sz="0" w:space="0" w:color="auto"/>
                    <w:right w:val="none" w:sz="0" w:space="0" w:color="auto"/>
                  </w:divBdr>
                </w:div>
              </w:divsChild>
            </w:div>
            <w:div w:id="1594585085">
              <w:marLeft w:val="0"/>
              <w:marRight w:val="0"/>
              <w:marTop w:val="0"/>
              <w:marBottom w:val="0"/>
              <w:divBdr>
                <w:top w:val="none" w:sz="0" w:space="0" w:color="auto"/>
                <w:left w:val="none" w:sz="0" w:space="0" w:color="auto"/>
                <w:bottom w:val="none" w:sz="0" w:space="0" w:color="auto"/>
                <w:right w:val="none" w:sz="0" w:space="0" w:color="auto"/>
              </w:divBdr>
              <w:divsChild>
                <w:div w:id="1586304491">
                  <w:marLeft w:val="0"/>
                  <w:marRight w:val="0"/>
                  <w:marTop w:val="0"/>
                  <w:marBottom w:val="0"/>
                  <w:divBdr>
                    <w:top w:val="none" w:sz="0" w:space="0" w:color="auto"/>
                    <w:left w:val="none" w:sz="0" w:space="0" w:color="auto"/>
                    <w:bottom w:val="none" w:sz="0" w:space="0" w:color="auto"/>
                    <w:right w:val="none" w:sz="0" w:space="0" w:color="auto"/>
                  </w:divBdr>
                </w:div>
              </w:divsChild>
            </w:div>
            <w:div w:id="788620807">
              <w:marLeft w:val="0"/>
              <w:marRight w:val="0"/>
              <w:marTop w:val="0"/>
              <w:marBottom w:val="0"/>
              <w:divBdr>
                <w:top w:val="none" w:sz="0" w:space="0" w:color="auto"/>
                <w:left w:val="none" w:sz="0" w:space="0" w:color="auto"/>
                <w:bottom w:val="none" w:sz="0" w:space="0" w:color="auto"/>
                <w:right w:val="none" w:sz="0" w:space="0" w:color="auto"/>
              </w:divBdr>
              <w:divsChild>
                <w:div w:id="1976639431">
                  <w:marLeft w:val="0"/>
                  <w:marRight w:val="0"/>
                  <w:marTop w:val="0"/>
                  <w:marBottom w:val="0"/>
                  <w:divBdr>
                    <w:top w:val="none" w:sz="0" w:space="0" w:color="auto"/>
                    <w:left w:val="none" w:sz="0" w:space="0" w:color="auto"/>
                    <w:bottom w:val="none" w:sz="0" w:space="0" w:color="auto"/>
                    <w:right w:val="none" w:sz="0" w:space="0" w:color="auto"/>
                  </w:divBdr>
                </w:div>
              </w:divsChild>
            </w:div>
            <w:div w:id="733818101">
              <w:marLeft w:val="0"/>
              <w:marRight w:val="0"/>
              <w:marTop w:val="0"/>
              <w:marBottom w:val="0"/>
              <w:divBdr>
                <w:top w:val="none" w:sz="0" w:space="0" w:color="auto"/>
                <w:left w:val="none" w:sz="0" w:space="0" w:color="auto"/>
                <w:bottom w:val="none" w:sz="0" w:space="0" w:color="auto"/>
                <w:right w:val="none" w:sz="0" w:space="0" w:color="auto"/>
              </w:divBdr>
              <w:divsChild>
                <w:div w:id="794104204">
                  <w:marLeft w:val="0"/>
                  <w:marRight w:val="0"/>
                  <w:marTop w:val="0"/>
                  <w:marBottom w:val="0"/>
                  <w:divBdr>
                    <w:top w:val="none" w:sz="0" w:space="0" w:color="auto"/>
                    <w:left w:val="none" w:sz="0" w:space="0" w:color="auto"/>
                    <w:bottom w:val="none" w:sz="0" w:space="0" w:color="auto"/>
                    <w:right w:val="none" w:sz="0" w:space="0" w:color="auto"/>
                  </w:divBdr>
                </w:div>
              </w:divsChild>
            </w:div>
            <w:div w:id="1095983087">
              <w:marLeft w:val="0"/>
              <w:marRight w:val="0"/>
              <w:marTop w:val="0"/>
              <w:marBottom w:val="0"/>
              <w:divBdr>
                <w:top w:val="none" w:sz="0" w:space="0" w:color="auto"/>
                <w:left w:val="none" w:sz="0" w:space="0" w:color="auto"/>
                <w:bottom w:val="none" w:sz="0" w:space="0" w:color="auto"/>
                <w:right w:val="none" w:sz="0" w:space="0" w:color="auto"/>
              </w:divBdr>
              <w:divsChild>
                <w:div w:id="1480880458">
                  <w:marLeft w:val="0"/>
                  <w:marRight w:val="0"/>
                  <w:marTop w:val="0"/>
                  <w:marBottom w:val="0"/>
                  <w:divBdr>
                    <w:top w:val="none" w:sz="0" w:space="0" w:color="auto"/>
                    <w:left w:val="none" w:sz="0" w:space="0" w:color="auto"/>
                    <w:bottom w:val="none" w:sz="0" w:space="0" w:color="auto"/>
                    <w:right w:val="none" w:sz="0" w:space="0" w:color="auto"/>
                  </w:divBdr>
                </w:div>
              </w:divsChild>
            </w:div>
            <w:div w:id="873886621">
              <w:marLeft w:val="0"/>
              <w:marRight w:val="0"/>
              <w:marTop w:val="0"/>
              <w:marBottom w:val="0"/>
              <w:divBdr>
                <w:top w:val="none" w:sz="0" w:space="0" w:color="auto"/>
                <w:left w:val="none" w:sz="0" w:space="0" w:color="auto"/>
                <w:bottom w:val="none" w:sz="0" w:space="0" w:color="auto"/>
                <w:right w:val="none" w:sz="0" w:space="0" w:color="auto"/>
              </w:divBdr>
              <w:divsChild>
                <w:div w:id="1729263966">
                  <w:marLeft w:val="0"/>
                  <w:marRight w:val="0"/>
                  <w:marTop w:val="0"/>
                  <w:marBottom w:val="0"/>
                  <w:divBdr>
                    <w:top w:val="none" w:sz="0" w:space="0" w:color="auto"/>
                    <w:left w:val="none" w:sz="0" w:space="0" w:color="auto"/>
                    <w:bottom w:val="none" w:sz="0" w:space="0" w:color="auto"/>
                    <w:right w:val="none" w:sz="0" w:space="0" w:color="auto"/>
                  </w:divBdr>
                </w:div>
              </w:divsChild>
            </w:div>
            <w:div w:id="1310982277">
              <w:marLeft w:val="0"/>
              <w:marRight w:val="0"/>
              <w:marTop w:val="0"/>
              <w:marBottom w:val="0"/>
              <w:divBdr>
                <w:top w:val="none" w:sz="0" w:space="0" w:color="auto"/>
                <w:left w:val="none" w:sz="0" w:space="0" w:color="auto"/>
                <w:bottom w:val="none" w:sz="0" w:space="0" w:color="auto"/>
                <w:right w:val="none" w:sz="0" w:space="0" w:color="auto"/>
              </w:divBdr>
              <w:divsChild>
                <w:div w:id="97718218">
                  <w:marLeft w:val="0"/>
                  <w:marRight w:val="0"/>
                  <w:marTop w:val="0"/>
                  <w:marBottom w:val="0"/>
                  <w:divBdr>
                    <w:top w:val="none" w:sz="0" w:space="0" w:color="auto"/>
                    <w:left w:val="none" w:sz="0" w:space="0" w:color="auto"/>
                    <w:bottom w:val="none" w:sz="0" w:space="0" w:color="auto"/>
                    <w:right w:val="none" w:sz="0" w:space="0" w:color="auto"/>
                  </w:divBdr>
                </w:div>
              </w:divsChild>
            </w:div>
            <w:div w:id="1820920114">
              <w:marLeft w:val="0"/>
              <w:marRight w:val="0"/>
              <w:marTop w:val="0"/>
              <w:marBottom w:val="0"/>
              <w:divBdr>
                <w:top w:val="none" w:sz="0" w:space="0" w:color="auto"/>
                <w:left w:val="none" w:sz="0" w:space="0" w:color="auto"/>
                <w:bottom w:val="none" w:sz="0" w:space="0" w:color="auto"/>
                <w:right w:val="none" w:sz="0" w:space="0" w:color="auto"/>
              </w:divBdr>
              <w:divsChild>
                <w:div w:id="2017801599">
                  <w:marLeft w:val="0"/>
                  <w:marRight w:val="0"/>
                  <w:marTop w:val="0"/>
                  <w:marBottom w:val="0"/>
                  <w:divBdr>
                    <w:top w:val="none" w:sz="0" w:space="0" w:color="auto"/>
                    <w:left w:val="none" w:sz="0" w:space="0" w:color="auto"/>
                    <w:bottom w:val="none" w:sz="0" w:space="0" w:color="auto"/>
                    <w:right w:val="none" w:sz="0" w:space="0" w:color="auto"/>
                  </w:divBdr>
                </w:div>
              </w:divsChild>
            </w:div>
            <w:div w:id="473109340">
              <w:marLeft w:val="0"/>
              <w:marRight w:val="0"/>
              <w:marTop w:val="0"/>
              <w:marBottom w:val="0"/>
              <w:divBdr>
                <w:top w:val="none" w:sz="0" w:space="0" w:color="auto"/>
                <w:left w:val="none" w:sz="0" w:space="0" w:color="auto"/>
                <w:bottom w:val="none" w:sz="0" w:space="0" w:color="auto"/>
                <w:right w:val="none" w:sz="0" w:space="0" w:color="auto"/>
              </w:divBdr>
              <w:divsChild>
                <w:div w:id="1261715855">
                  <w:marLeft w:val="0"/>
                  <w:marRight w:val="0"/>
                  <w:marTop w:val="0"/>
                  <w:marBottom w:val="0"/>
                  <w:divBdr>
                    <w:top w:val="none" w:sz="0" w:space="0" w:color="auto"/>
                    <w:left w:val="none" w:sz="0" w:space="0" w:color="auto"/>
                    <w:bottom w:val="none" w:sz="0" w:space="0" w:color="auto"/>
                    <w:right w:val="none" w:sz="0" w:space="0" w:color="auto"/>
                  </w:divBdr>
                </w:div>
              </w:divsChild>
            </w:div>
            <w:div w:id="1343240082">
              <w:marLeft w:val="0"/>
              <w:marRight w:val="0"/>
              <w:marTop w:val="0"/>
              <w:marBottom w:val="0"/>
              <w:divBdr>
                <w:top w:val="none" w:sz="0" w:space="0" w:color="auto"/>
                <w:left w:val="none" w:sz="0" w:space="0" w:color="auto"/>
                <w:bottom w:val="none" w:sz="0" w:space="0" w:color="auto"/>
                <w:right w:val="none" w:sz="0" w:space="0" w:color="auto"/>
              </w:divBdr>
              <w:divsChild>
                <w:div w:id="1327516429">
                  <w:marLeft w:val="0"/>
                  <w:marRight w:val="0"/>
                  <w:marTop w:val="0"/>
                  <w:marBottom w:val="0"/>
                  <w:divBdr>
                    <w:top w:val="none" w:sz="0" w:space="0" w:color="auto"/>
                    <w:left w:val="none" w:sz="0" w:space="0" w:color="auto"/>
                    <w:bottom w:val="none" w:sz="0" w:space="0" w:color="auto"/>
                    <w:right w:val="none" w:sz="0" w:space="0" w:color="auto"/>
                  </w:divBdr>
                </w:div>
              </w:divsChild>
            </w:div>
            <w:div w:id="1887330581">
              <w:marLeft w:val="0"/>
              <w:marRight w:val="0"/>
              <w:marTop w:val="0"/>
              <w:marBottom w:val="0"/>
              <w:divBdr>
                <w:top w:val="none" w:sz="0" w:space="0" w:color="auto"/>
                <w:left w:val="none" w:sz="0" w:space="0" w:color="auto"/>
                <w:bottom w:val="none" w:sz="0" w:space="0" w:color="auto"/>
                <w:right w:val="none" w:sz="0" w:space="0" w:color="auto"/>
              </w:divBdr>
              <w:divsChild>
                <w:div w:id="1890720199">
                  <w:marLeft w:val="0"/>
                  <w:marRight w:val="0"/>
                  <w:marTop w:val="0"/>
                  <w:marBottom w:val="0"/>
                  <w:divBdr>
                    <w:top w:val="none" w:sz="0" w:space="0" w:color="auto"/>
                    <w:left w:val="none" w:sz="0" w:space="0" w:color="auto"/>
                    <w:bottom w:val="none" w:sz="0" w:space="0" w:color="auto"/>
                    <w:right w:val="none" w:sz="0" w:space="0" w:color="auto"/>
                  </w:divBdr>
                </w:div>
              </w:divsChild>
            </w:div>
            <w:div w:id="431441892">
              <w:marLeft w:val="0"/>
              <w:marRight w:val="0"/>
              <w:marTop w:val="0"/>
              <w:marBottom w:val="0"/>
              <w:divBdr>
                <w:top w:val="none" w:sz="0" w:space="0" w:color="auto"/>
                <w:left w:val="none" w:sz="0" w:space="0" w:color="auto"/>
                <w:bottom w:val="none" w:sz="0" w:space="0" w:color="auto"/>
                <w:right w:val="none" w:sz="0" w:space="0" w:color="auto"/>
              </w:divBdr>
              <w:divsChild>
                <w:div w:id="321661342">
                  <w:marLeft w:val="0"/>
                  <w:marRight w:val="0"/>
                  <w:marTop w:val="0"/>
                  <w:marBottom w:val="0"/>
                  <w:divBdr>
                    <w:top w:val="none" w:sz="0" w:space="0" w:color="auto"/>
                    <w:left w:val="none" w:sz="0" w:space="0" w:color="auto"/>
                    <w:bottom w:val="none" w:sz="0" w:space="0" w:color="auto"/>
                    <w:right w:val="none" w:sz="0" w:space="0" w:color="auto"/>
                  </w:divBdr>
                </w:div>
              </w:divsChild>
            </w:div>
            <w:div w:id="914705410">
              <w:marLeft w:val="0"/>
              <w:marRight w:val="0"/>
              <w:marTop w:val="0"/>
              <w:marBottom w:val="0"/>
              <w:divBdr>
                <w:top w:val="none" w:sz="0" w:space="0" w:color="auto"/>
                <w:left w:val="none" w:sz="0" w:space="0" w:color="auto"/>
                <w:bottom w:val="none" w:sz="0" w:space="0" w:color="auto"/>
                <w:right w:val="none" w:sz="0" w:space="0" w:color="auto"/>
              </w:divBdr>
              <w:divsChild>
                <w:div w:id="373576020">
                  <w:marLeft w:val="0"/>
                  <w:marRight w:val="0"/>
                  <w:marTop w:val="0"/>
                  <w:marBottom w:val="0"/>
                  <w:divBdr>
                    <w:top w:val="none" w:sz="0" w:space="0" w:color="auto"/>
                    <w:left w:val="none" w:sz="0" w:space="0" w:color="auto"/>
                    <w:bottom w:val="none" w:sz="0" w:space="0" w:color="auto"/>
                    <w:right w:val="none" w:sz="0" w:space="0" w:color="auto"/>
                  </w:divBdr>
                </w:div>
              </w:divsChild>
            </w:div>
            <w:div w:id="990871121">
              <w:marLeft w:val="0"/>
              <w:marRight w:val="0"/>
              <w:marTop w:val="0"/>
              <w:marBottom w:val="0"/>
              <w:divBdr>
                <w:top w:val="none" w:sz="0" w:space="0" w:color="auto"/>
                <w:left w:val="none" w:sz="0" w:space="0" w:color="auto"/>
                <w:bottom w:val="none" w:sz="0" w:space="0" w:color="auto"/>
                <w:right w:val="none" w:sz="0" w:space="0" w:color="auto"/>
              </w:divBdr>
              <w:divsChild>
                <w:div w:id="327908018">
                  <w:marLeft w:val="0"/>
                  <w:marRight w:val="0"/>
                  <w:marTop w:val="0"/>
                  <w:marBottom w:val="0"/>
                  <w:divBdr>
                    <w:top w:val="none" w:sz="0" w:space="0" w:color="auto"/>
                    <w:left w:val="none" w:sz="0" w:space="0" w:color="auto"/>
                    <w:bottom w:val="none" w:sz="0" w:space="0" w:color="auto"/>
                    <w:right w:val="none" w:sz="0" w:space="0" w:color="auto"/>
                  </w:divBdr>
                </w:div>
              </w:divsChild>
            </w:div>
            <w:div w:id="1701513525">
              <w:marLeft w:val="0"/>
              <w:marRight w:val="0"/>
              <w:marTop w:val="0"/>
              <w:marBottom w:val="0"/>
              <w:divBdr>
                <w:top w:val="none" w:sz="0" w:space="0" w:color="auto"/>
                <w:left w:val="none" w:sz="0" w:space="0" w:color="auto"/>
                <w:bottom w:val="none" w:sz="0" w:space="0" w:color="auto"/>
                <w:right w:val="none" w:sz="0" w:space="0" w:color="auto"/>
              </w:divBdr>
              <w:divsChild>
                <w:div w:id="648367829">
                  <w:marLeft w:val="0"/>
                  <w:marRight w:val="0"/>
                  <w:marTop w:val="0"/>
                  <w:marBottom w:val="0"/>
                  <w:divBdr>
                    <w:top w:val="none" w:sz="0" w:space="0" w:color="auto"/>
                    <w:left w:val="none" w:sz="0" w:space="0" w:color="auto"/>
                    <w:bottom w:val="none" w:sz="0" w:space="0" w:color="auto"/>
                    <w:right w:val="none" w:sz="0" w:space="0" w:color="auto"/>
                  </w:divBdr>
                </w:div>
              </w:divsChild>
            </w:div>
            <w:div w:id="1278609105">
              <w:marLeft w:val="0"/>
              <w:marRight w:val="0"/>
              <w:marTop w:val="0"/>
              <w:marBottom w:val="0"/>
              <w:divBdr>
                <w:top w:val="none" w:sz="0" w:space="0" w:color="auto"/>
                <w:left w:val="none" w:sz="0" w:space="0" w:color="auto"/>
                <w:bottom w:val="none" w:sz="0" w:space="0" w:color="auto"/>
                <w:right w:val="none" w:sz="0" w:space="0" w:color="auto"/>
              </w:divBdr>
              <w:divsChild>
                <w:div w:id="958801998">
                  <w:marLeft w:val="0"/>
                  <w:marRight w:val="0"/>
                  <w:marTop w:val="0"/>
                  <w:marBottom w:val="0"/>
                  <w:divBdr>
                    <w:top w:val="none" w:sz="0" w:space="0" w:color="auto"/>
                    <w:left w:val="none" w:sz="0" w:space="0" w:color="auto"/>
                    <w:bottom w:val="none" w:sz="0" w:space="0" w:color="auto"/>
                    <w:right w:val="none" w:sz="0" w:space="0" w:color="auto"/>
                  </w:divBdr>
                </w:div>
              </w:divsChild>
            </w:div>
            <w:div w:id="971911467">
              <w:marLeft w:val="0"/>
              <w:marRight w:val="0"/>
              <w:marTop w:val="0"/>
              <w:marBottom w:val="0"/>
              <w:divBdr>
                <w:top w:val="none" w:sz="0" w:space="0" w:color="auto"/>
                <w:left w:val="none" w:sz="0" w:space="0" w:color="auto"/>
                <w:bottom w:val="none" w:sz="0" w:space="0" w:color="auto"/>
                <w:right w:val="none" w:sz="0" w:space="0" w:color="auto"/>
              </w:divBdr>
              <w:divsChild>
                <w:div w:id="365759754">
                  <w:marLeft w:val="0"/>
                  <w:marRight w:val="0"/>
                  <w:marTop w:val="0"/>
                  <w:marBottom w:val="0"/>
                  <w:divBdr>
                    <w:top w:val="none" w:sz="0" w:space="0" w:color="auto"/>
                    <w:left w:val="none" w:sz="0" w:space="0" w:color="auto"/>
                    <w:bottom w:val="none" w:sz="0" w:space="0" w:color="auto"/>
                    <w:right w:val="none" w:sz="0" w:space="0" w:color="auto"/>
                  </w:divBdr>
                </w:div>
              </w:divsChild>
            </w:div>
            <w:div w:id="340358775">
              <w:marLeft w:val="0"/>
              <w:marRight w:val="0"/>
              <w:marTop w:val="0"/>
              <w:marBottom w:val="0"/>
              <w:divBdr>
                <w:top w:val="none" w:sz="0" w:space="0" w:color="auto"/>
                <w:left w:val="none" w:sz="0" w:space="0" w:color="auto"/>
                <w:bottom w:val="none" w:sz="0" w:space="0" w:color="auto"/>
                <w:right w:val="none" w:sz="0" w:space="0" w:color="auto"/>
              </w:divBdr>
              <w:divsChild>
                <w:div w:id="1675500259">
                  <w:marLeft w:val="0"/>
                  <w:marRight w:val="0"/>
                  <w:marTop w:val="0"/>
                  <w:marBottom w:val="0"/>
                  <w:divBdr>
                    <w:top w:val="none" w:sz="0" w:space="0" w:color="auto"/>
                    <w:left w:val="none" w:sz="0" w:space="0" w:color="auto"/>
                    <w:bottom w:val="none" w:sz="0" w:space="0" w:color="auto"/>
                    <w:right w:val="none" w:sz="0" w:space="0" w:color="auto"/>
                  </w:divBdr>
                </w:div>
              </w:divsChild>
            </w:div>
            <w:div w:id="133959336">
              <w:marLeft w:val="0"/>
              <w:marRight w:val="0"/>
              <w:marTop w:val="0"/>
              <w:marBottom w:val="0"/>
              <w:divBdr>
                <w:top w:val="none" w:sz="0" w:space="0" w:color="auto"/>
                <w:left w:val="none" w:sz="0" w:space="0" w:color="auto"/>
                <w:bottom w:val="none" w:sz="0" w:space="0" w:color="auto"/>
                <w:right w:val="none" w:sz="0" w:space="0" w:color="auto"/>
              </w:divBdr>
              <w:divsChild>
                <w:div w:id="1478844179">
                  <w:marLeft w:val="0"/>
                  <w:marRight w:val="0"/>
                  <w:marTop w:val="0"/>
                  <w:marBottom w:val="0"/>
                  <w:divBdr>
                    <w:top w:val="none" w:sz="0" w:space="0" w:color="auto"/>
                    <w:left w:val="none" w:sz="0" w:space="0" w:color="auto"/>
                    <w:bottom w:val="none" w:sz="0" w:space="0" w:color="auto"/>
                    <w:right w:val="none" w:sz="0" w:space="0" w:color="auto"/>
                  </w:divBdr>
                </w:div>
              </w:divsChild>
            </w:div>
            <w:div w:id="2035766591">
              <w:marLeft w:val="0"/>
              <w:marRight w:val="0"/>
              <w:marTop w:val="0"/>
              <w:marBottom w:val="0"/>
              <w:divBdr>
                <w:top w:val="none" w:sz="0" w:space="0" w:color="auto"/>
                <w:left w:val="none" w:sz="0" w:space="0" w:color="auto"/>
                <w:bottom w:val="none" w:sz="0" w:space="0" w:color="auto"/>
                <w:right w:val="none" w:sz="0" w:space="0" w:color="auto"/>
              </w:divBdr>
              <w:divsChild>
                <w:div w:id="1083530279">
                  <w:marLeft w:val="0"/>
                  <w:marRight w:val="0"/>
                  <w:marTop w:val="0"/>
                  <w:marBottom w:val="0"/>
                  <w:divBdr>
                    <w:top w:val="none" w:sz="0" w:space="0" w:color="auto"/>
                    <w:left w:val="none" w:sz="0" w:space="0" w:color="auto"/>
                    <w:bottom w:val="none" w:sz="0" w:space="0" w:color="auto"/>
                    <w:right w:val="none" w:sz="0" w:space="0" w:color="auto"/>
                  </w:divBdr>
                </w:div>
              </w:divsChild>
            </w:div>
            <w:div w:id="1367100147">
              <w:marLeft w:val="0"/>
              <w:marRight w:val="0"/>
              <w:marTop w:val="0"/>
              <w:marBottom w:val="0"/>
              <w:divBdr>
                <w:top w:val="none" w:sz="0" w:space="0" w:color="auto"/>
                <w:left w:val="none" w:sz="0" w:space="0" w:color="auto"/>
                <w:bottom w:val="none" w:sz="0" w:space="0" w:color="auto"/>
                <w:right w:val="none" w:sz="0" w:space="0" w:color="auto"/>
              </w:divBdr>
              <w:divsChild>
                <w:div w:id="2037536025">
                  <w:marLeft w:val="0"/>
                  <w:marRight w:val="0"/>
                  <w:marTop w:val="0"/>
                  <w:marBottom w:val="0"/>
                  <w:divBdr>
                    <w:top w:val="none" w:sz="0" w:space="0" w:color="auto"/>
                    <w:left w:val="none" w:sz="0" w:space="0" w:color="auto"/>
                    <w:bottom w:val="none" w:sz="0" w:space="0" w:color="auto"/>
                    <w:right w:val="none" w:sz="0" w:space="0" w:color="auto"/>
                  </w:divBdr>
                </w:div>
              </w:divsChild>
            </w:div>
            <w:div w:id="1349867616">
              <w:marLeft w:val="0"/>
              <w:marRight w:val="0"/>
              <w:marTop w:val="0"/>
              <w:marBottom w:val="0"/>
              <w:divBdr>
                <w:top w:val="none" w:sz="0" w:space="0" w:color="auto"/>
                <w:left w:val="none" w:sz="0" w:space="0" w:color="auto"/>
                <w:bottom w:val="none" w:sz="0" w:space="0" w:color="auto"/>
                <w:right w:val="none" w:sz="0" w:space="0" w:color="auto"/>
              </w:divBdr>
              <w:divsChild>
                <w:div w:id="1672217956">
                  <w:marLeft w:val="0"/>
                  <w:marRight w:val="0"/>
                  <w:marTop w:val="0"/>
                  <w:marBottom w:val="0"/>
                  <w:divBdr>
                    <w:top w:val="none" w:sz="0" w:space="0" w:color="auto"/>
                    <w:left w:val="none" w:sz="0" w:space="0" w:color="auto"/>
                    <w:bottom w:val="none" w:sz="0" w:space="0" w:color="auto"/>
                    <w:right w:val="none" w:sz="0" w:space="0" w:color="auto"/>
                  </w:divBdr>
                </w:div>
              </w:divsChild>
            </w:div>
            <w:div w:id="73554709">
              <w:marLeft w:val="0"/>
              <w:marRight w:val="0"/>
              <w:marTop w:val="0"/>
              <w:marBottom w:val="0"/>
              <w:divBdr>
                <w:top w:val="none" w:sz="0" w:space="0" w:color="auto"/>
                <w:left w:val="none" w:sz="0" w:space="0" w:color="auto"/>
                <w:bottom w:val="none" w:sz="0" w:space="0" w:color="auto"/>
                <w:right w:val="none" w:sz="0" w:space="0" w:color="auto"/>
              </w:divBdr>
              <w:divsChild>
                <w:div w:id="1947301126">
                  <w:marLeft w:val="0"/>
                  <w:marRight w:val="0"/>
                  <w:marTop w:val="0"/>
                  <w:marBottom w:val="0"/>
                  <w:divBdr>
                    <w:top w:val="none" w:sz="0" w:space="0" w:color="auto"/>
                    <w:left w:val="none" w:sz="0" w:space="0" w:color="auto"/>
                    <w:bottom w:val="none" w:sz="0" w:space="0" w:color="auto"/>
                    <w:right w:val="none" w:sz="0" w:space="0" w:color="auto"/>
                  </w:divBdr>
                </w:div>
              </w:divsChild>
            </w:div>
            <w:div w:id="448672145">
              <w:marLeft w:val="0"/>
              <w:marRight w:val="0"/>
              <w:marTop w:val="0"/>
              <w:marBottom w:val="0"/>
              <w:divBdr>
                <w:top w:val="none" w:sz="0" w:space="0" w:color="auto"/>
                <w:left w:val="none" w:sz="0" w:space="0" w:color="auto"/>
                <w:bottom w:val="none" w:sz="0" w:space="0" w:color="auto"/>
                <w:right w:val="none" w:sz="0" w:space="0" w:color="auto"/>
              </w:divBdr>
              <w:divsChild>
                <w:div w:id="1214927234">
                  <w:marLeft w:val="0"/>
                  <w:marRight w:val="0"/>
                  <w:marTop w:val="0"/>
                  <w:marBottom w:val="0"/>
                  <w:divBdr>
                    <w:top w:val="none" w:sz="0" w:space="0" w:color="auto"/>
                    <w:left w:val="none" w:sz="0" w:space="0" w:color="auto"/>
                    <w:bottom w:val="none" w:sz="0" w:space="0" w:color="auto"/>
                    <w:right w:val="none" w:sz="0" w:space="0" w:color="auto"/>
                  </w:divBdr>
                </w:div>
              </w:divsChild>
            </w:div>
            <w:div w:id="1099638728">
              <w:marLeft w:val="0"/>
              <w:marRight w:val="0"/>
              <w:marTop w:val="0"/>
              <w:marBottom w:val="0"/>
              <w:divBdr>
                <w:top w:val="none" w:sz="0" w:space="0" w:color="auto"/>
                <w:left w:val="none" w:sz="0" w:space="0" w:color="auto"/>
                <w:bottom w:val="none" w:sz="0" w:space="0" w:color="auto"/>
                <w:right w:val="none" w:sz="0" w:space="0" w:color="auto"/>
              </w:divBdr>
              <w:divsChild>
                <w:div w:id="567961228">
                  <w:marLeft w:val="0"/>
                  <w:marRight w:val="0"/>
                  <w:marTop w:val="0"/>
                  <w:marBottom w:val="0"/>
                  <w:divBdr>
                    <w:top w:val="none" w:sz="0" w:space="0" w:color="auto"/>
                    <w:left w:val="none" w:sz="0" w:space="0" w:color="auto"/>
                    <w:bottom w:val="none" w:sz="0" w:space="0" w:color="auto"/>
                    <w:right w:val="none" w:sz="0" w:space="0" w:color="auto"/>
                  </w:divBdr>
                </w:div>
              </w:divsChild>
            </w:div>
            <w:div w:id="744107615">
              <w:marLeft w:val="0"/>
              <w:marRight w:val="0"/>
              <w:marTop w:val="0"/>
              <w:marBottom w:val="0"/>
              <w:divBdr>
                <w:top w:val="none" w:sz="0" w:space="0" w:color="auto"/>
                <w:left w:val="none" w:sz="0" w:space="0" w:color="auto"/>
                <w:bottom w:val="none" w:sz="0" w:space="0" w:color="auto"/>
                <w:right w:val="none" w:sz="0" w:space="0" w:color="auto"/>
              </w:divBdr>
              <w:divsChild>
                <w:div w:id="963272969">
                  <w:marLeft w:val="0"/>
                  <w:marRight w:val="0"/>
                  <w:marTop w:val="0"/>
                  <w:marBottom w:val="0"/>
                  <w:divBdr>
                    <w:top w:val="none" w:sz="0" w:space="0" w:color="auto"/>
                    <w:left w:val="none" w:sz="0" w:space="0" w:color="auto"/>
                    <w:bottom w:val="none" w:sz="0" w:space="0" w:color="auto"/>
                    <w:right w:val="none" w:sz="0" w:space="0" w:color="auto"/>
                  </w:divBdr>
                </w:div>
              </w:divsChild>
            </w:div>
            <w:div w:id="1642685282">
              <w:marLeft w:val="0"/>
              <w:marRight w:val="0"/>
              <w:marTop w:val="0"/>
              <w:marBottom w:val="0"/>
              <w:divBdr>
                <w:top w:val="none" w:sz="0" w:space="0" w:color="auto"/>
                <w:left w:val="none" w:sz="0" w:space="0" w:color="auto"/>
                <w:bottom w:val="none" w:sz="0" w:space="0" w:color="auto"/>
                <w:right w:val="none" w:sz="0" w:space="0" w:color="auto"/>
              </w:divBdr>
              <w:divsChild>
                <w:div w:id="392310953">
                  <w:marLeft w:val="0"/>
                  <w:marRight w:val="0"/>
                  <w:marTop w:val="0"/>
                  <w:marBottom w:val="0"/>
                  <w:divBdr>
                    <w:top w:val="none" w:sz="0" w:space="0" w:color="auto"/>
                    <w:left w:val="none" w:sz="0" w:space="0" w:color="auto"/>
                    <w:bottom w:val="none" w:sz="0" w:space="0" w:color="auto"/>
                    <w:right w:val="none" w:sz="0" w:space="0" w:color="auto"/>
                  </w:divBdr>
                </w:div>
              </w:divsChild>
            </w:div>
            <w:div w:id="2017998520">
              <w:marLeft w:val="0"/>
              <w:marRight w:val="0"/>
              <w:marTop w:val="0"/>
              <w:marBottom w:val="0"/>
              <w:divBdr>
                <w:top w:val="none" w:sz="0" w:space="0" w:color="auto"/>
                <w:left w:val="none" w:sz="0" w:space="0" w:color="auto"/>
                <w:bottom w:val="none" w:sz="0" w:space="0" w:color="auto"/>
                <w:right w:val="none" w:sz="0" w:space="0" w:color="auto"/>
              </w:divBdr>
              <w:divsChild>
                <w:div w:id="1139616550">
                  <w:marLeft w:val="0"/>
                  <w:marRight w:val="0"/>
                  <w:marTop w:val="0"/>
                  <w:marBottom w:val="0"/>
                  <w:divBdr>
                    <w:top w:val="none" w:sz="0" w:space="0" w:color="auto"/>
                    <w:left w:val="none" w:sz="0" w:space="0" w:color="auto"/>
                    <w:bottom w:val="none" w:sz="0" w:space="0" w:color="auto"/>
                    <w:right w:val="none" w:sz="0" w:space="0" w:color="auto"/>
                  </w:divBdr>
                </w:div>
              </w:divsChild>
            </w:div>
            <w:div w:id="281616135">
              <w:marLeft w:val="0"/>
              <w:marRight w:val="0"/>
              <w:marTop w:val="0"/>
              <w:marBottom w:val="0"/>
              <w:divBdr>
                <w:top w:val="none" w:sz="0" w:space="0" w:color="auto"/>
                <w:left w:val="none" w:sz="0" w:space="0" w:color="auto"/>
                <w:bottom w:val="none" w:sz="0" w:space="0" w:color="auto"/>
                <w:right w:val="none" w:sz="0" w:space="0" w:color="auto"/>
              </w:divBdr>
              <w:divsChild>
                <w:div w:id="1279219862">
                  <w:marLeft w:val="0"/>
                  <w:marRight w:val="0"/>
                  <w:marTop w:val="0"/>
                  <w:marBottom w:val="0"/>
                  <w:divBdr>
                    <w:top w:val="none" w:sz="0" w:space="0" w:color="auto"/>
                    <w:left w:val="none" w:sz="0" w:space="0" w:color="auto"/>
                    <w:bottom w:val="none" w:sz="0" w:space="0" w:color="auto"/>
                    <w:right w:val="none" w:sz="0" w:space="0" w:color="auto"/>
                  </w:divBdr>
                </w:div>
              </w:divsChild>
            </w:div>
            <w:div w:id="468087424">
              <w:marLeft w:val="0"/>
              <w:marRight w:val="0"/>
              <w:marTop w:val="0"/>
              <w:marBottom w:val="0"/>
              <w:divBdr>
                <w:top w:val="none" w:sz="0" w:space="0" w:color="auto"/>
                <w:left w:val="none" w:sz="0" w:space="0" w:color="auto"/>
                <w:bottom w:val="none" w:sz="0" w:space="0" w:color="auto"/>
                <w:right w:val="none" w:sz="0" w:space="0" w:color="auto"/>
              </w:divBdr>
              <w:divsChild>
                <w:div w:id="1687827604">
                  <w:marLeft w:val="0"/>
                  <w:marRight w:val="0"/>
                  <w:marTop w:val="0"/>
                  <w:marBottom w:val="0"/>
                  <w:divBdr>
                    <w:top w:val="none" w:sz="0" w:space="0" w:color="auto"/>
                    <w:left w:val="none" w:sz="0" w:space="0" w:color="auto"/>
                    <w:bottom w:val="none" w:sz="0" w:space="0" w:color="auto"/>
                    <w:right w:val="none" w:sz="0" w:space="0" w:color="auto"/>
                  </w:divBdr>
                </w:div>
              </w:divsChild>
            </w:div>
            <w:div w:id="1750232128">
              <w:marLeft w:val="0"/>
              <w:marRight w:val="0"/>
              <w:marTop w:val="0"/>
              <w:marBottom w:val="0"/>
              <w:divBdr>
                <w:top w:val="none" w:sz="0" w:space="0" w:color="auto"/>
                <w:left w:val="none" w:sz="0" w:space="0" w:color="auto"/>
                <w:bottom w:val="none" w:sz="0" w:space="0" w:color="auto"/>
                <w:right w:val="none" w:sz="0" w:space="0" w:color="auto"/>
              </w:divBdr>
              <w:divsChild>
                <w:div w:id="1114862306">
                  <w:marLeft w:val="0"/>
                  <w:marRight w:val="0"/>
                  <w:marTop w:val="0"/>
                  <w:marBottom w:val="0"/>
                  <w:divBdr>
                    <w:top w:val="none" w:sz="0" w:space="0" w:color="auto"/>
                    <w:left w:val="none" w:sz="0" w:space="0" w:color="auto"/>
                    <w:bottom w:val="none" w:sz="0" w:space="0" w:color="auto"/>
                    <w:right w:val="none" w:sz="0" w:space="0" w:color="auto"/>
                  </w:divBdr>
                </w:div>
              </w:divsChild>
            </w:div>
            <w:div w:id="1405371763">
              <w:marLeft w:val="0"/>
              <w:marRight w:val="0"/>
              <w:marTop w:val="0"/>
              <w:marBottom w:val="0"/>
              <w:divBdr>
                <w:top w:val="none" w:sz="0" w:space="0" w:color="auto"/>
                <w:left w:val="none" w:sz="0" w:space="0" w:color="auto"/>
                <w:bottom w:val="none" w:sz="0" w:space="0" w:color="auto"/>
                <w:right w:val="none" w:sz="0" w:space="0" w:color="auto"/>
              </w:divBdr>
              <w:divsChild>
                <w:div w:id="2103841825">
                  <w:marLeft w:val="0"/>
                  <w:marRight w:val="0"/>
                  <w:marTop w:val="0"/>
                  <w:marBottom w:val="0"/>
                  <w:divBdr>
                    <w:top w:val="none" w:sz="0" w:space="0" w:color="auto"/>
                    <w:left w:val="none" w:sz="0" w:space="0" w:color="auto"/>
                    <w:bottom w:val="none" w:sz="0" w:space="0" w:color="auto"/>
                    <w:right w:val="none" w:sz="0" w:space="0" w:color="auto"/>
                  </w:divBdr>
                </w:div>
              </w:divsChild>
            </w:div>
            <w:div w:id="11995390">
              <w:marLeft w:val="0"/>
              <w:marRight w:val="0"/>
              <w:marTop w:val="0"/>
              <w:marBottom w:val="0"/>
              <w:divBdr>
                <w:top w:val="none" w:sz="0" w:space="0" w:color="auto"/>
                <w:left w:val="none" w:sz="0" w:space="0" w:color="auto"/>
                <w:bottom w:val="none" w:sz="0" w:space="0" w:color="auto"/>
                <w:right w:val="none" w:sz="0" w:space="0" w:color="auto"/>
              </w:divBdr>
              <w:divsChild>
                <w:div w:id="1896088756">
                  <w:marLeft w:val="0"/>
                  <w:marRight w:val="0"/>
                  <w:marTop w:val="0"/>
                  <w:marBottom w:val="0"/>
                  <w:divBdr>
                    <w:top w:val="none" w:sz="0" w:space="0" w:color="auto"/>
                    <w:left w:val="none" w:sz="0" w:space="0" w:color="auto"/>
                    <w:bottom w:val="none" w:sz="0" w:space="0" w:color="auto"/>
                    <w:right w:val="none" w:sz="0" w:space="0" w:color="auto"/>
                  </w:divBdr>
                </w:div>
              </w:divsChild>
            </w:div>
            <w:div w:id="2031292799">
              <w:marLeft w:val="0"/>
              <w:marRight w:val="0"/>
              <w:marTop w:val="0"/>
              <w:marBottom w:val="0"/>
              <w:divBdr>
                <w:top w:val="none" w:sz="0" w:space="0" w:color="auto"/>
                <w:left w:val="none" w:sz="0" w:space="0" w:color="auto"/>
                <w:bottom w:val="none" w:sz="0" w:space="0" w:color="auto"/>
                <w:right w:val="none" w:sz="0" w:space="0" w:color="auto"/>
              </w:divBdr>
              <w:divsChild>
                <w:div w:id="366570280">
                  <w:marLeft w:val="0"/>
                  <w:marRight w:val="0"/>
                  <w:marTop w:val="0"/>
                  <w:marBottom w:val="0"/>
                  <w:divBdr>
                    <w:top w:val="none" w:sz="0" w:space="0" w:color="auto"/>
                    <w:left w:val="none" w:sz="0" w:space="0" w:color="auto"/>
                    <w:bottom w:val="none" w:sz="0" w:space="0" w:color="auto"/>
                    <w:right w:val="none" w:sz="0" w:space="0" w:color="auto"/>
                  </w:divBdr>
                </w:div>
              </w:divsChild>
            </w:div>
            <w:div w:id="1351100603">
              <w:marLeft w:val="0"/>
              <w:marRight w:val="0"/>
              <w:marTop w:val="0"/>
              <w:marBottom w:val="0"/>
              <w:divBdr>
                <w:top w:val="none" w:sz="0" w:space="0" w:color="auto"/>
                <w:left w:val="none" w:sz="0" w:space="0" w:color="auto"/>
                <w:bottom w:val="none" w:sz="0" w:space="0" w:color="auto"/>
                <w:right w:val="none" w:sz="0" w:space="0" w:color="auto"/>
              </w:divBdr>
              <w:divsChild>
                <w:div w:id="943927441">
                  <w:marLeft w:val="0"/>
                  <w:marRight w:val="0"/>
                  <w:marTop w:val="0"/>
                  <w:marBottom w:val="0"/>
                  <w:divBdr>
                    <w:top w:val="none" w:sz="0" w:space="0" w:color="auto"/>
                    <w:left w:val="none" w:sz="0" w:space="0" w:color="auto"/>
                    <w:bottom w:val="none" w:sz="0" w:space="0" w:color="auto"/>
                    <w:right w:val="none" w:sz="0" w:space="0" w:color="auto"/>
                  </w:divBdr>
                </w:div>
              </w:divsChild>
            </w:div>
            <w:div w:id="810706765">
              <w:marLeft w:val="0"/>
              <w:marRight w:val="0"/>
              <w:marTop w:val="0"/>
              <w:marBottom w:val="0"/>
              <w:divBdr>
                <w:top w:val="none" w:sz="0" w:space="0" w:color="auto"/>
                <w:left w:val="none" w:sz="0" w:space="0" w:color="auto"/>
                <w:bottom w:val="none" w:sz="0" w:space="0" w:color="auto"/>
                <w:right w:val="none" w:sz="0" w:space="0" w:color="auto"/>
              </w:divBdr>
              <w:divsChild>
                <w:div w:id="840586157">
                  <w:marLeft w:val="0"/>
                  <w:marRight w:val="0"/>
                  <w:marTop w:val="0"/>
                  <w:marBottom w:val="0"/>
                  <w:divBdr>
                    <w:top w:val="none" w:sz="0" w:space="0" w:color="auto"/>
                    <w:left w:val="none" w:sz="0" w:space="0" w:color="auto"/>
                    <w:bottom w:val="none" w:sz="0" w:space="0" w:color="auto"/>
                    <w:right w:val="none" w:sz="0" w:space="0" w:color="auto"/>
                  </w:divBdr>
                </w:div>
              </w:divsChild>
            </w:div>
            <w:div w:id="126240499">
              <w:marLeft w:val="0"/>
              <w:marRight w:val="0"/>
              <w:marTop w:val="0"/>
              <w:marBottom w:val="0"/>
              <w:divBdr>
                <w:top w:val="none" w:sz="0" w:space="0" w:color="auto"/>
                <w:left w:val="none" w:sz="0" w:space="0" w:color="auto"/>
                <w:bottom w:val="none" w:sz="0" w:space="0" w:color="auto"/>
                <w:right w:val="none" w:sz="0" w:space="0" w:color="auto"/>
              </w:divBdr>
              <w:divsChild>
                <w:div w:id="281692505">
                  <w:marLeft w:val="0"/>
                  <w:marRight w:val="0"/>
                  <w:marTop w:val="0"/>
                  <w:marBottom w:val="0"/>
                  <w:divBdr>
                    <w:top w:val="none" w:sz="0" w:space="0" w:color="auto"/>
                    <w:left w:val="none" w:sz="0" w:space="0" w:color="auto"/>
                    <w:bottom w:val="none" w:sz="0" w:space="0" w:color="auto"/>
                    <w:right w:val="none" w:sz="0" w:space="0" w:color="auto"/>
                  </w:divBdr>
                </w:div>
              </w:divsChild>
            </w:div>
            <w:div w:id="1835143340">
              <w:marLeft w:val="0"/>
              <w:marRight w:val="0"/>
              <w:marTop w:val="0"/>
              <w:marBottom w:val="0"/>
              <w:divBdr>
                <w:top w:val="none" w:sz="0" w:space="0" w:color="auto"/>
                <w:left w:val="none" w:sz="0" w:space="0" w:color="auto"/>
                <w:bottom w:val="none" w:sz="0" w:space="0" w:color="auto"/>
                <w:right w:val="none" w:sz="0" w:space="0" w:color="auto"/>
              </w:divBdr>
              <w:divsChild>
                <w:div w:id="42025608">
                  <w:marLeft w:val="0"/>
                  <w:marRight w:val="0"/>
                  <w:marTop w:val="0"/>
                  <w:marBottom w:val="0"/>
                  <w:divBdr>
                    <w:top w:val="none" w:sz="0" w:space="0" w:color="auto"/>
                    <w:left w:val="none" w:sz="0" w:space="0" w:color="auto"/>
                    <w:bottom w:val="none" w:sz="0" w:space="0" w:color="auto"/>
                    <w:right w:val="none" w:sz="0" w:space="0" w:color="auto"/>
                  </w:divBdr>
                </w:div>
              </w:divsChild>
            </w:div>
            <w:div w:id="1787460414">
              <w:marLeft w:val="0"/>
              <w:marRight w:val="0"/>
              <w:marTop w:val="0"/>
              <w:marBottom w:val="0"/>
              <w:divBdr>
                <w:top w:val="none" w:sz="0" w:space="0" w:color="auto"/>
                <w:left w:val="none" w:sz="0" w:space="0" w:color="auto"/>
                <w:bottom w:val="none" w:sz="0" w:space="0" w:color="auto"/>
                <w:right w:val="none" w:sz="0" w:space="0" w:color="auto"/>
              </w:divBdr>
              <w:divsChild>
                <w:div w:id="615064298">
                  <w:marLeft w:val="0"/>
                  <w:marRight w:val="0"/>
                  <w:marTop w:val="0"/>
                  <w:marBottom w:val="0"/>
                  <w:divBdr>
                    <w:top w:val="none" w:sz="0" w:space="0" w:color="auto"/>
                    <w:left w:val="none" w:sz="0" w:space="0" w:color="auto"/>
                    <w:bottom w:val="none" w:sz="0" w:space="0" w:color="auto"/>
                    <w:right w:val="none" w:sz="0" w:space="0" w:color="auto"/>
                  </w:divBdr>
                </w:div>
              </w:divsChild>
            </w:div>
            <w:div w:id="1759399913">
              <w:marLeft w:val="0"/>
              <w:marRight w:val="0"/>
              <w:marTop w:val="0"/>
              <w:marBottom w:val="0"/>
              <w:divBdr>
                <w:top w:val="none" w:sz="0" w:space="0" w:color="auto"/>
                <w:left w:val="none" w:sz="0" w:space="0" w:color="auto"/>
                <w:bottom w:val="none" w:sz="0" w:space="0" w:color="auto"/>
                <w:right w:val="none" w:sz="0" w:space="0" w:color="auto"/>
              </w:divBdr>
              <w:divsChild>
                <w:div w:id="401568669">
                  <w:marLeft w:val="0"/>
                  <w:marRight w:val="0"/>
                  <w:marTop w:val="0"/>
                  <w:marBottom w:val="0"/>
                  <w:divBdr>
                    <w:top w:val="none" w:sz="0" w:space="0" w:color="auto"/>
                    <w:left w:val="none" w:sz="0" w:space="0" w:color="auto"/>
                    <w:bottom w:val="none" w:sz="0" w:space="0" w:color="auto"/>
                    <w:right w:val="none" w:sz="0" w:space="0" w:color="auto"/>
                  </w:divBdr>
                </w:div>
              </w:divsChild>
            </w:div>
            <w:div w:id="310327169">
              <w:marLeft w:val="0"/>
              <w:marRight w:val="0"/>
              <w:marTop w:val="0"/>
              <w:marBottom w:val="0"/>
              <w:divBdr>
                <w:top w:val="none" w:sz="0" w:space="0" w:color="auto"/>
                <w:left w:val="none" w:sz="0" w:space="0" w:color="auto"/>
                <w:bottom w:val="none" w:sz="0" w:space="0" w:color="auto"/>
                <w:right w:val="none" w:sz="0" w:space="0" w:color="auto"/>
              </w:divBdr>
              <w:divsChild>
                <w:div w:id="1166432583">
                  <w:marLeft w:val="0"/>
                  <w:marRight w:val="0"/>
                  <w:marTop w:val="0"/>
                  <w:marBottom w:val="0"/>
                  <w:divBdr>
                    <w:top w:val="none" w:sz="0" w:space="0" w:color="auto"/>
                    <w:left w:val="none" w:sz="0" w:space="0" w:color="auto"/>
                    <w:bottom w:val="none" w:sz="0" w:space="0" w:color="auto"/>
                    <w:right w:val="none" w:sz="0" w:space="0" w:color="auto"/>
                  </w:divBdr>
                </w:div>
              </w:divsChild>
            </w:div>
            <w:div w:id="667288912">
              <w:marLeft w:val="0"/>
              <w:marRight w:val="0"/>
              <w:marTop w:val="0"/>
              <w:marBottom w:val="0"/>
              <w:divBdr>
                <w:top w:val="none" w:sz="0" w:space="0" w:color="auto"/>
                <w:left w:val="none" w:sz="0" w:space="0" w:color="auto"/>
                <w:bottom w:val="none" w:sz="0" w:space="0" w:color="auto"/>
                <w:right w:val="none" w:sz="0" w:space="0" w:color="auto"/>
              </w:divBdr>
              <w:divsChild>
                <w:div w:id="1788549983">
                  <w:marLeft w:val="0"/>
                  <w:marRight w:val="0"/>
                  <w:marTop w:val="0"/>
                  <w:marBottom w:val="0"/>
                  <w:divBdr>
                    <w:top w:val="none" w:sz="0" w:space="0" w:color="auto"/>
                    <w:left w:val="none" w:sz="0" w:space="0" w:color="auto"/>
                    <w:bottom w:val="none" w:sz="0" w:space="0" w:color="auto"/>
                    <w:right w:val="none" w:sz="0" w:space="0" w:color="auto"/>
                  </w:divBdr>
                </w:div>
              </w:divsChild>
            </w:div>
            <w:div w:id="828525469">
              <w:marLeft w:val="0"/>
              <w:marRight w:val="0"/>
              <w:marTop w:val="0"/>
              <w:marBottom w:val="0"/>
              <w:divBdr>
                <w:top w:val="none" w:sz="0" w:space="0" w:color="auto"/>
                <w:left w:val="none" w:sz="0" w:space="0" w:color="auto"/>
                <w:bottom w:val="none" w:sz="0" w:space="0" w:color="auto"/>
                <w:right w:val="none" w:sz="0" w:space="0" w:color="auto"/>
              </w:divBdr>
              <w:divsChild>
                <w:div w:id="1480001431">
                  <w:marLeft w:val="0"/>
                  <w:marRight w:val="0"/>
                  <w:marTop w:val="0"/>
                  <w:marBottom w:val="0"/>
                  <w:divBdr>
                    <w:top w:val="none" w:sz="0" w:space="0" w:color="auto"/>
                    <w:left w:val="none" w:sz="0" w:space="0" w:color="auto"/>
                    <w:bottom w:val="none" w:sz="0" w:space="0" w:color="auto"/>
                    <w:right w:val="none" w:sz="0" w:space="0" w:color="auto"/>
                  </w:divBdr>
                </w:div>
              </w:divsChild>
            </w:div>
            <w:div w:id="1829855639">
              <w:marLeft w:val="0"/>
              <w:marRight w:val="0"/>
              <w:marTop w:val="0"/>
              <w:marBottom w:val="0"/>
              <w:divBdr>
                <w:top w:val="none" w:sz="0" w:space="0" w:color="auto"/>
                <w:left w:val="none" w:sz="0" w:space="0" w:color="auto"/>
                <w:bottom w:val="none" w:sz="0" w:space="0" w:color="auto"/>
                <w:right w:val="none" w:sz="0" w:space="0" w:color="auto"/>
              </w:divBdr>
              <w:divsChild>
                <w:div w:id="1554344977">
                  <w:marLeft w:val="0"/>
                  <w:marRight w:val="0"/>
                  <w:marTop w:val="0"/>
                  <w:marBottom w:val="0"/>
                  <w:divBdr>
                    <w:top w:val="none" w:sz="0" w:space="0" w:color="auto"/>
                    <w:left w:val="none" w:sz="0" w:space="0" w:color="auto"/>
                    <w:bottom w:val="none" w:sz="0" w:space="0" w:color="auto"/>
                    <w:right w:val="none" w:sz="0" w:space="0" w:color="auto"/>
                  </w:divBdr>
                </w:div>
              </w:divsChild>
            </w:div>
            <w:div w:id="1676421146">
              <w:marLeft w:val="0"/>
              <w:marRight w:val="0"/>
              <w:marTop w:val="0"/>
              <w:marBottom w:val="0"/>
              <w:divBdr>
                <w:top w:val="none" w:sz="0" w:space="0" w:color="auto"/>
                <w:left w:val="none" w:sz="0" w:space="0" w:color="auto"/>
                <w:bottom w:val="none" w:sz="0" w:space="0" w:color="auto"/>
                <w:right w:val="none" w:sz="0" w:space="0" w:color="auto"/>
              </w:divBdr>
              <w:divsChild>
                <w:div w:id="12655527">
                  <w:marLeft w:val="0"/>
                  <w:marRight w:val="0"/>
                  <w:marTop w:val="0"/>
                  <w:marBottom w:val="0"/>
                  <w:divBdr>
                    <w:top w:val="none" w:sz="0" w:space="0" w:color="auto"/>
                    <w:left w:val="none" w:sz="0" w:space="0" w:color="auto"/>
                    <w:bottom w:val="none" w:sz="0" w:space="0" w:color="auto"/>
                    <w:right w:val="none" w:sz="0" w:space="0" w:color="auto"/>
                  </w:divBdr>
                </w:div>
              </w:divsChild>
            </w:div>
            <w:div w:id="1408654892">
              <w:marLeft w:val="0"/>
              <w:marRight w:val="0"/>
              <w:marTop w:val="0"/>
              <w:marBottom w:val="0"/>
              <w:divBdr>
                <w:top w:val="none" w:sz="0" w:space="0" w:color="auto"/>
                <w:left w:val="none" w:sz="0" w:space="0" w:color="auto"/>
                <w:bottom w:val="none" w:sz="0" w:space="0" w:color="auto"/>
                <w:right w:val="none" w:sz="0" w:space="0" w:color="auto"/>
              </w:divBdr>
              <w:divsChild>
                <w:div w:id="2119254329">
                  <w:marLeft w:val="0"/>
                  <w:marRight w:val="0"/>
                  <w:marTop w:val="0"/>
                  <w:marBottom w:val="0"/>
                  <w:divBdr>
                    <w:top w:val="none" w:sz="0" w:space="0" w:color="auto"/>
                    <w:left w:val="none" w:sz="0" w:space="0" w:color="auto"/>
                    <w:bottom w:val="none" w:sz="0" w:space="0" w:color="auto"/>
                    <w:right w:val="none" w:sz="0" w:space="0" w:color="auto"/>
                  </w:divBdr>
                </w:div>
              </w:divsChild>
            </w:div>
            <w:div w:id="1358039015">
              <w:marLeft w:val="0"/>
              <w:marRight w:val="0"/>
              <w:marTop w:val="0"/>
              <w:marBottom w:val="0"/>
              <w:divBdr>
                <w:top w:val="none" w:sz="0" w:space="0" w:color="auto"/>
                <w:left w:val="none" w:sz="0" w:space="0" w:color="auto"/>
                <w:bottom w:val="none" w:sz="0" w:space="0" w:color="auto"/>
                <w:right w:val="none" w:sz="0" w:space="0" w:color="auto"/>
              </w:divBdr>
              <w:divsChild>
                <w:div w:id="1336836024">
                  <w:marLeft w:val="0"/>
                  <w:marRight w:val="0"/>
                  <w:marTop w:val="0"/>
                  <w:marBottom w:val="0"/>
                  <w:divBdr>
                    <w:top w:val="none" w:sz="0" w:space="0" w:color="auto"/>
                    <w:left w:val="none" w:sz="0" w:space="0" w:color="auto"/>
                    <w:bottom w:val="none" w:sz="0" w:space="0" w:color="auto"/>
                    <w:right w:val="none" w:sz="0" w:space="0" w:color="auto"/>
                  </w:divBdr>
                </w:div>
              </w:divsChild>
            </w:div>
            <w:div w:id="1101684692">
              <w:marLeft w:val="0"/>
              <w:marRight w:val="0"/>
              <w:marTop w:val="0"/>
              <w:marBottom w:val="0"/>
              <w:divBdr>
                <w:top w:val="none" w:sz="0" w:space="0" w:color="auto"/>
                <w:left w:val="none" w:sz="0" w:space="0" w:color="auto"/>
                <w:bottom w:val="none" w:sz="0" w:space="0" w:color="auto"/>
                <w:right w:val="none" w:sz="0" w:space="0" w:color="auto"/>
              </w:divBdr>
              <w:divsChild>
                <w:div w:id="1013655420">
                  <w:marLeft w:val="0"/>
                  <w:marRight w:val="0"/>
                  <w:marTop w:val="0"/>
                  <w:marBottom w:val="0"/>
                  <w:divBdr>
                    <w:top w:val="none" w:sz="0" w:space="0" w:color="auto"/>
                    <w:left w:val="none" w:sz="0" w:space="0" w:color="auto"/>
                    <w:bottom w:val="none" w:sz="0" w:space="0" w:color="auto"/>
                    <w:right w:val="none" w:sz="0" w:space="0" w:color="auto"/>
                  </w:divBdr>
                </w:div>
              </w:divsChild>
            </w:div>
            <w:div w:id="972759318">
              <w:marLeft w:val="0"/>
              <w:marRight w:val="0"/>
              <w:marTop w:val="0"/>
              <w:marBottom w:val="0"/>
              <w:divBdr>
                <w:top w:val="none" w:sz="0" w:space="0" w:color="auto"/>
                <w:left w:val="none" w:sz="0" w:space="0" w:color="auto"/>
                <w:bottom w:val="none" w:sz="0" w:space="0" w:color="auto"/>
                <w:right w:val="none" w:sz="0" w:space="0" w:color="auto"/>
              </w:divBdr>
              <w:divsChild>
                <w:div w:id="1741096545">
                  <w:marLeft w:val="0"/>
                  <w:marRight w:val="0"/>
                  <w:marTop w:val="0"/>
                  <w:marBottom w:val="0"/>
                  <w:divBdr>
                    <w:top w:val="none" w:sz="0" w:space="0" w:color="auto"/>
                    <w:left w:val="none" w:sz="0" w:space="0" w:color="auto"/>
                    <w:bottom w:val="none" w:sz="0" w:space="0" w:color="auto"/>
                    <w:right w:val="none" w:sz="0" w:space="0" w:color="auto"/>
                  </w:divBdr>
                </w:div>
              </w:divsChild>
            </w:div>
            <w:div w:id="735201345">
              <w:marLeft w:val="0"/>
              <w:marRight w:val="0"/>
              <w:marTop w:val="0"/>
              <w:marBottom w:val="0"/>
              <w:divBdr>
                <w:top w:val="none" w:sz="0" w:space="0" w:color="auto"/>
                <w:left w:val="none" w:sz="0" w:space="0" w:color="auto"/>
                <w:bottom w:val="none" w:sz="0" w:space="0" w:color="auto"/>
                <w:right w:val="none" w:sz="0" w:space="0" w:color="auto"/>
              </w:divBdr>
              <w:divsChild>
                <w:div w:id="1211114650">
                  <w:marLeft w:val="0"/>
                  <w:marRight w:val="0"/>
                  <w:marTop w:val="0"/>
                  <w:marBottom w:val="0"/>
                  <w:divBdr>
                    <w:top w:val="none" w:sz="0" w:space="0" w:color="auto"/>
                    <w:left w:val="none" w:sz="0" w:space="0" w:color="auto"/>
                    <w:bottom w:val="none" w:sz="0" w:space="0" w:color="auto"/>
                    <w:right w:val="none" w:sz="0" w:space="0" w:color="auto"/>
                  </w:divBdr>
                </w:div>
              </w:divsChild>
            </w:div>
            <w:div w:id="1651052509">
              <w:marLeft w:val="0"/>
              <w:marRight w:val="0"/>
              <w:marTop w:val="0"/>
              <w:marBottom w:val="0"/>
              <w:divBdr>
                <w:top w:val="none" w:sz="0" w:space="0" w:color="auto"/>
                <w:left w:val="none" w:sz="0" w:space="0" w:color="auto"/>
                <w:bottom w:val="none" w:sz="0" w:space="0" w:color="auto"/>
                <w:right w:val="none" w:sz="0" w:space="0" w:color="auto"/>
              </w:divBdr>
              <w:divsChild>
                <w:div w:id="1889681885">
                  <w:marLeft w:val="0"/>
                  <w:marRight w:val="0"/>
                  <w:marTop w:val="0"/>
                  <w:marBottom w:val="0"/>
                  <w:divBdr>
                    <w:top w:val="none" w:sz="0" w:space="0" w:color="auto"/>
                    <w:left w:val="none" w:sz="0" w:space="0" w:color="auto"/>
                    <w:bottom w:val="none" w:sz="0" w:space="0" w:color="auto"/>
                    <w:right w:val="none" w:sz="0" w:space="0" w:color="auto"/>
                  </w:divBdr>
                </w:div>
              </w:divsChild>
            </w:div>
            <w:div w:id="393236846">
              <w:marLeft w:val="0"/>
              <w:marRight w:val="0"/>
              <w:marTop w:val="0"/>
              <w:marBottom w:val="0"/>
              <w:divBdr>
                <w:top w:val="none" w:sz="0" w:space="0" w:color="auto"/>
                <w:left w:val="none" w:sz="0" w:space="0" w:color="auto"/>
                <w:bottom w:val="none" w:sz="0" w:space="0" w:color="auto"/>
                <w:right w:val="none" w:sz="0" w:space="0" w:color="auto"/>
              </w:divBdr>
              <w:divsChild>
                <w:div w:id="217134498">
                  <w:marLeft w:val="0"/>
                  <w:marRight w:val="0"/>
                  <w:marTop w:val="0"/>
                  <w:marBottom w:val="0"/>
                  <w:divBdr>
                    <w:top w:val="none" w:sz="0" w:space="0" w:color="auto"/>
                    <w:left w:val="none" w:sz="0" w:space="0" w:color="auto"/>
                    <w:bottom w:val="none" w:sz="0" w:space="0" w:color="auto"/>
                    <w:right w:val="none" w:sz="0" w:space="0" w:color="auto"/>
                  </w:divBdr>
                </w:div>
              </w:divsChild>
            </w:div>
            <w:div w:id="1688749750">
              <w:marLeft w:val="0"/>
              <w:marRight w:val="0"/>
              <w:marTop w:val="0"/>
              <w:marBottom w:val="0"/>
              <w:divBdr>
                <w:top w:val="none" w:sz="0" w:space="0" w:color="auto"/>
                <w:left w:val="none" w:sz="0" w:space="0" w:color="auto"/>
                <w:bottom w:val="none" w:sz="0" w:space="0" w:color="auto"/>
                <w:right w:val="none" w:sz="0" w:space="0" w:color="auto"/>
              </w:divBdr>
              <w:divsChild>
                <w:div w:id="1111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2917">
      <w:bodyDiv w:val="1"/>
      <w:marLeft w:val="0"/>
      <w:marRight w:val="0"/>
      <w:marTop w:val="0"/>
      <w:marBottom w:val="0"/>
      <w:divBdr>
        <w:top w:val="none" w:sz="0" w:space="0" w:color="auto"/>
        <w:left w:val="none" w:sz="0" w:space="0" w:color="auto"/>
        <w:bottom w:val="none" w:sz="0" w:space="0" w:color="auto"/>
        <w:right w:val="none" w:sz="0" w:space="0" w:color="auto"/>
      </w:divBdr>
      <w:divsChild>
        <w:div w:id="1395085080">
          <w:marLeft w:val="0"/>
          <w:marRight w:val="0"/>
          <w:marTop w:val="0"/>
          <w:marBottom w:val="0"/>
          <w:divBdr>
            <w:top w:val="none" w:sz="0" w:space="0" w:color="auto"/>
            <w:left w:val="none" w:sz="0" w:space="0" w:color="auto"/>
            <w:bottom w:val="none" w:sz="0" w:space="0" w:color="auto"/>
            <w:right w:val="none" w:sz="0" w:space="0" w:color="auto"/>
          </w:divBdr>
        </w:div>
        <w:div w:id="1713649438">
          <w:marLeft w:val="0"/>
          <w:marRight w:val="0"/>
          <w:marTop w:val="0"/>
          <w:marBottom w:val="0"/>
          <w:divBdr>
            <w:top w:val="none" w:sz="0" w:space="0" w:color="auto"/>
            <w:left w:val="none" w:sz="0" w:space="0" w:color="auto"/>
            <w:bottom w:val="none" w:sz="0" w:space="0" w:color="auto"/>
            <w:right w:val="none" w:sz="0" w:space="0" w:color="auto"/>
          </w:divBdr>
        </w:div>
        <w:div w:id="209266536">
          <w:marLeft w:val="0"/>
          <w:marRight w:val="0"/>
          <w:marTop w:val="0"/>
          <w:marBottom w:val="0"/>
          <w:divBdr>
            <w:top w:val="none" w:sz="0" w:space="0" w:color="auto"/>
            <w:left w:val="none" w:sz="0" w:space="0" w:color="auto"/>
            <w:bottom w:val="none" w:sz="0" w:space="0" w:color="auto"/>
            <w:right w:val="none" w:sz="0" w:space="0" w:color="auto"/>
          </w:divBdr>
        </w:div>
        <w:div w:id="1701468971">
          <w:marLeft w:val="0"/>
          <w:marRight w:val="0"/>
          <w:marTop w:val="0"/>
          <w:marBottom w:val="0"/>
          <w:divBdr>
            <w:top w:val="none" w:sz="0" w:space="0" w:color="auto"/>
            <w:left w:val="none" w:sz="0" w:space="0" w:color="auto"/>
            <w:bottom w:val="none" w:sz="0" w:space="0" w:color="auto"/>
            <w:right w:val="none" w:sz="0" w:space="0" w:color="auto"/>
          </w:divBdr>
        </w:div>
        <w:div w:id="698702662">
          <w:marLeft w:val="0"/>
          <w:marRight w:val="0"/>
          <w:marTop w:val="0"/>
          <w:marBottom w:val="0"/>
          <w:divBdr>
            <w:top w:val="none" w:sz="0" w:space="0" w:color="auto"/>
            <w:left w:val="none" w:sz="0" w:space="0" w:color="auto"/>
            <w:bottom w:val="none" w:sz="0" w:space="0" w:color="auto"/>
            <w:right w:val="none" w:sz="0" w:space="0" w:color="auto"/>
          </w:divBdr>
        </w:div>
        <w:div w:id="1051878472">
          <w:marLeft w:val="0"/>
          <w:marRight w:val="0"/>
          <w:marTop w:val="0"/>
          <w:marBottom w:val="0"/>
          <w:divBdr>
            <w:top w:val="none" w:sz="0" w:space="0" w:color="auto"/>
            <w:left w:val="none" w:sz="0" w:space="0" w:color="auto"/>
            <w:bottom w:val="none" w:sz="0" w:space="0" w:color="auto"/>
            <w:right w:val="none" w:sz="0" w:space="0" w:color="auto"/>
          </w:divBdr>
        </w:div>
        <w:div w:id="1044981512">
          <w:marLeft w:val="0"/>
          <w:marRight w:val="0"/>
          <w:marTop w:val="0"/>
          <w:marBottom w:val="0"/>
          <w:divBdr>
            <w:top w:val="none" w:sz="0" w:space="0" w:color="auto"/>
            <w:left w:val="none" w:sz="0" w:space="0" w:color="auto"/>
            <w:bottom w:val="none" w:sz="0" w:space="0" w:color="auto"/>
            <w:right w:val="none" w:sz="0" w:space="0" w:color="auto"/>
          </w:divBdr>
        </w:div>
      </w:divsChild>
    </w:div>
    <w:div w:id="1892843227">
      <w:bodyDiv w:val="1"/>
      <w:marLeft w:val="0"/>
      <w:marRight w:val="0"/>
      <w:marTop w:val="0"/>
      <w:marBottom w:val="0"/>
      <w:divBdr>
        <w:top w:val="none" w:sz="0" w:space="0" w:color="auto"/>
        <w:left w:val="none" w:sz="0" w:space="0" w:color="auto"/>
        <w:bottom w:val="none" w:sz="0" w:space="0" w:color="auto"/>
        <w:right w:val="none" w:sz="0" w:space="0" w:color="auto"/>
      </w:divBdr>
    </w:div>
    <w:div w:id="1943150084">
      <w:bodyDiv w:val="1"/>
      <w:marLeft w:val="0"/>
      <w:marRight w:val="0"/>
      <w:marTop w:val="0"/>
      <w:marBottom w:val="0"/>
      <w:divBdr>
        <w:top w:val="none" w:sz="0" w:space="0" w:color="auto"/>
        <w:left w:val="none" w:sz="0" w:space="0" w:color="auto"/>
        <w:bottom w:val="none" w:sz="0" w:space="0" w:color="auto"/>
        <w:right w:val="none" w:sz="0" w:space="0" w:color="auto"/>
      </w:divBdr>
      <w:divsChild>
        <w:div w:id="2022775599">
          <w:marLeft w:val="0"/>
          <w:marRight w:val="0"/>
          <w:marTop w:val="0"/>
          <w:marBottom w:val="0"/>
          <w:divBdr>
            <w:top w:val="none" w:sz="0" w:space="0" w:color="auto"/>
            <w:left w:val="none" w:sz="0" w:space="0" w:color="auto"/>
            <w:bottom w:val="none" w:sz="0" w:space="0" w:color="auto"/>
            <w:right w:val="none" w:sz="0" w:space="0" w:color="auto"/>
          </w:divBdr>
          <w:divsChild>
            <w:div w:id="104665871">
              <w:marLeft w:val="0"/>
              <w:marRight w:val="0"/>
              <w:marTop w:val="0"/>
              <w:marBottom w:val="0"/>
              <w:divBdr>
                <w:top w:val="none" w:sz="0" w:space="0" w:color="auto"/>
                <w:left w:val="none" w:sz="0" w:space="0" w:color="auto"/>
                <w:bottom w:val="none" w:sz="0" w:space="0" w:color="auto"/>
                <w:right w:val="none" w:sz="0" w:space="0" w:color="auto"/>
              </w:divBdr>
              <w:divsChild>
                <w:div w:id="1649095136">
                  <w:marLeft w:val="0"/>
                  <w:marRight w:val="0"/>
                  <w:marTop w:val="0"/>
                  <w:marBottom w:val="0"/>
                  <w:divBdr>
                    <w:top w:val="none" w:sz="0" w:space="0" w:color="auto"/>
                    <w:left w:val="none" w:sz="0" w:space="0" w:color="auto"/>
                    <w:bottom w:val="none" w:sz="0" w:space="0" w:color="auto"/>
                    <w:right w:val="none" w:sz="0" w:space="0" w:color="auto"/>
                  </w:divBdr>
                </w:div>
              </w:divsChild>
            </w:div>
            <w:div w:id="1375883892">
              <w:marLeft w:val="0"/>
              <w:marRight w:val="0"/>
              <w:marTop w:val="0"/>
              <w:marBottom w:val="0"/>
              <w:divBdr>
                <w:top w:val="none" w:sz="0" w:space="0" w:color="auto"/>
                <w:left w:val="none" w:sz="0" w:space="0" w:color="auto"/>
                <w:bottom w:val="none" w:sz="0" w:space="0" w:color="auto"/>
                <w:right w:val="none" w:sz="0" w:space="0" w:color="auto"/>
              </w:divBdr>
              <w:divsChild>
                <w:div w:id="790250569">
                  <w:marLeft w:val="0"/>
                  <w:marRight w:val="0"/>
                  <w:marTop w:val="0"/>
                  <w:marBottom w:val="0"/>
                  <w:divBdr>
                    <w:top w:val="none" w:sz="0" w:space="0" w:color="auto"/>
                    <w:left w:val="none" w:sz="0" w:space="0" w:color="auto"/>
                    <w:bottom w:val="none" w:sz="0" w:space="0" w:color="auto"/>
                    <w:right w:val="none" w:sz="0" w:space="0" w:color="auto"/>
                  </w:divBdr>
                </w:div>
              </w:divsChild>
            </w:div>
            <w:div w:id="1951811582">
              <w:marLeft w:val="0"/>
              <w:marRight w:val="0"/>
              <w:marTop w:val="0"/>
              <w:marBottom w:val="0"/>
              <w:divBdr>
                <w:top w:val="none" w:sz="0" w:space="0" w:color="auto"/>
                <w:left w:val="none" w:sz="0" w:space="0" w:color="auto"/>
                <w:bottom w:val="none" w:sz="0" w:space="0" w:color="auto"/>
                <w:right w:val="none" w:sz="0" w:space="0" w:color="auto"/>
              </w:divBdr>
              <w:divsChild>
                <w:div w:id="1078409049">
                  <w:marLeft w:val="0"/>
                  <w:marRight w:val="0"/>
                  <w:marTop w:val="0"/>
                  <w:marBottom w:val="0"/>
                  <w:divBdr>
                    <w:top w:val="none" w:sz="0" w:space="0" w:color="auto"/>
                    <w:left w:val="none" w:sz="0" w:space="0" w:color="auto"/>
                    <w:bottom w:val="none" w:sz="0" w:space="0" w:color="auto"/>
                    <w:right w:val="none" w:sz="0" w:space="0" w:color="auto"/>
                  </w:divBdr>
                </w:div>
              </w:divsChild>
            </w:div>
            <w:div w:id="1858691804">
              <w:marLeft w:val="0"/>
              <w:marRight w:val="0"/>
              <w:marTop w:val="0"/>
              <w:marBottom w:val="0"/>
              <w:divBdr>
                <w:top w:val="none" w:sz="0" w:space="0" w:color="auto"/>
                <w:left w:val="none" w:sz="0" w:space="0" w:color="auto"/>
                <w:bottom w:val="none" w:sz="0" w:space="0" w:color="auto"/>
                <w:right w:val="none" w:sz="0" w:space="0" w:color="auto"/>
              </w:divBdr>
              <w:divsChild>
                <w:div w:id="1769696383">
                  <w:marLeft w:val="0"/>
                  <w:marRight w:val="0"/>
                  <w:marTop w:val="0"/>
                  <w:marBottom w:val="0"/>
                  <w:divBdr>
                    <w:top w:val="none" w:sz="0" w:space="0" w:color="auto"/>
                    <w:left w:val="none" w:sz="0" w:space="0" w:color="auto"/>
                    <w:bottom w:val="none" w:sz="0" w:space="0" w:color="auto"/>
                    <w:right w:val="none" w:sz="0" w:space="0" w:color="auto"/>
                  </w:divBdr>
                </w:div>
              </w:divsChild>
            </w:div>
            <w:div w:id="1596596622">
              <w:marLeft w:val="0"/>
              <w:marRight w:val="0"/>
              <w:marTop w:val="0"/>
              <w:marBottom w:val="0"/>
              <w:divBdr>
                <w:top w:val="none" w:sz="0" w:space="0" w:color="auto"/>
                <w:left w:val="none" w:sz="0" w:space="0" w:color="auto"/>
                <w:bottom w:val="none" w:sz="0" w:space="0" w:color="auto"/>
                <w:right w:val="none" w:sz="0" w:space="0" w:color="auto"/>
              </w:divBdr>
              <w:divsChild>
                <w:div w:id="1191334270">
                  <w:marLeft w:val="0"/>
                  <w:marRight w:val="0"/>
                  <w:marTop w:val="0"/>
                  <w:marBottom w:val="0"/>
                  <w:divBdr>
                    <w:top w:val="none" w:sz="0" w:space="0" w:color="auto"/>
                    <w:left w:val="none" w:sz="0" w:space="0" w:color="auto"/>
                    <w:bottom w:val="none" w:sz="0" w:space="0" w:color="auto"/>
                    <w:right w:val="none" w:sz="0" w:space="0" w:color="auto"/>
                  </w:divBdr>
                </w:div>
              </w:divsChild>
            </w:div>
            <w:div w:id="1958875598">
              <w:marLeft w:val="0"/>
              <w:marRight w:val="0"/>
              <w:marTop w:val="0"/>
              <w:marBottom w:val="0"/>
              <w:divBdr>
                <w:top w:val="none" w:sz="0" w:space="0" w:color="auto"/>
                <w:left w:val="none" w:sz="0" w:space="0" w:color="auto"/>
                <w:bottom w:val="none" w:sz="0" w:space="0" w:color="auto"/>
                <w:right w:val="none" w:sz="0" w:space="0" w:color="auto"/>
              </w:divBdr>
              <w:divsChild>
                <w:div w:id="1169173153">
                  <w:marLeft w:val="0"/>
                  <w:marRight w:val="0"/>
                  <w:marTop w:val="0"/>
                  <w:marBottom w:val="0"/>
                  <w:divBdr>
                    <w:top w:val="none" w:sz="0" w:space="0" w:color="auto"/>
                    <w:left w:val="none" w:sz="0" w:space="0" w:color="auto"/>
                    <w:bottom w:val="none" w:sz="0" w:space="0" w:color="auto"/>
                    <w:right w:val="none" w:sz="0" w:space="0" w:color="auto"/>
                  </w:divBdr>
                </w:div>
              </w:divsChild>
            </w:div>
            <w:div w:id="673991268">
              <w:marLeft w:val="0"/>
              <w:marRight w:val="0"/>
              <w:marTop w:val="0"/>
              <w:marBottom w:val="0"/>
              <w:divBdr>
                <w:top w:val="none" w:sz="0" w:space="0" w:color="auto"/>
                <w:left w:val="none" w:sz="0" w:space="0" w:color="auto"/>
                <w:bottom w:val="none" w:sz="0" w:space="0" w:color="auto"/>
                <w:right w:val="none" w:sz="0" w:space="0" w:color="auto"/>
              </w:divBdr>
              <w:divsChild>
                <w:div w:id="175196533">
                  <w:marLeft w:val="0"/>
                  <w:marRight w:val="0"/>
                  <w:marTop w:val="0"/>
                  <w:marBottom w:val="0"/>
                  <w:divBdr>
                    <w:top w:val="none" w:sz="0" w:space="0" w:color="auto"/>
                    <w:left w:val="none" w:sz="0" w:space="0" w:color="auto"/>
                    <w:bottom w:val="none" w:sz="0" w:space="0" w:color="auto"/>
                    <w:right w:val="none" w:sz="0" w:space="0" w:color="auto"/>
                  </w:divBdr>
                </w:div>
              </w:divsChild>
            </w:div>
            <w:div w:id="1966933027">
              <w:marLeft w:val="0"/>
              <w:marRight w:val="0"/>
              <w:marTop w:val="0"/>
              <w:marBottom w:val="0"/>
              <w:divBdr>
                <w:top w:val="none" w:sz="0" w:space="0" w:color="auto"/>
                <w:left w:val="none" w:sz="0" w:space="0" w:color="auto"/>
                <w:bottom w:val="none" w:sz="0" w:space="0" w:color="auto"/>
                <w:right w:val="none" w:sz="0" w:space="0" w:color="auto"/>
              </w:divBdr>
              <w:divsChild>
                <w:div w:id="1920212313">
                  <w:marLeft w:val="0"/>
                  <w:marRight w:val="0"/>
                  <w:marTop w:val="0"/>
                  <w:marBottom w:val="0"/>
                  <w:divBdr>
                    <w:top w:val="none" w:sz="0" w:space="0" w:color="auto"/>
                    <w:left w:val="none" w:sz="0" w:space="0" w:color="auto"/>
                    <w:bottom w:val="none" w:sz="0" w:space="0" w:color="auto"/>
                    <w:right w:val="none" w:sz="0" w:space="0" w:color="auto"/>
                  </w:divBdr>
                </w:div>
              </w:divsChild>
            </w:div>
            <w:div w:id="1211841400">
              <w:marLeft w:val="0"/>
              <w:marRight w:val="0"/>
              <w:marTop w:val="0"/>
              <w:marBottom w:val="0"/>
              <w:divBdr>
                <w:top w:val="none" w:sz="0" w:space="0" w:color="auto"/>
                <w:left w:val="none" w:sz="0" w:space="0" w:color="auto"/>
                <w:bottom w:val="none" w:sz="0" w:space="0" w:color="auto"/>
                <w:right w:val="none" w:sz="0" w:space="0" w:color="auto"/>
              </w:divBdr>
              <w:divsChild>
                <w:div w:id="1106853787">
                  <w:marLeft w:val="0"/>
                  <w:marRight w:val="0"/>
                  <w:marTop w:val="0"/>
                  <w:marBottom w:val="0"/>
                  <w:divBdr>
                    <w:top w:val="none" w:sz="0" w:space="0" w:color="auto"/>
                    <w:left w:val="none" w:sz="0" w:space="0" w:color="auto"/>
                    <w:bottom w:val="none" w:sz="0" w:space="0" w:color="auto"/>
                    <w:right w:val="none" w:sz="0" w:space="0" w:color="auto"/>
                  </w:divBdr>
                </w:div>
              </w:divsChild>
            </w:div>
            <w:div w:id="809593629">
              <w:marLeft w:val="0"/>
              <w:marRight w:val="0"/>
              <w:marTop w:val="0"/>
              <w:marBottom w:val="0"/>
              <w:divBdr>
                <w:top w:val="none" w:sz="0" w:space="0" w:color="auto"/>
                <w:left w:val="none" w:sz="0" w:space="0" w:color="auto"/>
                <w:bottom w:val="none" w:sz="0" w:space="0" w:color="auto"/>
                <w:right w:val="none" w:sz="0" w:space="0" w:color="auto"/>
              </w:divBdr>
              <w:divsChild>
                <w:div w:id="2023243311">
                  <w:marLeft w:val="0"/>
                  <w:marRight w:val="0"/>
                  <w:marTop w:val="0"/>
                  <w:marBottom w:val="0"/>
                  <w:divBdr>
                    <w:top w:val="none" w:sz="0" w:space="0" w:color="auto"/>
                    <w:left w:val="none" w:sz="0" w:space="0" w:color="auto"/>
                    <w:bottom w:val="none" w:sz="0" w:space="0" w:color="auto"/>
                    <w:right w:val="none" w:sz="0" w:space="0" w:color="auto"/>
                  </w:divBdr>
                </w:div>
              </w:divsChild>
            </w:div>
            <w:div w:id="1954167815">
              <w:marLeft w:val="0"/>
              <w:marRight w:val="0"/>
              <w:marTop w:val="0"/>
              <w:marBottom w:val="0"/>
              <w:divBdr>
                <w:top w:val="none" w:sz="0" w:space="0" w:color="auto"/>
                <w:left w:val="none" w:sz="0" w:space="0" w:color="auto"/>
                <w:bottom w:val="none" w:sz="0" w:space="0" w:color="auto"/>
                <w:right w:val="none" w:sz="0" w:space="0" w:color="auto"/>
              </w:divBdr>
              <w:divsChild>
                <w:div w:id="1505197488">
                  <w:marLeft w:val="0"/>
                  <w:marRight w:val="0"/>
                  <w:marTop w:val="0"/>
                  <w:marBottom w:val="0"/>
                  <w:divBdr>
                    <w:top w:val="none" w:sz="0" w:space="0" w:color="auto"/>
                    <w:left w:val="none" w:sz="0" w:space="0" w:color="auto"/>
                    <w:bottom w:val="none" w:sz="0" w:space="0" w:color="auto"/>
                    <w:right w:val="none" w:sz="0" w:space="0" w:color="auto"/>
                  </w:divBdr>
                </w:div>
              </w:divsChild>
            </w:div>
            <w:div w:id="1444615975">
              <w:marLeft w:val="0"/>
              <w:marRight w:val="0"/>
              <w:marTop w:val="0"/>
              <w:marBottom w:val="0"/>
              <w:divBdr>
                <w:top w:val="none" w:sz="0" w:space="0" w:color="auto"/>
                <w:left w:val="none" w:sz="0" w:space="0" w:color="auto"/>
                <w:bottom w:val="none" w:sz="0" w:space="0" w:color="auto"/>
                <w:right w:val="none" w:sz="0" w:space="0" w:color="auto"/>
              </w:divBdr>
              <w:divsChild>
                <w:div w:id="2063210546">
                  <w:marLeft w:val="0"/>
                  <w:marRight w:val="0"/>
                  <w:marTop w:val="0"/>
                  <w:marBottom w:val="0"/>
                  <w:divBdr>
                    <w:top w:val="none" w:sz="0" w:space="0" w:color="auto"/>
                    <w:left w:val="none" w:sz="0" w:space="0" w:color="auto"/>
                    <w:bottom w:val="none" w:sz="0" w:space="0" w:color="auto"/>
                    <w:right w:val="none" w:sz="0" w:space="0" w:color="auto"/>
                  </w:divBdr>
                </w:div>
              </w:divsChild>
            </w:div>
            <w:div w:id="256987560">
              <w:marLeft w:val="0"/>
              <w:marRight w:val="0"/>
              <w:marTop w:val="0"/>
              <w:marBottom w:val="0"/>
              <w:divBdr>
                <w:top w:val="none" w:sz="0" w:space="0" w:color="auto"/>
                <w:left w:val="none" w:sz="0" w:space="0" w:color="auto"/>
                <w:bottom w:val="none" w:sz="0" w:space="0" w:color="auto"/>
                <w:right w:val="none" w:sz="0" w:space="0" w:color="auto"/>
              </w:divBdr>
              <w:divsChild>
                <w:div w:id="1250500660">
                  <w:marLeft w:val="0"/>
                  <w:marRight w:val="0"/>
                  <w:marTop w:val="0"/>
                  <w:marBottom w:val="0"/>
                  <w:divBdr>
                    <w:top w:val="none" w:sz="0" w:space="0" w:color="auto"/>
                    <w:left w:val="none" w:sz="0" w:space="0" w:color="auto"/>
                    <w:bottom w:val="none" w:sz="0" w:space="0" w:color="auto"/>
                    <w:right w:val="none" w:sz="0" w:space="0" w:color="auto"/>
                  </w:divBdr>
                </w:div>
              </w:divsChild>
            </w:div>
            <w:div w:id="1073090579">
              <w:marLeft w:val="0"/>
              <w:marRight w:val="0"/>
              <w:marTop w:val="0"/>
              <w:marBottom w:val="0"/>
              <w:divBdr>
                <w:top w:val="none" w:sz="0" w:space="0" w:color="auto"/>
                <w:left w:val="none" w:sz="0" w:space="0" w:color="auto"/>
                <w:bottom w:val="none" w:sz="0" w:space="0" w:color="auto"/>
                <w:right w:val="none" w:sz="0" w:space="0" w:color="auto"/>
              </w:divBdr>
              <w:divsChild>
                <w:div w:id="746612505">
                  <w:marLeft w:val="0"/>
                  <w:marRight w:val="0"/>
                  <w:marTop w:val="0"/>
                  <w:marBottom w:val="0"/>
                  <w:divBdr>
                    <w:top w:val="none" w:sz="0" w:space="0" w:color="auto"/>
                    <w:left w:val="none" w:sz="0" w:space="0" w:color="auto"/>
                    <w:bottom w:val="none" w:sz="0" w:space="0" w:color="auto"/>
                    <w:right w:val="none" w:sz="0" w:space="0" w:color="auto"/>
                  </w:divBdr>
                </w:div>
              </w:divsChild>
            </w:div>
            <w:div w:id="1105074153">
              <w:marLeft w:val="0"/>
              <w:marRight w:val="0"/>
              <w:marTop w:val="0"/>
              <w:marBottom w:val="0"/>
              <w:divBdr>
                <w:top w:val="none" w:sz="0" w:space="0" w:color="auto"/>
                <w:left w:val="none" w:sz="0" w:space="0" w:color="auto"/>
                <w:bottom w:val="none" w:sz="0" w:space="0" w:color="auto"/>
                <w:right w:val="none" w:sz="0" w:space="0" w:color="auto"/>
              </w:divBdr>
              <w:divsChild>
                <w:div w:id="1115296407">
                  <w:marLeft w:val="0"/>
                  <w:marRight w:val="0"/>
                  <w:marTop w:val="0"/>
                  <w:marBottom w:val="0"/>
                  <w:divBdr>
                    <w:top w:val="none" w:sz="0" w:space="0" w:color="auto"/>
                    <w:left w:val="none" w:sz="0" w:space="0" w:color="auto"/>
                    <w:bottom w:val="none" w:sz="0" w:space="0" w:color="auto"/>
                    <w:right w:val="none" w:sz="0" w:space="0" w:color="auto"/>
                  </w:divBdr>
                </w:div>
              </w:divsChild>
            </w:div>
            <w:div w:id="1218861831">
              <w:marLeft w:val="0"/>
              <w:marRight w:val="0"/>
              <w:marTop w:val="0"/>
              <w:marBottom w:val="0"/>
              <w:divBdr>
                <w:top w:val="none" w:sz="0" w:space="0" w:color="auto"/>
                <w:left w:val="none" w:sz="0" w:space="0" w:color="auto"/>
                <w:bottom w:val="none" w:sz="0" w:space="0" w:color="auto"/>
                <w:right w:val="none" w:sz="0" w:space="0" w:color="auto"/>
              </w:divBdr>
              <w:divsChild>
                <w:div w:id="1665888109">
                  <w:marLeft w:val="0"/>
                  <w:marRight w:val="0"/>
                  <w:marTop w:val="0"/>
                  <w:marBottom w:val="0"/>
                  <w:divBdr>
                    <w:top w:val="none" w:sz="0" w:space="0" w:color="auto"/>
                    <w:left w:val="none" w:sz="0" w:space="0" w:color="auto"/>
                    <w:bottom w:val="none" w:sz="0" w:space="0" w:color="auto"/>
                    <w:right w:val="none" w:sz="0" w:space="0" w:color="auto"/>
                  </w:divBdr>
                </w:div>
              </w:divsChild>
            </w:div>
            <w:div w:id="2117096083">
              <w:marLeft w:val="0"/>
              <w:marRight w:val="0"/>
              <w:marTop w:val="0"/>
              <w:marBottom w:val="0"/>
              <w:divBdr>
                <w:top w:val="none" w:sz="0" w:space="0" w:color="auto"/>
                <w:left w:val="none" w:sz="0" w:space="0" w:color="auto"/>
                <w:bottom w:val="none" w:sz="0" w:space="0" w:color="auto"/>
                <w:right w:val="none" w:sz="0" w:space="0" w:color="auto"/>
              </w:divBdr>
              <w:divsChild>
                <w:div w:id="1131095823">
                  <w:marLeft w:val="0"/>
                  <w:marRight w:val="0"/>
                  <w:marTop w:val="0"/>
                  <w:marBottom w:val="0"/>
                  <w:divBdr>
                    <w:top w:val="none" w:sz="0" w:space="0" w:color="auto"/>
                    <w:left w:val="none" w:sz="0" w:space="0" w:color="auto"/>
                    <w:bottom w:val="none" w:sz="0" w:space="0" w:color="auto"/>
                    <w:right w:val="none" w:sz="0" w:space="0" w:color="auto"/>
                  </w:divBdr>
                </w:div>
              </w:divsChild>
            </w:div>
            <w:div w:id="1643845663">
              <w:marLeft w:val="0"/>
              <w:marRight w:val="0"/>
              <w:marTop w:val="0"/>
              <w:marBottom w:val="0"/>
              <w:divBdr>
                <w:top w:val="none" w:sz="0" w:space="0" w:color="auto"/>
                <w:left w:val="none" w:sz="0" w:space="0" w:color="auto"/>
                <w:bottom w:val="none" w:sz="0" w:space="0" w:color="auto"/>
                <w:right w:val="none" w:sz="0" w:space="0" w:color="auto"/>
              </w:divBdr>
              <w:divsChild>
                <w:div w:id="1927492971">
                  <w:marLeft w:val="0"/>
                  <w:marRight w:val="0"/>
                  <w:marTop w:val="0"/>
                  <w:marBottom w:val="0"/>
                  <w:divBdr>
                    <w:top w:val="none" w:sz="0" w:space="0" w:color="auto"/>
                    <w:left w:val="none" w:sz="0" w:space="0" w:color="auto"/>
                    <w:bottom w:val="none" w:sz="0" w:space="0" w:color="auto"/>
                    <w:right w:val="none" w:sz="0" w:space="0" w:color="auto"/>
                  </w:divBdr>
                </w:div>
              </w:divsChild>
            </w:div>
            <w:div w:id="665978010">
              <w:marLeft w:val="0"/>
              <w:marRight w:val="0"/>
              <w:marTop w:val="0"/>
              <w:marBottom w:val="0"/>
              <w:divBdr>
                <w:top w:val="none" w:sz="0" w:space="0" w:color="auto"/>
                <w:left w:val="none" w:sz="0" w:space="0" w:color="auto"/>
                <w:bottom w:val="none" w:sz="0" w:space="0" w:color="auto"/>
                <w:right w:val="none" w:sz="0" w:space="0" w:color="auto"/>
              </w:divBdr>
              <w:divsChild>
                <w:div w:id="1515072596">
                  <w:marLeft w:val="0"/>
                  <w:marRight w:val="0"/>
                  <w:marTop w:val="0"/>
                  <w:marBottom w:val="0"/>
                  <w:divBdr>
                    <w:top w:val="none" w:sz="0" w:space="0" w:color="auto"/>
                    <w:left w:val="none" w:sz="0" w:space="0" w:color="auto"/>
                    <w:bottom w:val="none" w:sz="0" w:space="0" w:color="auto"/>
                    <w:right w:val="none" w:sz="0" w:space="0" w:color="auto"/>
                  </w:divBdr>
                </w:div>
              </w:divsChild>
            </w:div>
            <w:div w:id="1510296670">
              <w:marLeft w:val="0"/>
              <w:marRight w:val="0"/>
              <w:marTop w:val="0"/>
              <w:marBottom w:val="0"/>
              <w:divBdr>
                <w:top w:val="none" w:sz="0" w:space="0" w:color="auto"/>
                <w:left w:val="none" w:sz="0" w:space="0" w:color="auto"/>
                <w:bottom w:val="none" w:sz="0" w:space="0" w:color="auto"/>
                <w:right w:val="none" w:sz="0" w:space="0" w:color="auto"/>
              </w:divBdr>
              <w:divsChild>
                <w:div w:id="573665527">
                  <w:marLeft w:val="0"/>
                  <w:marRight w:val="0"/>
                  <w:marTop w:val="0"/>
                  <w:marBottom w:val="0"/>
                  <w:divBdr>
                    <w:top w:val="none" w:sz="0" w:space="0" w:color="auto"/>
                    <w:left w:val="none" w:sz="0" w:space="0" w:color="auto"/>
                    <w:bottom w:val="none" w:sz="0" w:space="0" w:color="auto"/>
                    <w:right w:val="none" w:sz="0" w:space="0" w:color="auto"/>
                  </w:divBdr>
                </w:div>
              </w:divsChild>
            </w:div>
            <w:div w:id="908468428">
              <w:marLeft w:val="0"/>
              <w:marRight w:val="0"/>
              <w:marTop w:val="0"/>
              <w:marBottom w:val="0"/>
              <w:divBdr>
                <w:top w:val="none" w:sz="0" w:space="0" w:color="auto"/>
                <w:left w:val="none" w:sz="0" w:space="0" w:color="auto"/>
                <w:bottom w:val="none" w:sz="0" w:space="0" w:color="auto"/>
                <w:right w:val="none" w:sz="0" w:space="0" w:color="auto"/>
              </w:divBdr>
              <w:divsChild>
                <w:div w:id="1660495422">
                  <w:marLeft w:val="0"/>
                  <w:marRight w:val="0"/>
                  <w:marTop w:val="0"/>
                  <w:marBottom w:val="0"/>
                  <w:divBdr>
                    <w:top w:val="none" w:sz="0" w:space="0" w:color="auto"/>
                    <w:left w:val="none" w:sz="0" w:space="0" w:color="auto"/>
                    <w:bottom w:val="none" w:sz="0" w:space="0" w:color="auto"/>
                    <w:right w:val="none" w:sz="0" w:space="0" w:color="auto"/>
                  </w:divBdr>
                </w:div>
              </w:divsChild>
            </w:div>
            <w:div w:id="2063405654">
              <w:marLeft w:val="0"/>
              <w:marRight w:val="0"/>
              <w:marTop w:val="0"/>
              <w:marBottom w:val="0"/>
              <w:divBdr>
                <w:top w:val="none" w:sz="0" w:space="0" w:color="auto"/>
                <w:left w:val="none" w:sz="0" w:space="0" w:color="auto"/>
                <w:bottom w:val="none" w:sz="0" w:space="0" w:color="auto"/>
                <w:right w:val="none" w:sz="0" w:space="0" w:color="auto"/>
              </w:divBdr>
              <w:divsChild>
                <w:div w:id="1378168475">
                  <w:marLeft w:val="0"/>
                  <w:marRight w:val="0"/>
                  <w:marTop w:val="0"/>
                  <w:marBottom w:val="0"/>
                  <w:divBdr>
                    <w:top w:val="none" w:sz="0" w:space="0" w:color="auto"/>
                    <w:left w:val="none" w:sz="0" w:space="0" w:color="auto"/>
                    <w:bottom w:val="none" w:sz="0" w:space="0" w:color="auto"/>
                    <w:right w:val="none" w:sz="0" w:space="0" w:color="auto"/>
                  </w:divBdr>
                </w:div>
              </w:divsChild>
            </w:div>
            <w:div w:id="172456365">
              <w:marLeft w:val="0"/>
              <w:marRight w:val="0"/>
              <w:marTop w:val="0"/>
              <w:marBottom w:val="0"/>
              <w:divBdr>
                <w:top w:val="none" w:sz="0" w:space="0" w:color="auto"/>
                <w:left w:val="none" w:sz="0" w:space="0" w:color="auto"/>
                <w:bottom w:val="none" w:sz="0" w:space="0" w:color="auto"/>
                <w:right w:val="none" w:sz="0" w:space="0" w:color="auto"/>
              </w:divBdr>
              <w:divsChild>
                <w:div w:id="1940944928">
                  <w:marLeft w:val="0"/>
                  <w:marRight w:val="0"/>
                  <w:marTop w:val="0"/>
                  <w:marBottom w:val="0"/>
                  <w:divBdr>
                    <w:top w:val="none" w:sz="0" w:space="0" w:color="auto"/>
                    <w:left w:val="none" w:sz="0" w:space="0" w:color="auto"/>
                    <w:bottom w:val="none" w:sz="0" w:space="0" w:color="auto"/>
                    <w:right w:val="none" w:sz="0" w:space="0" w:color="auto"/>
                  </w:divBdr>
                </w:div>
              </w:divsChild>
            </w:div>
            <w:div w:id="964775457">
              <w:marLeft w:val="0"/>
              <w:marRight w:val="0"/>
              <w:marTop w:val="0"/>
              <w:marBottom w:val="0"/>
              <w:divBdr>
                <w:top w:val="none" w:sz="0" w:space="0" w:color="auto"/>
                <w:left w:val="none" w:sz="0" w:space="0" w:color="auto"/>
                <w:bottom w:val="none" w:sz="0" w:space="0" w:color="auto"/>
                <w:right w:val="none" w:sz="0" w:space="0" w:color="auto"/>
              </w:divBdr>
              <w:divsChild>
                <w:div w:id="134491691">
                  <w:marLeft w:val="0"/>
                  <w:marRight w:val="0"/>
                  <w:marTop w:val="0"/>
                  <w:marBottom w:val="0"/>
                  <w:divBdr>
                    <w:top w:val="none" w:sz="0" w:space="0" w:color="auto"/>
                    <w:left w:val="none" w:sz="0" w:space="0" w:color="auto"/>
                    <w:bottom w:val="none" w:sz="0" w:space="0" w:color="auto"/>
                    <w:right w:val="none" w:sz="0" w:space="0" w:color="auto"/>
                  </w:divBdr>
                </w:div>
              </w:divsChild>
            </w:div>
            <w:div w:id="141702600">
              <w:marLeft w:val="0"/>
              <w:marRight w:val="0"/>
              <w:marTop w:val="0"/>
              <w:marBottom w:val="0"/>
              <w:divBdr>
                <w:top w:val="none" w:sz="0" w:space="0" w:color="auto"/>
                <w:left w:val="none" w:sz="0" w:space="0" w:color="auto"/>
                <w:bottom w:val="none" w:sz="0" w:space="0" w:color="auto"/>
                <w:right w:val="none" w:sz="0" w:space="0" w:color="auto"/>
              </w:divBdr>
              <w:divsChild>
                <w:div w:id="1851135481">
                  <w:marLeft w:val="0"/>
                  <w:marRight w:val="0"/>
                  <w:marTop w:val="0"/>
                  <w:marBottom w:val="0"/>
                  <w:divBdr>
                    <w:top w:val="none" w:sz="0" w:space="0" w:color="auto"/>
                    <w:left w:val="none" w:sz="0" w:space="0" w:color="auto"/>
                    <w:bottom w:val="none" w:sz="0" w:space="0" w:color="auto"/>
                    <w:right w:val="none" w:sz="0" w:space="0" w:color="auto"/>
                  </w:divBdr>
                </w:div>
              </w:divsChild>
            </w:div>
            <w:div w:id="2023775692">
              <w:marLeft w:val="0"/>
              <w:marRight w:val="0"/>
              <w:marTop w:val="0"/>
              <w:marBottom w:val="0"/>
              <w:divBdr>
                <w:top w:val="none" w:sz="0" w:space="0" w:color="auto"/>
                <w:left w:val="none" w:sz="0" w:space="0" w:color="auto"/>
                <w:bottom w:val="none" w:sz="0" w:space="0" w:color="auto"/>
                <w:right w:val="none" w:sz="0" w:space="0" w:color="auto"/>
              </w:divBdr>
              <w:divsChild>
                <w:div w:id="1632858483">
                  <w:marLeft w:val="0"/>
                  <w:marRight w:val="0"/>
                  <w:marTop w:val="0"/>
                  <w:marBottom w:val="0"/>
                  <w:divBdr>
                    <w:top w:val="none" w:sz="0" w:space="0" w:color="auto"/>
                    <w:left w:val="none" w:sz="0" w:space="0" w:color="auto"/>
                    <w:bottom w:val="none" w:sz="0" w:space="0" w:color="auto"/>
                    <w:right w:val="none" w:sz="0" w:space="0" w:color="auto"/>
                  </w:divBdr>
                </w:div>
              </w:divsChild>
            </w:div>
            <w:div w:id="947394410">
              <w:marLeft w:val="0"/>
              <w:marRight w:val="0"/>
              <w:marTop w:val="0"/>
              <w:marBottom w:val="0"/>
              <w:divBdr>
                <w:top w:val="none" w:sz="0" w:space="0" w:color="auto"/>
                <w:left w:val="none" w:sz="0" w:space="0" w:color="auto"/>
                <w:bottom w:val="none" w:sz="0" w:space="0" w:color="auto"/>
                <w:right w:val="none" w:sz="0" w:space="0" w:color="auto"/>
              </w:divBdr>
              <w:divsChild>
                <w:div w:id="302470131">
                  <w:marLeft w:val="0"/>
                  <w:marRight w:val="0"/>
                  <w:marTop w:val="0"/>
                  <w:marBottom w:val="0"/>
                  <w:divBdr>
                    <w:top w:val="none" w:sz="0" w:space="0" w:color="auto"/>
                    <w:left w:val="none" w:sz="0" w:space="0" w:color="auto"/>
                    <w:bottom w:val="none" w:sz="0" w:space="0" w:color="auto"/>
                    <w:right w:val="none" w:sz="0" w:space="0" w:color="auto"/>
                  </w:divBdr>
                </w:div>
              </w:divsChild>
            </w:div>
            <w:div w:id="593636975">
              <w:marLeft w:val="0"/>
              <w:marRight w:val="0"/>
              <w:marTop w:val="0"/>
              <w:marBottom w:val="0"/>
              <w:divBdr>
                <w:top w:val="none" w:sz="0" w:space="0" w:color="auto"/>
                <w:left w:val="none" w:sz="0" w:space="0" w:color="auto"/>
                <w:bottom w:val="none" w:sz="0" w:space="0" w:color="auto"/>
                <w:right w:val="none" w:sz="0" w:space="0" w:color="auto"/>
              </w:divBdr>
              <w:divsChild>
                <w:div w:id="1250964494">
                  <w:marLeft w:val="0"/>
                  <w:marRight w:val="0"/>
                  <w:marTop w:val="0"/>
                  <w:marBottom w:val="0"/>
                  <w:divBdr>
                    <w:top w:val="none" w:sz="0" w:space="0" w:color="auto"/>
                    <w:left w:val="none" w:sz="0" w:space="0" w:color="auto"/>
                    <w:bottom w:val="none" w:sz="0" w:space="0" w:color="auto"/>
                    <w:right w:val="none" w:sz="0" w:space="0" w:color="auto"/>
                  </w:divBdr>
                </w:div>
              </w:divsChild>
            </w:div>
            <w:div w:id="1960793866">
              <w:marLeft w:val="0"/>
              <w:marRight w:val="0"/>
              <w:marTop w:val="0"/>
              <w:marBottom w:val="0"/>
              <w:divBdr>
                <w:top w:val="none" w:sz="0" w:space="0" w:color="auto"/>
                <w:left w:val="none" w:sz="0" w:space="0" w:color="auto"/>
                <w:bottom w:val="none" w:sz="0" w:space="0" w:color="auto"/>
                <w:right w:val="none" w:sz="0" w:space="0" w:color="auto"/>
              </w:divBdr>
              <w:divsChild>
                <w:div w:id="2069187769">
                  <w:marLeft w:val="0"/>
                  <w:marRight w:val="0"/>
                  <w:marTop w:val="0"/>
                  <w:marBottom w:val="0"/>
                  <w:divBdr>
                    <w:top w:val="none" w:sz="0" w:space="0" w:color="auto"/>
                    <w:left w:val="none" w:sz="0" w:space="0" w:color="auto"/>
                    <w:bottom w:val="none" w:sz="0" w:space="0" w:color="auto"/>
                    <w:right w:val="none" w:sz="0" w:space="0" w:color="auto"/>
                  </w:divBdr>
                </w:div>
              </w:divsChild>
            </w:div>
            <w:div w:id="647825477">
              <w:marLeft w:val="0"/>
              <w:marRight w:val="0"/>
              <w:marTop w:val="0"/>
              <w:marBottom w:val="0"/>
              <w:divBdr>
                <w:top w:val="none" w:sz="0" w:space="0" w:color="auto"/>
                <w:left w:val="none" w:sz="0" w:space="0" w:color="auto"/>
                <w:bottom w:val="none" w:sz="0" w:space="0" w:color="auto"/>
                <w:right w:val="none" w:sz="0" w:space="0" w:color="auto"/>
              </w:divBdr>
              <w:divsChild>
                <w:div w:id="1022167535">
                  <w:marLeft w:val="0"/>
                  <w:marRight w:val="0"/>
                  <w:marTop w:val="0"/>
                  <w:marBottom w:val="0"/>
                  <w:divBdr>
                    <w:top w:val="none" w:sz="0" w:space="0" w:color="auto"/>
                    <w:left w:val="none" w:sz="0" w:space="0" w:color="auto"/>
                    <w:bottom w:val="none" w:sz="0" w:space="0" w:color="auto"/>
                    <w:right w:val="none" w:sz="0" w:space="0" w:color="auto"/>
                  </w:divBdr>
                </w:div>
              </w:divsChild>
            </w:div>
            <w:div w:id="1560045784">
              <w:marLeft w:val="0"/>
              <w:marRight w:val="0"/>
              <w:marTop w:val="0"/>
              <w:marBottom w:val="0"/>
              <w:divBdr>
                <w:top w:val="none" w:sz="0" w:space="0" w:color="auto"/>
                <w:left w:val="none" w:sz="0" w:space="0" w:color="auto"/>
                <w:bottom w:val="none" w:sz="0" w:space="0" w:color="auto"/>
                <w:right w:val="none" w:sz="0" w:space="0" w:color="auto"/>
              </w:divBdr>
              <w:divsChild>
                <w:div w:id="1489052200">
                  <w:marLeft w:val="0"/>
                  <w:marRight w:val="0"/>
                  <w:marTop w:val="0"/>
                  <w:marBottom w:val="0"/>
                  <w:divBdr>
                    <w:top w:val="none" w:sz="0" w:space="0" w:color="auto"/>
                    <w:left w:val="none" w:sz="0" w:space="0" w:color="auto"/>
                    <w:bottom w:val="none" w:sz="0" w:space="0" w:color="auto"/>
                    <w:right w:val="none" w:sz="0" w:space="0" w:color="auto"/>
                  </w:divBdr>
                </w:div>
              </w:divsChild>
            </w:div>
            <w:div w:id="1952978959">
              <w:marLeft w:val="0"/>
              <w:marRight w:val="0"/>
              <w:marTop w:val="0"/>
              <w:marBottom w:val="0"/>
              <w:divBdr>
                <w:top w:val="none" w:sz="0" w:space="0" w:color="auto"/>
                <w:left w:val="none" w:sz="0" w:space="0" w:color="auto"/>
                <w:bottom w:val="none" w:sz="0" w:space="0" w:color="auto"/>
                <w:right w:val="none" w:sz="0" w:space="0" w:color="auto"/>
              </w:divBdr>
              <w:divsChild>
                <w:div w:id="1025207994">
                  <w:marLeft w:val="0"/>
                  <w:marRight w:val="0"/>
                  <w:marTop w:val="0"/>
                  <w:marBottom w:val="0"/>
                  <w:divBdr>
                    <w:top w:val="none" w:sz="0" w:space="0" w:color="auto"/>
                    <w:left w:val="none" w:sz="0" w:space="0" w:color="auto"/>
                    <w:bottom w:val="none" w:sz="0" w:space="0" w:color="auto"/>
                    <w:right w:val="none" w:sz="0" w:space="0" w:color="auto"/>
                  </w:divBdr>
                </w:div>
              </w:divsChild>
            </w:div>
            <w:div w:id="1535344053">
              <w:marLeft w:val="0"/>
              <w:marRight w:val="0"/>
              <w:marTop w:val="0"/>
              <w:marBottom w:val="0"/>
              <w:divBdr>
                <w:top w:val="none" w:sz="0" w:space="0" w:color="auto"/>
                <w:left w:val="none" w:sz="0" w:space="0" w:color="auto"/>
                <w:bottom w:val="none" w:sz="0" w:space="0" w:color="auto"/>
                <w:right w:val="none" w:sz="0" w:space="0" w:color="auto"/>
              </w:divBdr>
              <w:divsChild>
                <w:div w:id="2038963181">
                  <w:marLeft w:val="0"/>
                  <w:marRight w:val="0"/>
                  <w:marTop w:val="0"/>
                  <w:marBottom w:val="0"/>
                  <w:divBdr>
                    <w:top w:val="none" w:sz="0" w:space="0" w:color="auto"/>
                    <w:left w:val="none" w:sz="0" w:space="0" w:color="auto"/>
                    <w:bottom w:val="none" w:sz="0" w:space="0" w:color="auto"/>
                    <w:right w:val="none" w:sz="0" w:space="0" w:color="auto"/>
                  </w:divBdr>
                </w:div>
              </w:divsChild>
            </w:div>
            <w:div w:id="1147749508">
              <w:marLeft w:val="0"/>
              <w:marRight w:val="0"/>
              <w:marTop w:val="0"/>
              <w:marBottom w:val="0"/>
              <w:divBdr>
                <w:top w:val="none" w:sz="0" w:space="0" w:color="auto"/>
                <w:left w:val="none" w:sz="0" w:space="0" w:color="auto"/>
                <w:bottom w:val="none" w:sz="0" w:space="0" w:color="auto"/>
                <w:right w:val="none" w:sz="0" w:space="0" w:color="auto"/>
              </w:divBdr>
              <w:divsChild>
                <w:div w:id="654725891">
                  <w:marLeft w:val="0"/>
                  <w:marRight w:val="0"/>
                  <w:marTop w:val="0"/>
                  <w:marBottom w:val="0"/>
                  <w:divBdr>
                    <w:top w:val="none" w:sz="0" w:space="0" w:color="auto"/>
                    <w:left w:val="none" w:sz="0" w:space="0" w:color="auto"/>
                    <w:bottom w:val="none" w:sz="0" w:space="0" w:color="auto"/>
                    <w:right w:val="none" w:sz="0" w:space="0" w:color="auto"/>
                  </w:divBdr>
                </w:div>
              </w:divsChild>
            </w:div>
            <w:div w:id="175196271">
              <w:marLeft w:val="0"/>
              <w:marRight w:val="0"/>
              <w:marTop w:val="0"/>
              <w:marBottom w:val="0"/>
              <w:divBdr>
                <w:top w:val="none" w:sz="0" w:space="0" w:color="auto"/>
                <w:left w:val="none" w:sz="0" w:space="0" w:color="auto"/>
                <w:bottom w:val="none" w:sz="0" w:space="0" w:color="auto"/>
                <w:right w:val="none" w:sz="0" w:space="0" w:color="auto"/>
              </w:divBdr>
              <w:divsChild>
                <w:div w:id="381634201">
                  <w:marLeft w:val="0"/>
                  <w:marRight w:val="0"/>
                  <w:marTop w:val="0"/>
                  <w:marBottom w:val="0"/>
                  <w:divBdr>
                    <w:top w:val="none" w:sz="0" w:space="0" w:color="auto"/>
                    <w:left w:val="none" w:sz="0" w:space="0" w:color="auto"/>
                    <w:bottom w:val="none" w:sz="0" w:space="0" w:color="auto"/>
                    <w:right w:val="none" w:sz="0" w:space="0" w:color="auto"/>
                  </w:divBdr>
                </w:div>
              </w:divsChild>
            </w:div>
            <w:div w:id="1729915017">
              <w:marLeft w:val="0"/>
              <w:marRight w:val="0"/>
              <w:marTop w:val="0"/>
              <w:marBottom w:val="0"/>
              <w:divBdr>
                <w:top w:val="none" w:sz="0" w:space="0" w:color="auto"/>
                <w:left w:val="none" w:sz="0" w:space="0" w:color="auto"/>
                <w:bottom w:val="none" w:sz="0" w:space="0" w:color="auto"/>
                <w:right w:val="none" w:sz="0" w:space="0" w:color="auto"/>
              </w:divBdr>
              <w:divsChild>
                <w:div w:id="1823616876">
                  <w:marLeft w:val="0"/>
                  <w:marRight w:val="0"/>
                  <w:marTop w:val="0"/>
                  <w:marBottom w:val="0"/>
                  <w:divBdr>
                    <w:top w:val="none" w:sz="0" w:space="0" w:color="auto"/>
                    <w:left w:val="none" w:sz="0" w:space="0" w:color="auto"/>
                    <w:bottom w:val="none" w:sz="0" w:space="0" w:color="auto"/>
                    <w:right w:val="none" w:sz="0" w:space="0" w:color="auto"/>
                  </w:divBdr>
                </w:div>
              </w:divsChild>
            </w:div>
            <w:div w:id="1157378404">
              <w:marLeft w:val="0"/>
              <w:marRight w:val="0"/>
              <w:marTop w:val="0"/>
              <w:marBottom w:val="0"/>
              <w:divBdr>
                <w:top w:val="none" w:sz="0" w:space="0" w:color="auto"/>
                <w:left w:val="none" w:sz="0" w:space="0" w:color="auto"/>
                <w:bottom w:val="none" w:sz="0" w:space="0" w:color="auto"/>
                <w:right w:val="none" w:sz="0" w:space="0" w:color="auto"/>
              </w:divBdr>
              <w:divsChild>
                <w:div w:id="1992248290">
                  <w:marLeft w:val="0"/>
                  <w:marRight w:val="0"/>
                  <w:marTop w:val="0"/>
                  <w:marBottom w:val="0"/>
                  <w:divBdr>
                    <w:top w:val="none" w:sz="0" w:space="0" w:color="auto"/>
                    <w:left w:val="none" w:sz="0" w:space="0" w:color="auto"/>
                    <w:bottom w:val="none" w:sz="0" w:space="0" w:color="auto"/>
                    <w:right w:val="none" w:sz="0" w:space="0" w:color="auto"/>
                  </w:divBdr>
                </w:div>
              </w:divsChild>
            </w:div>
            <w:div w:id="1783570877">
              <w:marLeft w:val="0"/>
              <w:marRight w:val="0"/>
              <w:marTop w:val="0"/>
              <w:marBottom w:val="0"/>
              <w:divBdr>
                <w:top w:val="none" w:sz="0" w:space="0" w:color="auto"/>
                <w:left w:val="none" w:sz="0" w:space="0" w:color="auto"/>
                <w:bottom w:val="none" w:sz="0" w:space="0" w:color="auto"/>
                <w:right w:val="none" w:sz="0" w:space="0" w:color="auto"/>
              </w:divBdr>
              <w:divsChild>
                <w:div w:id="1898204195">
                  <w:marLeft w:val="0"/>
                  <w:marRight w:val="0"/>
                  <w:marTop w:val="0"/>
                  <w:marBottom w:val="0"/>
                  <w:divBdr>
                    <w:top w:val="none" w:sz="0" w:space="0" w:color="auto"/>
                    <w:left w:val="none" w:sz="0" w:space="0" w:color="auto"/>
                    <w:bottom w:val="none" w:sz="0" w:space="0" w:color="auto"/>
                    <w:right w:val="none" w:sz="0" w:space="0" w:color="auto"/>
                  </w:divBdr>
                </w:div>
              </w:divsChild>
            </w:div>
            <w:div w:id="1384594916">
              <w:marLeft w:val="0"/>
              <w:marRight w:val="0"/>
              <w:marTop w:val="0"/>
              <w:marBottom w:val="0"/>
              <w:divBdr>
                <w:top w:val="none" w:sz="0" w:space="0" w:color="auto"/>
                <w:left w:val="none" w:sz="0" w:space="0" w:color="auto"/>
                <w:bottom w:val="none" w:sz="0" w:space="0" w:color="auto"/>
                <w:right w:val="none" w:sz="0" w:space="0" w:color="auto"/>
              </w:divBdr>
              <w:divsChild>
                <w:div w:id="1396539183">
                  <w:marLeft w:val="0"/>
                  <w:marRight w:val="0"/>
                  <w:marTop w:val="0"/>
                  <w:marBottom w:val="0"/>
                  <w:divBdr>
                    <w:top w:val="none" w:sz="0" w:space="0" w:color="auto"/>
                    <w:left w:val="none" w:sz="0" w:space="0" w:color="auto"/>
                    <w:bottom w:val="none" w:sz="0" w:space="0" w:color="auto"/>
                    <w:right w:val="none" w:sz="0" w:space="0" w:color="auto"/>
                  </w:divBdr>
                </w:div>
              </w:divsChild>
            </w:div>
            <w:div w:id="1116146170">
              <w:marLeft w:val="0"/>
              <w:marRight w:val="0"/>
              <w:marTop w:val="0"/>
              <w:marBottom w:val="0"/>
              <w:divBdr>
                <w:top w:val="none" w:sz="0" w:space="0" w:color="auto"/>
                <w:left w:val="none" w:sz="0" w:space="0" w:color="auto"/>
                <w:bottom w:val="none" w:sz="0" w:space="0" w:color="auto"/>
                <w:right w:val="none" w:sz="0" w:space="0" w:color="auto"/>
              </w:divBdr>
              <w:divsChild>
                <w:div w:id="1732657005">
                  <w:marLeft w:val="0"/>
                  <w:marRight w:val="0"/>
                  <w:marTop w:val="0"/>
                  <w:marBottom w:val="0"/>
                  <w:divBdr>
                    <w:top w:val="none" w:sz="0" w:space="0" w:color="auto"/>
                    <w:left w:val="none" w:sz="0" w:space="0" w:color="auto"/>
                    <w:bottom w:val="none" w:sz="0" w:space="0" w:color="auto"/>
                    <w:right w:val="none" w:sz="0" w:space="0" w:color="auto"/>
                  </w:divBdr>
                </w:div>
              </w:divsChild>
            </w:div>
            <w:div w:id="1329212982">
              <w:marLeft w:val="0"/>
              <w:marRight w:val="0"/>
              <w:marTop w:val="0"/>
              <w:marBottom w:val="0"/>
              <w:divBdr>
                <w:top w:val="none" w:sz="0" w:space="0" w:color="auto"/>
                <w:left w:val="none" w:sz="0" w:space="0" w:color="auto"/>
                <w:bottom w:val="none" w:sz="0" w:space="0" w:color="auto"/>
                <w:right w:val="none" w:sz="0" w:space="0" w:color="auto"/>
              </w:divBdr>
              <w:divsChild>
                <w:div w:id="1406682362">
                  <w:marLeft w:val="0"/>
                  <w:marRight w:val="0"/>
                  <w:marTop w:val="0"/>
                  <w:marBottom w:val="0"/>
                  <w:divBdr>
                    <w:top w:val="none" w:sz="0" w:space="0" w:color="auto"/>
                    <w:left w:val="none" w:sz="0" w:space="0" w:color="auto"/>
                    <w:bottom w:val="none" w:sz="0" w:space="0" w:color="auto"/>
                    <w:right w:val="none" w:sz="0" w:space="0" w:color="auto"/>
                  </w:divBdr>
                </w:div>
              </w:divsChild>
            </w:div>
            <w:div w:id="1184782836">
              <w:marLeft w:val="0"/>
              <w:marRight w:val="0"/>
              <w:marTop w:val="0"/>
              <w:marBottom w:val="0"/>
              <w:divBdr>
                <w:top w:val="none" w:sz="0" w:space="0" w:color="auto"/>
                <w:left w:val="none" w:sz="0" w:space="0" w:color="auto"/>
                <w:bottom w:val="none" w:sz="0" w:space="0" w:color="auto"/>
                <w:right w:val="none" w:sz="0" w:space="0" w:color="auto"/>
              </w:divBdr>
              <w:divsChild>
                <w:div w:id="1827085619">
                  <w:marLeft w:val="0"/>
                  <w:marRight w:val="0"/>
                  <w:marTop w:val="0"/>
                  <w:marBottom w:val="0"/>
                  <w:divBdr>
                    <w:top w:val="none" w:sz="0" w:space="0" w:color="auto"/>
                    <w:left w:val="none" w:sz="0" w:space="0" w:color="auto"/>
                    <w:bottom w:val="none" w:sz="0" w:space="0" w:color="auto"/>
                    <w:right w:val="none" w:sz="0" w:space="0" w:color="auto"/>
                  </w:divBdr>
                </w:div>
              </w:divsChild>
            </w:div>
            <w:div w:id="1878658933">
              <w:marLeft w:val="0"/>
              <w:marRight w:val="0"/>
              <w:marTop w:val="0"/>
              <w:marBottom w:val="0"/>
              <w:divBdr>
                <w:top w:val="none" w:sz="0" w:space="0" w:color="auto"/>
                <w:left w:val="none" w:sz="0" w:space="0" w:color="auto"/>
                <w:bottom w:val="none" w:sz="0" w:space="0" w:color="auto"/>
                <w:right w:val="none" w:sz="0" w:space="0" w:color="auto"/>
              </w:divBdr>
              <w:divsChild>
                <w:div w:id="150030514">
                  <w:marLeft w:val="0"/>
                  <w:marRight w:val="0"/>
                  <w:marTop w:val="0"/>
                  <w:marBottom w:val="0"/>
                  <w:divBdr>
                    <w:top w:val="none" w:sz="0" w:space="0" w:color="auto"/>
                    <w:left w:val="none" w:sz="0" w:space="0" w:color="auto"/>
                    <w:bottom w:val="none" w:sz="0" w:space="0" w:color="auto"/>
                    <w:right w:val="none" w:sz="0" w:space="0" w:color="auto"/>
                  </w:divBdr>
                </w:div>
              </w:divsChild>
            </w:div>
            <w:div w:id="97062929">
              <w:marLeft w:val="0"/>
              <w:marRight w:val="0"/>
              <w:marTop w:val="0"/>
              <w:marBottom w:val="0"/>
              <w:divBdr>
                <w:top w:val="none" w:sz="0" w:space="0" w:color="auto"/>
                <w:left w:val="none" w:sz="0" w:space="0" w:color="auto"/>
                <w:bottom w:val="none" w:sz="0" w:space="0" w:color="auto"/>
                <w:right w:val="none" w:sz="0" w:space="0" w:color="auto"/>
              </w:divBdr>
              <w:divsChild>
                <w:div w:id="2078673397">
                  <w:marLeft w:val="0"/>
                  <w:marRight w:val="0"/>
                  <w:marTop w:val="0"/>
                  <w:marBottom w:val="0"/>
                  <w:divBdr>
                    <w:top w:val="none" w:sz="0" w:space="0" w:color="auto"/>
                    <w:left w:val="none" w:sz="0" w:space="0" w:color="auto"/>
                    <w:bottom w:val="none" w:sz="0" w:space="0" w:color="auto"/>
                    <w:right w:val="none" w:sz="0" w:space="0" w:color="auto"/>
                  </w:divBdr>
                </w:div>
              </w:divsChild>
            </w:div>
            <w:div w:id="786390517">
              <w:marLeft w:val="0"/>
              <w:marRight w:val="0"/>
              <w:marTop w:val="0"/>
              <w:marBottom w:val="0"/>
              <w:divBdr>
                <w:top w:val="none" w:sz="0" w:space="0" w:color="auto"/>
                <w:left w:val="none" w:sz="0" w:space="0" w:color="auto"/>
                <w:bottom w:val="none" w:sz="0" w:space="0" w:color="auto"/>
                <w:right w:val="none" w:sz="0" w:space="0" w:color="auto"/>
              </w:divBdr>
              <w:divsChild>
                <w:div w:id="1687094400">
                  <w:marLeft w:val="0"/>
                  <w:marRight w:val="0"/>
                  <w:marTop w:val="0"/>
                  <w:marBottom w:val="0"/>
                  <w:divBdr>
                    <w:top w:val="none" w:sz="0" w:space="0" w:color="auto"/>
                    <w:left w:val="none" w:sz="0" w:space="0" w:color="auto"/>
                    <w:bottom w:val="none" w:sz="0" w:space="0" w:color="auto"/>
                    <w:right w:val="none" w:sz="0" w:space="0" w:color="auto"/>
                  </w:divBdr>
                </w:div>
              </w:divsChild>
            </w:div>
            <w:div w:id="2090271061">
              <w:marLeft w:val="0"/>
              <w:marRight w:val="0"/>
              <w:marTop w:val="0"/>
              <w:marBottom w:val="0"/>
              <w:divBdr>
                <w:top w:val="none" w:sz="0" w:space="0" w:color="auto"/>
                <w:left w:val="none" w:sz="0" w:space="0" w:color="auto"/>
                <w:bottom w:val="none" w:sz="0" w:space="0" w:color="auto"/>
                <w:right w:val="none" w:sz="0" w:space="0" w:color="auto"/>
              </w:divBdr>
              <w:divsChild>
                <w:div w:id="697319288">
                  <w:marLeft w:val="0"/>
                  <w:marRight w:val="0"/>
                  <w:marTop w:val="0"/>
                  <w:marBottom w:val="0"/>
                  <w:divBdr>
                    <w:top w:val="none" w:sz="0" w:space="0" w:color="auto"/>
                    <w:left w:val="none" w:sz="0" w:space="0" w:color="auto"/>
                    <w:bottom w:val="none" w:sz="0" w:space="0" w:color="auto"/>
                    <w:right w:val="none" w:sz="0" w:space="0" w:color="auto"/>
                  </w:divBdr>
                </w:div>
              </w:divsChild>
            </w:div>
            <w:div w:id="776412202">
              <w:marLeft w:val="0"/>
              <w:marRight w:val="0"/>
              <w:marTop w:val="0"/>
              <w:marBottom w:val="0"/>
              <w:divBdr>
                <w:top w:val="none" w:sz="0" w:space="0" w:color="auto"/>
                <w:left w:val="none" w:sz="0" w:space="0" w:color="auto"/>
                <w:bottom w:val="none" w:sz="0" w:space="0" w:color="auto"/>
                <w:right w:val="none" w:sz="0" w:space="0" w:color="auto"/>
              </w:divBdr>
              <w:divsChild>
                <w:div w:id="327365223">
                  <w:marLeft w:val="0"/>
                  <w:marRight w:val="0"/>
                  <w:marTop w:val="0"/>
                  <w:marBottom w:val="0"/>
                  <w:divBdr>
                    <w:top w:val="none" w:sz="0" w:space="0" w:color="auto"/>
                    <w:left w:val="none" w:sz="0" w:space="0" w:color="auto"/>
                    <w:bottom w:val="none" w:sz="0" w:space="0" w:color="auto"/>
                    <w:right w:val="none" w:sz="0" w:space="0" w:color="auto"/>
                  </w:divBdr>
                </w:div>
              </w:divsChild>
            </w:div>
            <w:div w:id="2086805997">
              <w:marLeft w:val="0"/>
              <w:marRight w:val="0"/>
              <w:marTop w:val="0"/>
              <w:marBottom w:val="0"/>
              <w:divBdr>
                <w:top w:val="none" w:sz="0" w:space="0" w:color="auto"/>
                <w:left w:val="none" w:sz="0" w:space="0" w:color="auto"/>
                <w:bottom w:val="none" w:sz="0" w:space="0" w:color="auto"/>
                <w:right w:val="none" w:sz="0" w:space="0" w:color="auto"/>
              </w:divBdr>
              <w:divsChild>
                <w:div w:id="55444286">
                  <w:marLeft w:val="0"/>
                  <w:marRight w:val="0"/>
                  <w:marTop w:val="0"/>
                  <w:marBottom w:val="0"/>
                  <w:divBdr>
                    <w:top w:val="none" w:sz="0" w:space="0" w:color="auto"/>
                    <w:left w:val="none" w:sz="0" w:space="0" w:color="auto"/>
                    <w:bottom w:val="none" w:sz="0" w:space="0" w:color="auto"/>
                    <w:right w:val="none" w:sz="0" w:space="0" w:color="auto"/>
                  </w:divBdr>
                </w:div>
              </w:divsChild>
            </w:div>
            <w:div w:id="1988239816">
              <w:marLeft w:val="0"/>
              <w:marRight w:val="0"/>
              <w:marTop w:val="0"/>
              <w:marBottom w:val="0"/>
              <w:divBdr>
                <w:top w:val="none" w:sz="0" w:space="0" w:color="auto"/>
                <w:left w:val="none" w:sz="0" w:space="0" w:color="auto"/>
                <w:bottom w:val="none" w:sz="0" w:space="0" w:color="auto"/>
                <w:right w:val="none" w:sz="0" w:space="0" w:color="auto"/>
              </w:divBdr>
              <w:divsChild>
                <w:div w:id="119812589">
                  <w:marLeft w:val="0"/>
                  <w:marRight w:val="0"/>
                  <w:marTop w:val="0"/>
                  <w:marBottom w:val="0"/>
                  <w:divBdr>
                    <w:top w:val="none" w:sz="0" w:space="0" w:color="auto"/>
                    <w:left w:val="none" w:sz="0" w:space="0" w:color="auto"/>
                    <w:bottom w:val="none" w:sz="0" w:space="0" w:color="auto"/>
                    <w:right w:val="none" w:sz="0" w:space="0" w:color="auto"/>
                  </w:divBdr>
                </w:div>
              </w:divsChild>
            </w:div>
            <w:div w:id="432946227">
              <w:marLeft w:val="0"/>
              <w:marRight w:val="0"/>
              <w:marTop w:val="0"/>
              <w:marBottom w:val="0"/>
              <w:divBdr>
                <w:top w:val="none" w:sz="0" w:space="0" w:color="auto"/>
                <w:left w:val="none" w:sz="0" w:space="0" w:color="auto"/>
                <w:bottom w:val="none" w:sz="0" w:space="0" w:color="auto"/>
                <w:right w:val="none" w:sz="0" w:space="0" w:color="auto"/>
              </w:divBdr>
              <w:divsChild>
                <w:div w:id="264851449">
                  <w:marLeft w:val="0"/>
                  <w:marRight w:val="0"/>
                  <w:marTop w:val="0"/>
                  <w:marBottom w:val="0"/>
                  <w:divBdr>
                    <w:top w:val="none" w:sz="0" w:space="0" w:color="auto"/>
                    <w:left w:val="none" w:sz="0" w:space="0" w:color="auto"/>
                    <w:bottom w:val="none" w:sz="0" w:space="0" w:color="auto"/>
                    <w:right w:val="none" w:sz="0" w:space="0" w:color="auto"/>
                  </w:divBdr>
                </w:div>
              </w:divsChild>
            </w:div>
            <w:div w:id="1387290443">
              <w:marLeft w:val="0"/>
              <w:marRight w:val="0"/>
              <w:marTop w:val="0"/>
              <w:marBottom w:val="0"/>
              <w:divBdr>
                <w:top w:val="none" w:sz="0" w:space="0" w:color="auto"/>
                <w:left w:val="none" w:sz="0" w:space="0" w:color="auto"/>
                <w:bottom w:val="none" w:sz="0" w:space="0" w:color="auto"/>
                <w:right w:val="none" w:sz="0" w:space="0" w:color="auto"/>
              </w:divBdr>
              <w:divsChild>
                <w:div w:id="144467617">
                  <w:marLeft w:val="0"/>
                  <w:marRight w:val="0"/>
                  <w:marTop w:val="0"/>
                  <w:marBottom w:val="0"/>
                  <w:divBdr>
                    <w:top w:val="none" w:sz="0" w:space="0" w:color="auto"/>
                    <w:left w:val="none" w:sz="0" w:space="0" w:color="auto"/>
                    <w:bottom w:val="none" w:sz="0" w:space="0" w:color="auto"/>
                    <w:right w:val="none" w:sz="0" w:space="0" w:color="auto"/>
                  </w:divBdr>
                </w:div>
              </w:divsChild>
            </w:div>
            <w:div w:id="724568557">
              <w:marLeft w:val="0"/>
              <w:marRight w:val="0"/>
              <w:marTop w:val="0"/>
              <w:marBottom w:val="0"/>
              <w:divBdr>
                <w:top w:val="none" w:sz="0" w:space="0" w:color="auto"/>
                <w:left w:val="none" w:sz="0" w:space="0" w:color="auto"/>
                <w:bottom w:val="none" w:sz="0" w:space="0" w:color="auto"/>
                <w:right w:val="none" w:sz="0" w:space="0" w:color="auto"/>
              </w:divBdr>
              <w:divsChild>
                <w:div w:id="1466239752">
                  <w:marLeft w:val="0"/>
                  <w:marRight w:val="0"/>
                  <w:marTop w:val="0"/>
                  <w:marBottom w:val="0"/>
                  <w:divBdr>
                    <w:top w:val="none" w:sz="0" w:space="0" w:color="auto"/>
                    <w:left w:val="none" w:sz="0" w:space="0" w:color="auto"/>
                    <w:bottom w:val="none" w:sz="0" w:space="0" w:color="auto"/>
                    <w:right w:val="none" w:sz="0" w:space="0" w:color="auto"/>
                  </w:divBdr>
                </w:div>
              </w:divsChild>
            </w:div>
            <w:div w:id="1772124683">
              <w:marLeft w:val="0"/>
              <w:marRight w:val="0"/>
              <w:marTop w:val="0"/>
              <w:marBottom w:val="0"/>
              <w:divBdr>
                <w:top w:val="none" w:sz="0" w:space="0" w:color="auto"/>
                <w:left w:val="none" w:sz="0" w:space="0" w:color="auto"/>
                <w:bottom w:val="none" w:sz="0" w:space="0" w:color="auto"/>
                <w:right w:val="none" w:sz="0" w:space="0" w:color="auto"/>
              </w:divBdr>
              <w:divsChild>
                <w:div w:id="1501889826">
                  <w:marLeft w:val="0"/>
                  <w:marRight w:val="0"/>
                  <w:marTop w:val="0"/>
                  <w:marBottom w:val="0"/>
                  <w:divBdr>
                    <w:top w:val="none" w:sz="0" w:space="0" w:color="auto"/>
                    <w:left w:val="none" w:sz="0" w:space="0" w:color="auto"/>
                    <w:bottom w:val="none" w:sz="0" w:space="0" w:color="auto"/>
                    <w:right w:val="none" w:sz="0" w:space="0" w:color="auto"/>
                  </w:divBdr>
                </w:div>
              </w:divsChild>
            </w:div>
            <w:div w:id="635574232">
              <w:marLeft w:val="0"/>
              <w:marRight w:val="0"/>
              <w:marTop w:val="0"/>
              <w:marBottom w:val="0"/>
              <w:divBdr>
                <w:top w:val="none" w:sz="0" w:space="0" w:color="auto"/>
                <w:left w:val="none" w:sz="0" w:space="0" w:color="auto"/>
                <w:bottom w:val="none" w:sz="0" w:space="0" w:color="auto"/>
                <w:right w:val="none" w:sz="0" w:space="0" w:color="auto"/>
              </w:divBdr>
              <w:divsChild>
                <w:div w:id="440106260">
                  <w:marLeft w:val="0"/>
                  <w:marRight w:val="0"/>
                  <w:marTop w:val="0"/>
                  <w:marBottom w:val="0"/>
                  <w:divBdr>
                    <w:top w:val="none" w:sz="0" w:space="0" w:color="auto"/>
                    <w:left w:val="none" w:sz="0" w:space="0" w:color="auto"/>
                    <w:bottom w:val="none" w:sz="0" w:space="0" w:color="auto"/>
                    <w:right w:val="none" w:sz="0" w:space="0" w:color="auto"/>
                  </w:divBdr>
                </w:div>
              </w:divsChild>
            </w:div>
            <w:div w:id="726606074">
              <w:marLeft w:val="0"/>
              <w:marRight w:val="0"/>
              <w:marTop w:val="0"/>
              <w:marBottom w:val="0"/>
              <w:divBdr>
                <w:top w:val="none" w:sz="0" w:space="0" w:color="auto"/>
                <w:left w:val="none" w:sz="0" w:space="0" w:color="auto"/>
                <w:bottom w:val="none" w:sz="0" w:space="0" w:color="auto"/>
                <w:right w:val="none" w:sz="0" w:space="0" w:color="auto"/>
              </w:divBdr>
              <w:divsChild>
                <w:div w:id="1321544828">
                  <w:marLeft w:val="0"/>
                  <w:marRight w:val="0"/>
                  <w:marTop w:val="0"/>
                  <w:marBottom w:val="0"/>
                  <w:divBdr>
                    <w:top w:val="none" w:sz="0" w:space="0" w:color="auto"/>
                    <w:left w:val="none" w:sz="0" w:space="0" w:color="auto"/>
                    <w:bottom w:val="none" w:sz="0" w:space="0" w:color="auto"/>
                    <w:right w:val="none" w:sz="0" w:space="0" w:color="auto"/>
                  </w:divBdr>
                </w:div>
              </w:divsChild>
            </w:div>
            <w:div w:id="1118258328">
              <w:marLeft w:val="0"/>
              <w:marRight w:val="0"/>
              <w:marTop w:val="0"/>
              <w:marBottom w:val="0"/>
              <w:divBdr>
                <w:top w:val="none" w:sz="0" w:space="0" w:color="auto"/>
                <w:left w:val="none" w:sz="0" w:space="0" w:color="auto"/>
                <w:bottom w:val="none" w:sz="0" w:space="0" w:color="auto"/>
                <w:right w:val="none" w:sz="0" w:space="0" w:color="auto"/>
              </w:divBdr>
              <w:divsChild>
                <w:div w:id="456263876">
                  <w:marLeft w:val="0"/>
                  <w:marRight w:val="0"/>
                  <w:marTop w:val="0"/>
                  <w:marBottom w:val="0"/>
                  <w:divBdr>
                    <w:top w:val="none" w:sz="0" w:space="0" w:color="auto"/>
                    <w:left w:val="none" w:sz="0" w:space="0" w:color="auto"/>
                    <w:bottom w:val="none" w:sz="0" w:space="0" w:color="auto"/>
                    <w:right w:val="none" w:sz="0" w:space="0" w:color="auto"/>
                  </w:divBdr>
                </w:div>
              </w:divsChild>
            </w:div>
            <w:div w:id="932396834">
              <w:marLeft w:val="0"/>
              <w:marRight w:val="0"/>
              <w:marTop w:val="0"/>
              <w:marBottom w:val="0"/>
              <w:divBdr>
                <w:top w:val="none" w:sz="0" w:space="0" w:color="auto"/>
                <w:left w:val="none" w:sz="0" w:space="0" w:color="auto"/>
                <w:bottom w:val="none" w:sz="0" w:space="0" w:color="auto"/>
                <w:right w:val="none" w:sz="0" w:space="0" w:color="auto"/>
              </w:divBdr>
              <w:divsChild>
                <w:div w:id="663819433">
                  <w:marLeft w:val="0"/>
                  <w:marRight w:val="0"/>
                  <w:marTop w:val="0"/>
                  <w:marBottom w:val="0"/>
                  <w:divBdr>
                    <w:top w:val="none" w:sz="0" w:space="0" w:color="auto"/>
                    <w:left w:val="none" w:sz="0" w:space="0" w:color="auto"/>
                    <w:bottom w:val="none" w:sz="0" w:space="0" w:color="auto"/>
                    <w:right w:val="none" w:sz="0" w:space="0" w:color="auto"/>
                  </w:divBdr>
                </w:div>
              </w:divsChild>
            </w:div>
            <w:div w:id="145127015">
              <w:marLeft w:val="0"/>
              <w:marRight w:val="0"/>
              <w:marTop w:val="0"/>
              <w:marBottom w:val="0"/>
              <w:divBdr>
                <w:top w:val="none" w:sz="0" w:space="0" w:color="auto"/>
                <w:left w:val="none" w:sz="0" w:space="0" w:color="auto"/>
                <w:bottom w:val="none" w:sz="0" w:space="0" w:color="auto"/>
                <w:right w:val="none" w:sz="0" w:space="0" w:color="auto"/>
              </w:divBdr>
              <w:divsChild>
                <w:div w:id="208999382">
                  <w:marLeft w:val="0"/>
                  <w:marRight w:val="0"/>
                  <w:marTop w:val="0"/>
                  <w:marBottom w:val="0"/>
                  <w:divBdr>
                    <w:top w:val="none" w:sz="0" w:space="0" w:color="auto"/>
                    <w:left w:val="none" w:sz="0" w:space="0" w:color="auto"/>
                    <w:bottom w:val="none" w:sz="0" w:space="0" w:color="auto"/>
                    <w:right w:val="none" w:sz="0" w:space="0" w:color="auto"/>
                  </w:divBdr>
                </w:div>
              </w:divsChild>
            </w:div>
            <w:div w:id="2050757581">
              <w:marLeft w:val="0"/>
              <w:marRight w:val="0"/>
              <w:marTop w:val="0"/>
              <w:marBottom w:val="0"/>
              <w:divBdr>
                <w:top w:val="none" w:sz="0" w:space="0" w:color="auto"/>
                <w:left w:val="none" w:sz="0" w:space="0" w:color="auto"/>
                <w:bottom w:val="none" w:sz="0" w:space="0" w:color="auto"/>
                <w:right w:val="none" w:sz="0" w:space="0" w:color="auto"/>
              </w:divBdr>
              <w:divsChild>
                <w:div w:id="2007202798">
                  <w:marLeft w:val="0"/>
                  <w:marRight w:val="0"/>
                  <w:marTop w:val="0"/>
                  <w:marBottom w:val="0"/>
                  <w:divBdr>
                    <w:top w:val="none" w:sz="0" w:space="0" w:color="auto"/>
                    <w:left w:val="none" w:sz="0" w:space="0" w:color="auto"/>
                    <w:bottom w:val="none" w:sz="0" w:space="0" w:color="auto"/>
                    <w:right w:val="none" w:sz="0" w:space="0" w:color="auto"/>
                  </w:divBdr>
                </w:div>
              </w:divsChild>
            </w:div>
            <w:div w:id="901601499">
              <w:marLeft w:val="0"/>
              <w:marRight w:val="0"/>
              <w:marTop w:val="0"/>
              <w:marBottom w:val="0"/>
              <w:divBdr>
                <w:top w:val="none" w:sz="0" w:space="0" w:color="auto"/>
                <w:left w:val="none" w:sz="0" w:space="0" w:color="auto"/>
                <w:bottom w:val="none" w:sz="0" w:space="0" w:color="auto"/>
                <w:right w:val="none" w:sz="0" w:space="0" w:color="auto"/>
              </w:divBdr>
              <w:divsChild>
                <w:div w:id="780761134">
                  <w:marLeft w:val="0"/>
                  <w:marRight w:val="0"/>
                  <w:marTop w:val="0"/>
                  <w:marBottom w:val="0"/>
                  <w:divBdr>
                    <w:top w:val="none" w:sz="0" w:space="0" w:color="auto"/>
                    <w:left w:val="none" w:sz="0" w:space="0" w:color="auto"/>
                    <w:bottom w:val="none" w:sz="0" w:space="0" w:color="auto"/>
                    <w:right w:val="none" w:sz="0" w:space="0" w:color="auto"/>
                  </w:divBdr>
                </w:div>
              </w:divsChild>
            </w:div>
            <w:div w:id="2829793">
              <w:marLeft w:val="0"/>
              <w:marRight w:val="0"/>
              <w:marTop w:val="0"/>
              <w:marBottom w:val="0"/>
              <w:divBdr>
                <w:top w:val="none" w:sz="0" w:space="0" w:color="auto"/>
                <w:left w:val="none" w:sz="0" w:space="0" w:color="auto"/>
                <w:bottom w:val="none" w:sz="0" w:space="0" w:color="auto"/>
                <w:right w:val="none" w:sz="0" w:space="0" w:color="auto"/>
              </w:divBdr>
              <w:divsChild>
                <w:div w:id="2124838944">
                  <w:marLeft w:val="0"/>
                  <w:marRight w:val="0"/>
                  <w:marTop w:val="0"/>
                  <w:marBottom w:val="0"/>
                  <w:divBdr>
                    <w:top w:val="none" w:sz="0" w:space="0" w:color="auto"/>
                    <w:left w:val="none" w:sz="0" w:space="0" w:color="auto"/>
                    <w:bottom w:val="none" w:sz="0" w:space="0" w:color="auto"/>
                    <w:right w:val="none" w:sz="0" w:space="0" w:color="auto"/>
                  </w:divBdr>
                </w:div>
              </w:divsChild>
            </w:div>
            <w:div w:id="257713254">
              <w:marLeft w:val="0"/>
              <w:marRight w:val="0"/>
              <w:marTop w:val="0"/>
              <w:marBottom w:val="0"/>
              <w:divBdr>
                <w:top w:val="none" w:sz="0" w:space="0" w:color="auto"/>
                <w:left w:val="none" w:sz="0" w:space="0" w:color="auto"/>
                <w:bottom w:val="none" w:sz="0" w:space="0" w:color="auto"/>
                <w:right w:val="none" w:sz="0" w:space="0" w:color="auto"/>
              </w:divBdr>
              <w:divsChild>
                <w:div w:id="598832817">
                  <w:marLeft w:val="0"/>
                  <w:marRight w:val="0"/>
                  <w:marTop w:val="0"/>
                  <w:marBottom w:val="0"/>
                  <w:divBdr>
                    <w:top w:val="none" w:sz="0" w:space="0" w:color="auto"/>
                    <w:left w:val="none" w:sz="0" w:space="0" w:color="auto"/>
                    <w:bottom w:val="none" w:sz="0" w:space="0" w:color="auto"/>
                    <w:right w:val="none" w:sz="0" w:space="0" w:color="auto"/>
                  </w:divBdr>
                </w:div>
              </w:divsChild>
            </w:div>
            <w:div w:id="1117409905">
              <w:marLeft w:val="0"/>
              <w:marRight w:val="0"/>
              <w:marTop w:val="0"/>
              <w:marBottom w:val="0"/>
              <w:divBdr>
                <w:top w:val="none" w:sz="0" w:space="0" w:color="auto"/>
                <w:left w:val="none" w:sz="0" w:space="0" w:color="auto"/>
                <w:bottom w:val="none" w:sz="0" w:space="0" w:color="auto"/>
                <w:right w:val="none" w:sz="0" w:space="0" w:color="auto"/>
              </w:divBdr>
              <w:divsChild>
                <w:div w:id="1441604786">
                  <w:marLeft w:val="0"/>
                  <w:marRight w:val="0"/>
                  <w:marTop w:val="0"/>
                  <w:marBottom w:val="0"/>
                  <w:divBdr>
                    <w:top w:val="none" w:sz="0" w:space="0" w:color="auto"/>
                    <w:left w:val="none" w:sz="0" w:space="0" w:color="auto"/>
                    <w:bottom w:val="none" w:sz="0" w:space="0" w:color="auto"/>
                    <w:right w:val="none" w:sz="0" w:space="0" w:color="auto"/>
                  </w:divBdr>
                </w:div>
              </w:divsChild>
            </w:div>
            <w:div w:id="512889202">
              <w:marLeft w:val="0"/>
              <w:marRight w:val="0"/>
              <w:marTop w:val="0"/>
              <w:marBottom w:val="0"/>
              <w:divBdr>
                <w:top w:val="none" w:sz="0" w:space="0" w:color="auto"/>
                <w:left w:val="none" w:sz="0" w:space="0" w:color="auto"/>
                <w:bottom w:val="none" w:sz="0" w:space="0" w:color="auto"/>
                <w:right w:val="none" w:sz="0" w:space="0" w:color="auto"/>
              </w:divBdr>
              <w:divsChild>
                <w:div w:id="1762990539">
                  <w:marLeft w:val="0"/>
                  <w:marRight w:val="0"/>
                  <w:marTop w:val="0"/>
                  <w:marBottom w:val="0"/>
                  <w:divBdr>
                    <w:top w:val="none" w:sz="0" w:space="0" w:color="auto"/>
                    <w:left w:val="none" w:sz="0" w:space="0" w:color="auto"/>
                    <w:bottom w:val="none" w:sz="0" w:space="0" w:color="auto"/>
                    <w:right w:val="none" w:sz="0" w:space="0" w:color="auto"/>
                  </w:divBdr>
                </w:div>
              </w:divsChild>
            </w:div>
            <w:div w:id="1555580173">
              <w:marLeft w:val="0"/>
              <w:marRight w:val="0"/>
              <w:marTop w:val="0"/>
              <w:marBottom w:val="0"/>
              <w:divBdr>
                <w:top w:val="none" w:sz="0" w:space="0" w:color="auto"/>
                <w:left w:val="none" w:sz="0" w:space="0" w:color="auto"/>
                <w:bottom w:val="none" w:sz="0" w:space="0" w:color="auto"/>
                <w:right w:val="none" w:sz="0" w:space="0" w:color="auto"/>
              </w:divBdr>
              <w:divsChild>
                <w:div w:id="1504054158">
                  <w:marLeft w:val="0"/>
                  <w:marRight w:val="0"/>
                  <w:marTop w:val="0"/>
                  <w:marBottom w:val="0"/>
                  <w:divBdr>
                    <w:top w:val="none" w:sz="0" w:space="0" w:color="auto"/>
                    <w:left w:val="none" w:sz="0" w:space="0" w:color="auto"/>
                    <w:bottom w:val="none" w:sz="0" w:space="0" w:color="auto"/>
                    <w:right w:val="none" w:sz="0" w:space="0" w:color="auto"/>
                  </w:divBdr>
                </w:div>
              </w:divsChild>
            </w:div>
            <w:div w:id="165098680">
              <w:marLeft w:val="0"/>
              <w:marRight w:val="0"/>
              <w:marTop w:val="0"/>
              <w:marBottom w:val="0"/>
              <w:divBdr>
                <w:top w:val="none" w:sz="0" w:space="0" w:color="auto"/>
                <w:left w:val="none" w:sz="0" w:space="0" w:color="auto"/>
                <w:bottom w:val="none" w:sz="0" w:space="0" w:color="auto"/>
                <w:right w:val="none" w:sz="0" w:space="0" w:color="auto"/>
              </w:divBdr>
              <w:divsChild>
                <w:div w:id="564074855">
                  <w:marLeft w:val="0"/>
                  <w:marRight w:val="0"/>
                  <w:marTop w:val="0"/>
                  <w:marBottom w:val="0"/>
                  <w:divBdr>
                    <w:top w:val="none" w:sz="0" w:space="0" w:color="auto"/>
                    <w:left w:val="none" w:sz="0" w:space="0" w:color="auto"/>
                    <w:bottom w:val="none" w:sz="0" w:space="0" w:color="auto"/>
                    <w:right w:val="none" w:sz="0" w:space="0" w:color="auto"/>
                  </w:divBdr>
                </w:div>
              </w:divsChild>
            </w:div>
            <w:div w:id="1059130674">
              <w:marLeft w:val="0"/>
              <w:marRight w:val="0"/>
              <w:marTop w:val="0"/>
              <w:marBottom w:val="0"/>
              <w:divBdr>
                <w:top w:val="none" w:sz="0" w:space="0" w:color="auto"/>
                <w:left w:val="none" w:sz="0" w:space="0" w:color="auto"/>
                <w:bottom w:val="none" w:sz="0" w:space="0" w:color="auto"/>
                <w:right w:val="none" w:sz="0" w:space="0" w:color="auto"/>
              </w:divBdr>
              <w:divsChild>
                <w:div w:id="325212832">
                  <w:marLeft w:val="0"/>
                  <w:marRight w:val="0"/>
                  <w:marTop w:val="0"/>
                  <w:marBottom w:val="0"/>
                  <w:divBdr>
                    <w:top w:val="none" w:sz="0" w:space="0" w:color="auto"/>
                    <w:left w:val="none" w:sz="0" w:space="0" w:color="auto"/>
                    <w:bottom w:val="none" w:sz="0" w:space="0" w:color="auto"/>
                    <w:right w:val="none" w:sz="0" w:space="0" w:color="auto"/>
                  </w:divBdr>
                </w:div>
              </w:divsChild>
            </w:div>
            <w:div w:id="1356926648">
              <w:marLeft w:val="0"/>
              <w:marRight w:val="0"/>
              <w:marTop w:val="0"/>
              <w:marBottom w:val="0"/>
              <w:divBdr>
                <w:top w:val="none" w:sz="0" w:space="0" w:color="auto"/>
                <w:left w:val="none" w:sz="0" w:space="0" w:color="auto"/>
                <w:bottom w:val="none" w:sz="0" w:space="0" w:color="auto"/>
                <w:right w:val="none" w:sz="0" w:space="0" w:color="auto"/>
              </w:divBdr>
              <w:divsChild>
                <w:div w:id="881552200">
                  <w:marLeft w:val="0"/>
                  <w:marRight w:val="0"/>
                  <w:marTop w:val="0"/>
                  <w:marBottom w:val="0"/>
                  <w:divBdr>
                    <w:top w:val="none" w:sz="0" w:space="0" w:color="auto"/>
                    <w:left w:val="none" w:sz="0" w:space="0" w:color="auto"/>
                    <w:bottom w:val="none" w:sz="0" w:space="0" w:color="auto"/>
                    <w:right w:val="none" w:sz="0" w:space="0" w:color="auto"/>
                  </w:divBdr>
                </w:div>
              </w:divsChild>
            </w:div>
            <w:div w:id="1037900168">
              <w:marLeft w:val="0"/>
              <w:marRight w:val="0"/>
              <w:marTop w:val="0"/>
              <w:marBottom w:val="0"/>
              <w:divBdr>
                <w:top w:val="none" w:sz="0" w:space="0" w:color="auto"/>
                <w:left w:val="none" w:sz="0" w:space="0" w:color="auto"/>
                <w:bottom w:val="none" w:sz="0" w:space="0" w:color="auto"/>
                <w:right w:val="none" w:sz="0" w:space="0" w:color="auto"/>
              </w:divBdr>
              <w:divsChild>
                <w:div w:id="741759541">
                  <w:marLeft w:val="0"/>
                  <w:marRight w:val="0"/>
                  <w:marTop w:val="0"/>
                  <w:marBottom w:val="0"/>
                  <w:divBdr>
                    <w:top w:val="none" w:sz="0" w:space="0" w:color="auto"/>
                    <w:left w:val="none" w:sz="0" w:space="0" w:color="auto"/>
                    <w:bottom w:val="none" w:sz="0" w:space="0" w:color="auto"/>
                    <w:right w:val="none" w:sz="0" w:space="0" w:color="auto"/>
                  </w:divBdr>
                </w:div>
              </w:divsChild>
            </w:div>
            <w:div w:id="1729843279">
              <w:marLeft w:val="0"/>
              <w:marRight w:val="0"/>
              <w:marTop w:val="0"/>
              <w:marBottom w:val="0"/>
              <w:divBdr>
                <w:top w:val="none" w:sz="0" w:space="0" w:color="auto"/>
                <w:left w:val="none" w:sz="0" w:space="0" w:color="auto"/>
                <w:bottom w:val="none" w:sz="0" w:space="0" w:color="auto"/>
                <w:right w:val="none" w:sz="0" w:space="0" w:color="auto"/>
              </w:divBdr>
              <w:divsChild>
                <w:div w:id="2145615740">
                  <w:marLeft w:val="0"/>
                  <w:marRight w:val="0"/>
                  <w:marTop w:val="0"/>
                  <w:marBottom w:val="0"/>
                  <w:divBdr>
                    <w:top w:val="none" w:sz="0" w:space="0" w:color="auto"/>
                    <w:left w:val="none" w:sz="0" w:space="0" w:color="auto"/>
                    <w:bottom w:val="none" w:sz="0" w:space="0" w:color="auto"/>
                    <w:right w:val="none" w:sz="0" w:space="0" w:color="auto"/>
                  </w:divBdr>
                </w:div>
              </w:divsChild>
            </w:div>
            <w:div w:id="4945742">
              <w:marLeft w:val="0"/>
              <w:marRight w:val="0"/>
              <w:marTop w:val="0"/>
              <w:marBottom w:val="0"/>
              <w:divBdr>
                <w:top w:val="none" w:sz="0" w:space="0" w:color="auto"/>
                <w:left w:val="none" w:sz="0" w:space="0" w:color="auto"/>
                <w:bottom w:val="none" w:sz="0" w:space="0" w:color="auto"/>
                <w:right w:val="none" w:sz="0" w:space="0" w:color="auto"/>
              </w:divBdr>
              <w:divsChild>
                <w:div w:id="32924535">
                  <w:marLeft w:val="0"/>
                  <w:marRight w:val="0"/>
                  <w:marTop w:val="0"/>
                  <w:marBottom w:val="0"/>
                  <w:divBdr>
                    <w:top w:val="none" w:sz="0" w:space="0" w:color="auto"/>
                    <w:left w:val="none" w:sz="0" w:space="0" w:color="auto"/>
                    <w:bottom w:val="none" w:sz="0" w:space="0" w:color="auto"/>
                    <w:right w:val="none" w:sz="0" w:space="0" w:color="auto"/>
                  </w:divBdr>
                </w:div>
              </w:divsChild>
            </w:div>
            <w:div w:id="1415588691">
              <w:marLeft w:val="0"/>
              <w:marRight w:val="0"/>
              <w:marTop w:val="0"/>
              <w:marBottom w:val="0"/>
              <w:divBdr>
                <w:top w:val="none" w:sz="0" w:space="0" w:color="auto"/>
                <w:left w:val="none" w:sz="0" w:space="0" w:color="auto"/>
                <w:bottom w:val="none" w:sz="0" w:space="0" w:color="auto"/>
                <w:right w:val="none" w:sz="0" w:space="0" w:color="auto"/>
              </w:divBdr>
              <w:divsChild>
                <w:div w:id="354692979">
                  <w:marLeft w:val="0"/>
                  <w:marRight w:val="0"/>
                  <w:marTop w:val="0"/>
                  <w:marBottom w:val="0"/>
                  <w:divBdr>
                    <w:top w:val="none" w:sz="0" w:space="0" w:color="auto"/>
                    <w:left w:val="none" w:sz="0" w:space="0" w:color="auto"/>
                    <w:bottom w:val="none" w:sz="0" w:space="0" w:color="auto"/>
                    <w:right w:val="none" w:sz="0" w:space="0" w:color="auto"/>
                  </w:divBdr>
                </w:div>
              </w:divsChild>
            </w:div>
            <w:div w:id="1467970682">
              <w:marLeft w:val="0"/>
              <w:marRight w:val="0"/>
              <w:marTop w:val="0"/>
              <w:marBottom w:val="0"/>
              <w:divBdr>
                <w:top w:val="none" w:sz="0" w:space="0" w:color="auto"/>
                <w:left w:val="none" w:sz="0" w:space="0" w:color="auto"/>
                <w:bottom w:val="none" w:sz="0" w:space="0" w:color="auto"/>
                <w:right w:val="none" w:sz="0" w:space="0" w:color="auto"/>
              </w:divBdr>
              <w:divsChild>
                <w:div w:id="413018354">
                  <w:marLeft w:val="0"/>
                  <w:marRight w:val="0"/>
                  <w:marTop w:val="0"/>
                  <w:marBottom w:val="0"/>
                  <w:divBdr>
                    <w:top w:val="none" w:sz="0" w:space="0" w:color="auto"/>
                    <w:left w:val="none" w:sz="0" w:space="0" w:color="auto"/>
                    <w:bottom w:val="none" w:sz="0" w:space="0" w:color="auto"/>
                    <w:right w:val="none" w:sz="0" w:space="0" w:color="auto"/>
                  </w:divBdr>
                </w:div>
              </w:divsChild>
            </w:div>
            <w:div w:id="863131253">
              <w:marLeft w:val="0"/>
              <w:marRight w:val="0"/>
              <w:marTop w:val="0"/>
              <w:marBottom w:val="0"/>
              <w:divBdr>
                <w:top w:val="none" w:sz="0" w:space="0" w:color="auto"/>
                <w:left w:val="none" w:sz="0" w:space="0" w:color="auto"/>
                <w:bottom w:val="none" w:sz="0" w:space="0" w:color="auto"/>
                <w:right w:val="none" w:sz="0" w:space="0" w:color="auto"/>
              </w:divBdr>
              <w:divsChild>
                <w:div w:id="276063003">
                  <w:marLeft w:val="0"/>
                  <w:marRight w:val="0"/>
                  <w:marTop w:val="0"/>
                  <w:marBottom w:val="0"/>
                  <w:divBdr>
                    <w:top w:val="none" w:sz="0" w:space="0" w:color="auto"/>
                    <w:left w:val="none" w:sz="0" w:space="0" w:color="auto"/>
                    <w:bottom w:val="none" w:sz="0" w:space="0" w:color="auto"/>
                    <w:right w:val="none" w:sz="0" w:space="0" w:color="auto"/>
                  </w:divBdr>
                </w:div>
              </w:divsChild>
            </w:div>
            <w:div w:id="2091651882">
              <w:marLeft w:val="0"/>
              <w:marRight w:val="0"/>
              <w:marTop w:val="0"/>
              <w:marBottom w:val="0"/>
              <w:divBdr>
                <w:top w:val="none" w:sz="0" w:space="0" w:color="auto"/>
                <w:left w:val="none" w:sz="0" w:space="0" w:color="auto"/>
                <w:bottom w:val="none" w:sz="0" w:space="0" w:color="auto"/>
                <w:right w:val="none" w:sz="0" w:space="0" w:color="auto"/>
              </w:divBdr>
              <w:divsChild>
                <w:div w:id="1632398997">
                  <w:marLeft w:val="0"/>
                  <w:marRight w:val="0"/>
                  <w:marTop w:val="0"/>
                  <w:marBottom w:val="0"/>
                  <w:divBdr>
                    <w:top w:val="none" w:sz="0" w:space="0" w:color="auto"/>
                    <w:left w:val="none" w:sz="0" w:space="0" w:color="auto"/>
                    <w:bottom w:val="none" w:sz="0" w:space="0" w:color="auto"/>
                    <w:right w:val="none" w:sz="0" w:space="0" w:color="auto"/>
                  </w:divBdr>
                </w:div>
              </w:divsChild>
            </w:div>
            <w:div w:id="1260523551">
              <w:marLeft w:val="0"/>
              <w:marRight w:val="0"/>
              <w:marTop w:val="0"/>
              <w:marBottom w:val="0"/>
              <w:divBdr>
                <w:top w:val="none" w:sz="0" w:space="0" w:color="auto"/>
                <w:left w:val="none" w:sz="0" w:space="0" w:color="auto"/>
                <w:bottom w:val="none" w:sz="0" w:space="0" w:color="auto"/>
                <w:right w:val="none" w:sz="0" w:space="0" w:color="auto"/>
              </w:divBdr>
              <w:divsChild>
                <w:div w:id="1238829145">
                  <w:marLeft w:val="0"/>
                  <w:marRight w:val="0"/>
                  <w:marTop w:val="0"/>
                  <w:marBottom w:val="0"/>
                  <w:divBdr>
                    <w:top w:val="none" w:sz="0" w:space="0" w:color="auto"/>
                    <w:left w:val="none" w:sz="0" w:space="0" w:color="auto"/>
                    <w:bottom w:val="none" w:sz="0" w:space="0" w:color="auto"/>
                    <w:right w:val="none" w:sz="0" w:space="0" w:color="auto"/>
                  </w:divBdr>
                </w:div>
              </w:divsChild>
            </w:div>
            <w:div w:id="286620615">
              <w:marLeft w:val="0"/>
              <w:marRight w:val="0"/>
              <w:marTop w:val="0"/>
              <w:marBottom w:val="0"/>
              <w:divBdr>
                <w:top w:val="none" w:sz="0" w:space="0" w:color="auto"/>
                <w:left w:val="none" w:sz="0" w:space="0" w:color="auto"/>
                <w:bottom w:val="none" w:sz="0" w:space="0" w:color="auto"/>
                <w:right w:val="none" w:sz="0" w:space="0" w:color="auto"/>
              </w:divBdr>
              <w:divsChild>
                <w:div w:id="245841668">
                  <w:marLeft w:val="0"/>
                  <w:marRight w:val="0"/>
                  <w:marTop w:val="0"/>
                  <w:marBottom w:val="0"/>
                  <w:divBdr>
                    <w:top w:val="none" w:sz="0" w:space="0" w:color="auto"/>
                    <w:left w:val="none" w:sz="0" w:space="0" w:color="auto"/>
                    <w:bottom w:val="none" w:sz="0" w:space="0" w:color="auto"/>
                    <w:right w:val="none" w:sz="0" w:space="0" w:color="auto"/>
                  </w:divBdr>
                </w:div>
              </w:divsChild>
            </w:div>
            <w:div w:id="268198840">
              <w:marLeft w:val="0"/>
              <w:marRight w:val="0"/>
              <w:marTop w:val="0"/>
              <w:marBottom w:val="0"/>
              <w:divBdr>
                <w:top w:val="none" w:sz="0" w:space="0" w:color="auto"/>
                <w:left w:val="none" w:sz="0" w:space="0" w:color="auto"/>
                <w:bottom w:val="none" w:sz="0" w:space="0" w:color="auto"/>
                <w:right w:val="none" w:sz="0" w:space="0" w:color="auto"/>
              </w:divBdr>
              <w:divsChild>
                <w:div w:id="646008264">
                  <w:marLeft w:val="0"/>
                  <w:marRight w:val="0"/>
                  <w:marTop w:val="0"/>
                  <w:marBottom w:val="0"/>
                  <w:divBdr>
                    <w:top w:val="none" w:sz="0" w:space="0" w:color="auto"/>
                    <w:left w:val="none" w:sz="0" w:space="0" w:color="auto"/>
                    <w:bottom w:val="none" w:sz="0" w:space="0" w:color="auto"/>
                    <w:right w:val="none" w:sz="0" w:space="0" w:color="auto"/>
                  </w:divBdr>
                </w:div>
              </w:divsChild>
            </w:div>
            <w:div w:id="1913152171">
              <w:marLeft w:val="0"/>
              <w:marRight w:val="0"/>
              <w:marTop w:val="0"/>
              <w:marBottom w:val="0"/>
              <w:divBdr>
                <w:top w:val="none" w:sz="0" w:space="0" w:color="auto"/>
                <w:left w:val="none" w:sz="0" w:space="0" w:color="auto"/>
                <w:bottom w:val="none" w:sz="0" w:space="0" w:color="auto"/>
                <w:right w:val="none" w:sz="0" w:space="0" w:color="auto"/>
              </w:divBdr>
              <w:divsChild>
                <w:div w:id="820078212">
                  <w:marLeft w:val="0"/>
                  <w:marRight w:val="0"/>
                  <w:marTop w:val="0"/>
                  <w:marBottom w:val="0"/>
                  <w:divBdr>
                    <w:top w:val="none" w:sz="0" w:space="0" w:color="auto"/>
                    <w:left w:val="none" w:sz="0" w:space="0" w:color="auto"/>
                    <w:bottom w:val="none" w:sz="0" w:space="0" w:color="auto"/>
                    <w:right w:val="none" w:sz="0" w:space="0" w:color="auto"/>
                  </w:divBdr>
                </w:div>
              </w:divsChild>
            </w:div>
            <w:div w:id="315380778">
              <w:marLeft w:val="0"/>
              <w:marRight w:val="0"/>
              <w:marTop w:val="0"/>
              <w:marBottom w:val="0"/>
              <w:divBdr>
                <w:top w:val="none" w:sz="0" w:space="0" w:color="auto"/>
                <w:left w:val="none" w:sz="0" w:space="0" w:color="auto"/>
                <w:bottom w:val="none" w:sz="0" w:space="0" w:color="auto"/>
                <w:right w:val="none" w:sz="0" w:space="0" w:color="auto"/>
              </w:divBdr>
              <w:divsChild>
                <w:div w:id="1351372222">
                  <w:marLeft w:val="0"/>
                  <w:marRight w:val="0"/>
                  <w:marTop w:val="0"/>
                  <w:marBottom w:val="0"/>
                  <w:divBdr>
                    <w:top w:val="none" w:sz="0" w:space="0" w:color="auto"/>
                    <w:left w:val="none" w:sz="0" w:space="0" w:color="auto"/>
                    <w:bottom w:val="none" w:sz="0" w:space="0" w:color="auto"/>
                    <w:right w:val="none" w:sz="0" w:space="0" w:color="auto"/>
                  </w:divBdr>
                </w:div>
              </w:divsChild>
            </w:div>
            <w:div w:id="893084472">
              <w:marLeft w:val="0"/>
              <w:marRight w:val="0"/>
              <w:marTop w:val="0"/>
              <w:marBottom w:val="0"/>
              <w:divBdr>
                <w:top w:val="none" w:sz="0" w:space="0" w:color="auto"/>
                <w:left w:val="none" w:sz="0" w:space="0" w:color="auto"/>
                <w:bottom w:val="none" w:sz="0" w:space="0" w:color="auto"/>
                <w:right w:val="none" w:sz="0" w:space="0" w:color="auto"/>
              </w:divBdr>
              <w:divsChild>
                <w:div w:id="1928155016">
                  <w:marLeft w:val="0"/>
                  <w:marRight w:val="0"/>
                  <w:marTop w:val="0"/>
                  <w:marBottom w:val="0"/>
                  <w:divBdr>
                    <w:top w:val="none" w:sz="0" w:space="0" w:color="auto"/>
                    <w:left w:val="none" w:sz="0" w:space="0" w:color="auto"/>
                    <w:bottom w:val="none" w:sz="0" w:space="0" w:color="auto"/>
                    <w:right w:val="none" w:sz="0" w:space="0" w:color="auto"/>
                  </w:divBdr>
                </w:div>
              </w:divsChild>
            </w:div>
            <w:div w:id="1731147927">
              <w:marLeft w:val="0"/>
              <w:marRight w:val="0"/>
              <w:marTop w:val="0"/>
              <w:marBottom w:val="0"/>
              <w:divBdr>
                <w:top w:val="none" w:sz="0" w:space="0" w:color="auto"/>
                <w:left w:val="none" w:sz="0" w:space="0" w:color="auto"/>
                <w:bottom w:val="none" w:sz="0" w:space="0" w:color="auto"/>
                <w:right w:val="none" w:sz="0" w:space="0" w:color="auto"/>
              </w:divBdr>
              <w:divsChild>
                <w:div w:id="124666120">
                  <w:marLeft w:val="0"/>
                  <w:marRight w:val="0"/>
                  <w:marTop w:val="0"/>
                  <w:marBottom w:val="0"/>
                  <w:divBdr>
                    <w:top w:val="none" w:sz="0" w:space="0" w:color="auto"/>
                    <w:left w:val="none" w:sz="0" w:space="0" w:color="auto"/>
                    <w:bottom w:val="none" w:sz="0" w:space="0" w:color="auto"/>
                    <w:right w:val="none" w:sz="0" w:space="0" w:color="auto"/>
                  </w:divBdr>
                </w:div>
              </w:divsChild>
            </w:div>
            <w:div w:id="1775783333">
              <w:marLeft w:val="0"/>
              <w:marRight w:val="0"/>
              <w:marTop w:val="0"/>
              <w:marBottom w:val="0"/>
              <w:divBdr>
                <w:top w:val="none" w:sz="0" w:space="0" w:color="auto"/>
                <w:left w:val="none" w:sz="0" w:space="0" w:color="auto"/>
                <w:bottom w:val="none" w:sz="0" w:space="0" w:color="auto"/>
                <w:right w:val="none" w:sz="0" w:space="0" w:color="auto"/>
              </w:divBdr>
              <w:divsChild>
                <w:div w:id="107938535">
                  <w:marLeft w:val="0"/>
                  <w:marRight w:val="0"/>
                  <w:marTop w:val="0"/>
                  <w:marBottom w:val="0"/>
                  <w:divBdr>
                    <w:top w:val="none" w:sz="0" w:space="0" w:color="auto"/>
                    <w:left w:val="none" w:sz="0" w:space="0" w:color="auto"/>
                    <w:bottom w:val="none" w:sz="0" w:space="0" w:color="auto"/>
                    <w:right w:val="none" w:sz="0" w:space="0" w:color="auto"/>
                  </w:divBdr>
                </w:div>
              </w:divsChild>
            </w:div>
            <w:div w:id="2118864795">
              <w:marLeft w:val="0"/>
              <w:marRight w:val="0"/>
              <w:marTop w:val="0"/>
              <w:marBottom w:val="0"/>
              <w:divBdr>
                <w:top w:val="none" w:sz="0" w:space="0" w:color="auto"/>
                <w:left w:val="none" w:sz="0" w:space="0" w:color="auto"/>
                <w:bottom w:val="none" w:sz="0" w:space="0" w:color="auto"/>
                <w:right w:val="none" w:sz="0" w:space="0" w:color="auto"/>
              </w:divBdr>
              <w:divsChild>
                <w:div w:id="1577280038">
                  <w:marLeft w:val="0"/>
                  <w:marRight w:val="0"/>
                  <w:marTop w:val="0"/>
                  <w:marBottom w:val="0"/>
                  <w:divBdr>
                    <w:top w:val="none" w:sz="0" w:space="0" w:color="auto"/>
                    <w:left w:val="none" w:sz="0" w:space="0" w:color="auto"/>
                    <w:bottom w:val="none" w:sz="0" w:space="0" w:color="auto"/>
                    <w:right w:val="none" w:sz="0" w:space="0" w:color="auto"/>
                  </w:divBdr>
                </w:div>
              </w:divsChild>
            </w:div>
            <w:div w:id="922835089">
              <w:marLeft w:val="0"/>
              <w:marRight w:val="0"/>
              <w:marTop w:val="0"/>
              <w:marBottom w:val="0"/>
              <w:divBdr>
                <w:top w:val="none" w:sz="0" w:space="0" w:color="auto"/>
                <w:left w:val="none" w:sz="0" w:space="0" w:color="auto"/>
                <w:bottom w:val="none" w:sz="0" w:space="0" w:color="auto"/>
                <w:right w:val="none" w:sz="0" w:space="0" w:color="auto"/>
              </w:divBdr>
              <w:divsChild>
                <w:div w:id="492570506">
                  <w:marLeft w:val="0"/>
                  <w:marRight w:val="0"/>
                  <w:marTop w:val="0"/>
                  <w:marBottom w:val="0"/>
                  <w:divBdr>
                    <w:top w:val="none" w:sz="0" w:space="0" w:color="auto"/>
                    <w:left w:val="none" w:sz="0" w:space="0" w:color="auto"/>
                    <w:bottom w:val="none" w:sz="0" w:space="0" w:color="auto"/>
                    <w:right w:val="none" w:sz="0" w:space="0" w:color="auto"/>
                  </w:divBdr>
                </w:div>
              </w:divsChild>
            </w:div>
            <w:div w:id="1825508721">
              <w:marLeft w:val="0"/>
              <w:marRight w:val="0"/>
              <w:marTop w:val="0"/>
              <w:marBottom w:val="0"/>
              <w:divBdr>
                <w:top w:val="none" w:sz="0" w:space="0" w:color="auto"/>
                <w:left w:val="none" w:sz="0" w:space="0" w:color="auto"/>
                <w:bottom w:val="none" w:sz="0" w:space="0" w:color="auto"/>
                <w:right w:val="none" w:sz="0" w:space="0" w:color="auto"/>
              </w:divBdr>
              <w:divsChild>
                <w:div w:id="1324090845">
                  <w:marLeft w:val="0"/>
                  <w:marRight w:val="0"/>
                  <w:marTop w:val="0"/>
                  <w:marBottom w:val="0"/>
                  <w:divBdr>
                    <w:top w:val="none" w:sz="0" w:space="0" w:color="auto"/>
                    <w:left w:val="none" w:sz="0" w:space="0" w:color="auto"/>
                    <w:bottom w:val="none" w:sz="0" w:space="0" w:color="auto"/>
                    <w:right w:val="none" w:sz="0" w:space="0" w:color="auto"/>
                  </w:divBdr>
                </w:div>
              </w:divsChild>
            </w:div>
            <w:div w:id="429157429">
              <w:marLeft w:val="0"/>
              <w:marRight w:val="0"/>
              <w:marTop w:val="0"/>
              <w:marBottom w:val="0"/>
              <w:divBdr>
                <w:top w:val="none" w:sz="0" w:space="0" w:color="auto"/>
                <w:left w:val="none" w:sz="0" w:space="0" w:color="auto"/>
                <w:bottom w:val="none" w:sz="0" w:space="0" w:color="auto"/>
                <w:right w:val="none" w:sz="0" w:space="0" w:color="auto"/>
              </w:divBdr>
              <w:divsChild>
                <w:div w:id="609825279">
                  <w:marLeft w:val="0"/>
                  <w:marRight w:val="0"/>
                  <w:marTop w:val="0"/>
                  <w:marBottom w:val="0"/>
                  <w:divBdr>
                    <w:top w:val="none" w:sz="0" w:space="0" w:color="auto"/>
                    <w:left w:val="none" w:sz="0" w:space="0" w:color="auto"/>
                    <w:bottom w:val="none" w:sz="0" w:space="0" w:color="auto"/>
                    <w:right w:val="none" w:sz="0" w:space="0" w:color="auto"/>
                  </w:divBdr>
                </w:div>
              </w:divsChild>
            </w:div>
            <w:div w:id="696320534">
              <w:marLeft w:val="0"/>
              <w:marRight w:val="0"/>
              <w:marTop w:val="0"/>
              <w:marBottom w:val="0"/>
              <w:divBdr>
                <w:top w:val="none" w:sz="0" w:space="0" w:color="auto"/>
                <w:left w:val="none" w:sz="0" w:space="0" w:color="auto"/>
                <w:bottom w:val="none" w:sz="0" w:space="0" w:color="auto"/>
                <w:right w:val="none" w:sz="0" w:space="0" w:color="auto"/>
              </w:divBdr>
              <w:divsChild>
                <w:div w:id="1738940496">
                  <w:marLeft w:val="0"/>
                  <w:marRight w:val="0"/>
                  <w:marTop w:val="0"/>
                  <w:marBottom w:val="0"/>
                  <w:divBdr>
                    <w:top w:val="none" w:sz="0" w:space="0" w:color="auto"/>
                    <w:left w:val="none" w:sz="0" w:space="0" w:color="auto"/>
                    <w:bottom w:val="none" w:sz="0" w:space="0" w:color="auto"/>
                    <w:right w:val="none" w:sz="0" w:space="0" w:color="auto"/>
                  </w:divBdr>
                </w:div>
              </w:divsChild>
            </w:div>
            <w:div w:id="1273903984">
              <w:marLeft w:val="0"/>
              <w:marRight w:val="0"/>
              <w:marTop w:val="0"/>
              <w:marBottom w:val="0"/>
              <w:divBdr>
                <w:top w:val="none" w:sz="0" w:space="0" w:color="auto"/>
                <w:left w:val="none" w:sz="0" w:space="0" w:color="auto"/>
                <w:bottom w:val="none" w:sz="0" w:space="0" w:color="auto"/>
                <w:right w:val="none" w:sz="0" w:space="0" w:color="auto"/>
              </w:divBdr>
              <w:divsChild>
                <w:div w:id="508059994">
                  <w:marLeft w:val="0"/>
                  <w:marRight w:val="0"/>
                  <w:marTop w:val="0"/>
                  <w:marBottom w:val="0"/>
                  <w:divBdr>
                    <w:top w:val="none" w:sz="0" w:space="0" w:color="auto"/>
                    <w:left w:val="none" w:sz="0" w:space="0" w:color="auto"/>
                    <w:bottom w:val="none" w:sz="0" w:space="0" w:color="auto"/>
                    <w:right w:val="none" w:sz="0" w:space="0" w:color="auto"/>
                  </w:divBdr>
                </w:div>
              </w:divsChild>
            </w:div>
            <w:div w:id="442119210">
              <w:marLeft w:val="0"/>
              <w:marRight w:val="0"/>
              <w:marTop w:val="0"/>
              <w:marBottom w:val="0"/>
              <w:divBdr>
                <w:top w:val="none" w:sz="0" w:space="0" w:color="auto"/>
                <w:left w:val="none" w:sz="0" w:space="0" w:color="auto"/>
                <w:bottom w:val="none" w:sz="0" w:space="0" w:color="auto"/>
                <w:right w:val="none" w:sz="0" w:space="0" w:color="auto"/>
              </w:divBdr>
              <w:divsChild>
                <w:div w:id="1364329706">
                  <w:marLeft w:val="0"/>
                  <w:marRight w:val="0"/>
                  <w:marTop w:val="0"/>
                  <w:marBottom w:val="0"/>
                  <w:divBdr>
                    <w:top w:val="none" w:sz="0" w:space="0" w:color="auto"/>
                    <w:left w:val="none" w:sz="0" w:space="0" w:color="auto"/>
                    <w:bottom w:val="none" w:sz="0" w:space="0" w:color="auto"/>
                    <w:right w:val="none" w:sz="0" w:space="0" w:color="auto"/>
                  </w:divBdr>
                </w:div>
              </w:divsChild>
            </w:div>
            <w:div w:id="2061710571">
              <w:marLeft w:val="0"/>
              <w:marRight w:val="0"/>
              <w:marTop w:val="0"/>
              <w:marBottom w:val="0"/>
              <w:divBdr>
                <w:top w:val="none" w:sz="0" w:space="0" w:color="auto"/>
                <w:left w:val="none" w:sz="0" w:space="0" w:color="auto"/>
                <w:bottom w:val="none" w:sz="0" w:space="0" w:color="auto"/>
                <w:right w:val="none" w:sz="0" w:space="0" w:color="auto"/>
              </w:divBdr>
              <w:divsChild>
                <w:div w:id="1332639502">
                  <w:marLeft w:val="0"/>
                  <w:marRight w:val="0"/>
                  <w:marTop w:val="0"/>
                  <w:marBottom w:val="0"/>
                  <w:divBdr>
                    <w:top w:val="none" w:sz="0" w:space="0" w:color="auto"/>
                    <w:left w:val="none" w:sz="0" w:space="0" w:color="auto"/>
                    <w:bottom w:val="none" w:sz="0" w:space="0" w:color="auto"/>
                    <w:right w:val="none" w:sz="0" w:space="0" w:color="auto"/>
                  </w:divBdr>
                </w:div>
              </w:divsChild>
            </w:div>
            <w:div w:id="653683341">
              <w:marLeft w:val="0"/>
              <w:marRight w:val="0"/>
              <w:marTop w:val="0"/>
              <w:marBottom w:val="0"/>
              <w:divBdr>
                <w:top w:val="none" w:sz="0" w:space="0" w:color="auto"/>
                <w:left w:val="none" w:sz="0" w:space="0" w:color="auto"/>
                <w:bottom w:val="none" w:sz="0" w:space="0" w:color="auto"/>
                <w:right w:val="none" w:sz="0" w:space="0" w:color="auto"/>
              </w:divBdr>
              <w:divsChild>
                <w:div w:id="936643339">
                  <w:marLeft w:val="0"/>
                  <w:marRight w:val="0"/>
                  <w:marTop w:val="0"/>
                  <w:marBottom w:val="0"/>
                  <w:divBdr>
                    <w:top w:val="none" w:sz="0" w:space="0" w:color="auto"/>
                    <w:left w:val="none" w:sz="0" w:space="0" w:color="auto"/>
                    <w:bottom w:val="none" w:sz="0" w:space="0" w:color="auto"/>
                    <w:right w:val="none" w:sz="0" w:space="0" w:color="auto"/>
                  </w:divBdr>
                </w:div>
              </w:divsChild>
            </w:div>
            <w:div w:id="904023204">
              <w:marLeft w:val="0"/>
              <w:marRight w:val="0"/>
              <w:marTop w:val="0"/>
              <w:marBottom w:val="0"/>
              <w:divBdr>
                <w:top w:val="none" w:sz="0" w:space="0" w:color="auto"/>
                <w:left w:val="none" w:sz="0" w:space="0" w:color="auto"/>
                <w:bottom w:val="none" w:sz="0" w:space="0" w:color="auto"/>
                <w:right w:val="none" w:sz="0" w:space="0" w:color="auto"/>
              </w:divBdr>
              <w:divsChild>
                <w:div w:id="1256553672">
                  <w:marLeft w:val="0"/>
                  <w:marRight w:val="0"/>
                  <w:marTop w:val="0"/>
                  <w:marBottom w:val="0"/>
                  <w:divBdr>
                    <w:top w:val="none" w:sz="0" w:space="0" w:color="auto"/>
                    <w:left w:val="none" w:sz="0" w:space="0" w:color="auto"/>
                    <w:bottom w:val="none" w:sz="0" w:space="0" w:color="auto"/>
                    <w:right w:val="none" w:sz="0" w:space="0" w:color="auto"/>
                  </w:divBdr>
                </w:div>
              </w:divsChild>
            </w:div>
            <w:div w:id="880900628">
              <w:marLeft w:val="0"/>
              <w:marRight w:val="0"/>
              <w:marTop w:val="0"/>
              <w:marBottom w:val="0"/>
              <w:divBdr>
                <w:top w:val="none" w:sz="0" w:space="0" w:color="auto"/>
                <w:left w:val="none" w:sz="0" w:space="0" w:color="auto"/>
                <w:bottom w:val="none" w:sz="0" w:space="0" w:color="auto"/>
                <w:right w:val="none" w:sz="0" w:space="0" w:color="auto"/>
              </w:divBdr>
              <w:divsChild>
                <w:div w:id="1127160902">
                  <w:marLeft w:val="0"/>
                  <w:marRight w:val="0"/>
                  <w:marTop w:val="0"/>
                  <w:marBottom w:val="0"/>
                  <w:divBdr>
                    <w:top w:val="none" w:sz="0" w:space="0" w:color="auto"/>
                    <w:left w:val="none" w:sz="0" w:space="0" w:color="auto"/>
                    <w:bottom w:val="none" w:sz="0" w:space="0" w:color="auto"/>
                    <w:right w:val="none" w:sz="0" w:space="0" w:color="auto"/>
                  </w:divBdr>
                </w:div>
              </w:divsChild>
            </w:div>
            <w:div w:id="1940134385">
              <w:marLeft w:val="0"/>
              <w:marRight w:val="0"/>
              <w:marTop w:val="0"/>
              <w:marBottom w:val="0"/>
              <w:divBdr>
                <w:top w:val="none" w:sz="0" w:space="0" w:color="auto"/>
                <w:left w:val="none" w:sz="0" w:space="0" w:color="auto"/>
                <w:bottom w:val="none" w:sz="0" w:space="0" w:color="auto"/>
                <w:right w:val="none" w:sz="0" w:space="0" w:color="auto"/>
              </w:divBdr>
              <w:divsChild>
                <w:div w:id="50538919">
                  <w:marLeft w:val="0"/>
                  <w:marRight w:val="0"/>
                  <w:marTop w:val="0"/>
                  <w:marBottom w:val="0"/>
                  <w:divBdr>
                    <w:top w:val="none" w:sz="0" w:space="0" w:color="auto"/>
                    <w:left w:val="none" w:sz="0" w:space="0" w:color="auto"/>
                    <w:bottom w:val="none" w:sz="0" w:space="0" w:color="auto"/>
                    <w:right w:val="none" w:sz="0" w:space="0" w:color="auto"/>
                  </w:divBdr>
                </w:div>
              </w:divsChild>
            </w:div>
            <w:div w:id="540410278">
              <w:marLeft w:val="0"/>
              <w:marRight w:val="0"/>
              <w:marTop w:val="0"/>
              <w:marBottom w:val="0"/>
              <w:divBdr>
                <w:top w:val="none" w:sz="0" w:space="0" w:color="auto"/>
                <w:left w:val="none" w:sz="0" w:space="0" w:color="auto"/>
                <w:bottom w:val="none" w:sz="0" w:space="0" w:color="auto"/>
                <w:right w:val="none" w:sz="0" w:space="0" w:color="auto"/>
              </w:divBdr>
              <w:divsChild>
                <w:div w:id="951283544">
                  <w:marLeft w:val="0"/>
                  <w:marRight w:val="0"/>
                  <w:marTop w:val="0"/>
                  <w:marBottom w:val="0"/>
                  <w:divBdr>
                    <w:top w:val="none" w:sz="0" w:space="0" w:color="auto"/>
                    <w:left w:val="none" w:sz="0" w:space="0" w:color="auto"/>
                    <w:bottom w:val="none" w:sz="0" w:space="0" w:color="auto"/>
                    <w:right w:val="none" w:sz="0" w:space="0" w:color="auto"/>
                  </w:divBdr>
                </w:div>
              </w:divsChild>
            </w:div>
            <w:div w:id="1956477207">
              <w:marLeft w:val="0"/>
              <w:marRight w:val="0"/>
              <w:marTop w:val="0"/>
              <w:marBottom w:val="0"/>
              <w:divBdr>
                <w:top w:val="none" w:sz="0" w:space="0" w:color="auto"/>
                <w:left w:val="none" w:sz="0" w:space="0" w:color="auto"/>
                <w:bottom w:val="none" w:sz="0" w:space="0" w:color="auto"/>
                <w:right w:val="none" w:sz="0" w:space="0" w:color="auto"/>
              </w:divBdr>
              <w:divsChild>
                <w:div w:id="1138761666">
                  <w:marLeft w:val="0"/>
                  <w:marRight w:val="0"/>
                  <w:marTop w:val="0"/>
                  <w:marBottom w:val="0"/>
                  <w:divBdr>
                    <w:top w:val="none" w:sz="0" w:space="0" w:color="auto"/>
                    <w:left w:val="none" w:sz="0" w:space="0" w:color="auto"/>
                    <w:bottom w:val="none" w:sz="0" w:space="0" w:color="auto"/>
                    <w:right w:val="none" w:sz="0" w:space="0" w:color="auto"/>
                  </w:divBdr>
                </w:div>
              </w:divsChild>
            </w:div>
            <w:div w:id="871694934">
              <w:marLeft w:val="0"/>
              <w:marRight w:val="0"/>
              <w:marTop w:val="0"/>
              <w:marBottom w:val="0"/>
              <w:divBdr>
                <w:top w:val="none" w:sz="0" w:space="0" w:color="auto"/>
                <w:left w:val="none" w:sz="0" w:space="0" w:color="auto"/>
                <w:bottom w:val="none" w:sz="0" w:space="0" w:color="auto"/>
                <w:right w:val="none" w:sz="0" w:space="0" w:color="auto"/>
              </w:divBdr>
              <w:divsChild>
                <w:div w:id="636951545">
                  <w:marLeft w:val="0"/>
                  <w:marRight w:val="0"/>
                  <w:marTop w:val="0"/>
                  <w:marBottom w:val="0"/>
                  <w:divBdr>
                    <w:top w:val="none" w:sz="0" w:space="0" w:color="auto"/>
                    <w:left w:val="none" w:sz="0" w:space="0" w:color="auto"/>
                    <w:bottom w:val="none" w:sz="0" w:space="0" w:color="auto"/>
                    <w:right w:val="none" w:sz="0" w:space="0" w:color="auto"/>
                  </w:divBdr>
                </w:div>
              </w:divsChild>
            </w:div>
            <w:div w:id="2077851077">
              <w:marLeft w:val="0"/>
              <w:marRight w:val="0"/>
              <w:marTop w:val="0"/>
              <w:marBottom w:val="0"/>
              <w:divBdr>
                <w:top w:val="none" w:sz="0" w:space="0" w:color="auto"/>
                <w:left w:val="none" w:sz="0" w:space="0" w:color="auto"/>
                <w:bottom w:val="none" w:sz="0" w:space="0" w:color="auto"/>
                <w:right w:val="none" w:sz="0" w:space="0" w:color="auto"/>
              </w:divBdr>
              <w:divsChild>
                <w:div w:id="863790964">
                  <w:marLeft w:val="0"/>
                  <w:marRight w:val="0"/>
                  <w:marTop w:val="0"/>
                  <w:marBottom w:val="0"/>
                  <w:divBdr>
                    <w:top w:val="none" w:sz="0" w:space="0" w:color="auto"/>
                    <w:left w:val="none" w:sz="0" w:space="0" w:color="auto"/>
                    <w:bottom w:val="none" w:sz="0" w:space="0" w:color="auto"/>
                    <w:right w:val="none" w:sz="0" w:space="0" w:color="auto"/>
                  </w:divBdr>
                </w:div>
              </w:divsChild>
            </w:div>
            <w:div w:id="1820921205">
              <w:marLeft w:val="0"/>
              <w:marRight w:val="0"/>
              <w:marTop w:val="0"/>
              <w:marBottom w:val="0"/>
              <w:divBdr>
                <w:top w:val="none" w:sz="0" w:space="0" w:color="auto"/>
                <w:left w:val="none" w:sz="0" w:space="0" w:color="auto"/>
                <w:bottom w:val="none" w:sz="0" w:space="0" w:color="auto"/>
                <w:right w:val="none" w:sz="0" w:space="0" w:color="auto"/>
              </w:divBdr>
              <w:divsChild>
                <w:div w:id="190267880">
                  <w:marLeft w:val="0"/>
                  <w:marRight w:val="0"/>
                  <w:marTop w:val="0"/>
                  <w:marBottom w:val="0"/>
                  <w:divBdr>
                    <w:top w:val="none" w:sz="0" w:space="0" w:color="auto"/>
                    <w:left w:val="none" w:sz="0" w:space="0" w:color="auto"/>
                    <w:bottom w:val="none" w:sz="0" w:space="0" w:color="auto"/>
                    <w:right w:val="none" w:sz="0" w:space="0" w:color="auto"/>
                  </w:divBdr>
                </w:div>
              </w:divsChild>
            </w:div>
            <w:div w:id="1989437230">
              <w:marLeft w:val="0"/>
              <w:marRight w:val="0"/>
              <w:marTop w:val="0"/>
              <w:marBottom w:val="0"/>
              <w:divBdr>
                <w:top w:val="none" w:sz="0" w:space="0" w:color="auto"/>
                <w:left w:val="none" w:sz="0" w:space="0" w:color="auto"/>
                <w:bottom w:val="none" w:sz="0" w:space="0" w:color="auto"/>
                <w:right w:val="none" w:sz="0" w:space="0" w:color="auto"/>
              </w:divBdr>
              <w:divsChild>
                <w:div w:id="1594363414">
                  <w:marLeft w:val="0"/>
                  <w:marRight w:val="0"/>
                  <w:marTop w:val="0"/>
                  <w:marBottom w:val="0"/>
                  <w:divBdr>
                    <w:top w:val="none" w:sz="0" w:space="0" w:color="auto"/>
                    <w:left w:val="none" w:sz="0" w:space="0" w:color="auto"/>
                    <w:bottom w:val="none" w:sz="0" w:space="0" w:color="auto"/>
                    <w:right w:val="none" w:sz="0" w:space="0" w:color="auto"/>
                  </w:divBdr>
                </w:div>
              </w:divsChild>
            </w:div>
            <w:div w:id="740564058">
              <w:marLeft w:val="0"/>
              <w:marRight w:val="0"/>
              <w:marTop w:val="0"/>
              <w:marBottom w:val="0"/>
              <w:divBdr>
                <w:top w:val="none" w:sz="0" w:space="0" w:color="auto"/>
                <w:left w:val="none" w:sz="0" w:space="0" w:color="auto"/>
                <w:bottom w:val="none" w:sz="0" w:space="0" w:color="auto"/>
                <w:right w:val="none" w:sz="0" w:space="0" w:color="auto"/>
              </w:divBdr>
              <w:divsChild>
                <w:div w:id="1945114276">
                  <w:marLeft w:val="0"/>
                  <w:marRight w:val="0"/>
                  <w:marTop w:val="0"/>
                  <w:marBottom w:val="0"/>
                  <w:divBdr>
                    <w:top w:val="none" w:sz="0" w:space="0" w:color="auto"/>
                    <w:left w:val="none" w:sz="0" w:space="0" w:color="auto"/>
                    <w:bottom w:val="none" w:sz="0" w:space="0" w:color="auto"/>
                    <w:right w:val="none" w:sz="0" w:space="0" w:color="auto"/>
                  </w:divBdr>
                </w:div>
              </w:divsChild>
            </w:div>
            <w:div w:id="1531532403">
              <w:marLeft w:val="0"/>
              <w:marRight w:val="0"/>
              <w:marTop w:val="0"/>
              <w:marBottom w:val="0"/>
              <w:divBdr>
                <w:top w:val="none" w:sz="0" w:space="0" w:color="auto"/>
                <w:left w:val="none" w:sz="0" w:space="0" w:color="auto"/>
                <w:bottom w:val="none" w:sz="0" w:space="0" w:color="auto"/>
                <w:right w:val="none" w:sz="0" w:space="0" w:color="auto"/>
              </w:divBdr>
              <w:divsChild>
                <w:div w:id="1080324209">
                  <w:marLeft w:val="0"/>
                  <w:marRight w:val="0"/>
                  <w:marTop w:val="0"/>
                  <w:marBottom w:val="0"/>
                  <w:divBdr>
                    <w:top w:val="none" w:sz="0" w:space="0" w:color="auto"/>
                    <w:left w:val="none" w:sz="0" w:space="0" w:color="auto"/>
                    <w:bottom w:val="none" w:sz="0" w:space="0" w:color="auto"/>
                    <w:right w:val="none" w:sz="0" w:space="0" w:color="auto"/>
                  </w:divBdr>
                </w:div>
              </w:divsChild>
            </w:div>
            <w:div w:id="1738631290">
              <w:marLeft w:val="0"/>
              <w:marRight w:val="0"/>
              <w:marTop w:val="0"/>
              <w:marBottom w:val="0"/>
              <w:divBdr>
                <w:top w:val="none" w:sz="0" w:space="0" w:color="auto"/>
                <w:left w:val="none" w:sz="0" w:space="0" w:color="auto"/>
                <w:bottom w:val="none" w:sz="0" w:space="0" w:color="auto"/>
                <w:right w:val="none" w:sz="0" w:space="0" w:color="auto"/>
              </w:divBdr>
              <w:divsChild>
                <w:div w:id="1638950715">
                  <w:marLeft w:val="0"/>
                  <w:marRight w:val="0"/>
                  <w:marTop w:val="0"/>
                  <w:marBottom w:val="0"/>
                  <w:divBdr>
                    <w:top w:val="none" w:sz="0" w:space="0" w:color="auto"/>
                    <w:left w:val="none" w:sz="0" w:space="0" w:color="auto"/>
                    <w:bottom w:val="none" w:sz="0" w:space="0" w:color="auto"/>
                    <w:right w:val="none" w:sz="0" w:space="0" w:color="auto"/>
                  </w:divBdr>
                </w:div>
              </w:divsChild>
            </w:div>
            <w:div w:id="1968588903">
              <w:marLeft w:val="0"/>
              <w:marRight w:val="0"/>
              <w:marTop w:val="0"/>
              <w:marBottom w:val="0"/>
              <w:divBdr>
                <w:top w:val="none" w:sz="0" w:space="0" w:color="auto"/>
                <w:left w:val="none" w:sz="0" w:space="0" w:color="auto"/>
                <w:bottom w:val="none" w:sz="0" w:space="0" w:color="auto"/>
                <w:right w:val="none" w:sz="0" w:space="0" w:color="auto"/>
              </w:divBdr>
              <w:divsChild>
                <w:div w:id="1121074573">
                  <w:marLeft w:val="0"/>
                  <w:marRight w:val="0"/>
                  <w:marTop w:val="0"/>
                  <w:marBottom w:val="0"/>
                  <w:divBdr>
                    <w:top w:val="none" w:sz="0" w:space="0" w:color="auto"/>
                    <w:left w:val="none" w:sz="0" w:space="0" w:color="auto"/>
                    <w:bottom w:val="none" w:sz="0" w:space="0" w:color="auto"/>
                    <w:right w:val="none" w:sz="0" w:space="0" w:color="auto"/>
                  </w:divBdr>
                </w:div>
              </w:divsChild>
            </w:div>
            <w:div w:id="375013688">
              <w:marLeft w:val="0"/>
              <w:marRight w:val="0"/>
              <w:marTop w:val="0"/>
              <w:marBottom w:val="0"/>
              <w:divBdr>
                <w:top w:val="none" w:sz="0" w:space="0" w:color="auto"/>
                <w:left w:val="none" w:sz="0" w:space="0" w:color="auto"/>
                <w:bottom w:val="none" w:sz="0" w:space="0" w:color="auto"/>
                <w:right w:val="none" w:sz="0" w:space="0" w:color="auto"/>
              </w:divBdr>
              <w:divsChild>
                <w:div w:id="786123465">
                  <w:marLeft w:val="0"/>
                  <w:marRight w:val="0"/>
                  <w:marTop w:val="0"/>
                  <w:marBottom w:val="0"/>
                  <w:divBdr>
                    <w:top w:val="none" w:sz="0" w:space="0" w:color="auto"/>
                    <w:left w:val="none" w:sz="0" w:space="0" w:color="auto"/>
                    <w:bottom w:val="none" w:sz="0" w:space="0" w:color="auto"/>
                    <w:right w:val="none" w:sz="0" w:space="0" w:color="auto"/>
                  </w:divBdr>
                </w:div>
              </w:divsChild>
            </w:div>
            <w:div w:id="2037808843">
              <w:marLeft w:val="0"/>
              <w:marRight w:val="0"/>
              <w:marTop w:val="0"/>
              <w:marBottom w:val="0"/>
              <w:divBdr>
                <w:top w:val="none" w:sz="0" w:space="0" w:color="auto"/>
                <w:left w:val="none" w:sz="0" w:space="0" w:color="auto"/>
                <w:bottom w:val="none" w:sz="0" w:space="0" w:color="auto"/>
                <w:right w:val="none" w:sz="0" w:space="0" w:color="auto"/>
              </w:divBdr>
              <w:divsChild>
                <w:div w:id="324625311">
                  <w:marLeft w:val="0"/>
                  <w:marRight w:val="0"/>
                  <w:marTop w:val="0"/>
                  <w:marBottom w:val="0"/>
                  <w:divBdr>
                    <w:top w:val="none" w:sz="0" w:space="0" w:color="auto"/>
                    <w:left w:val="none" w:sz="0" w:space="0" w:color="auto"/>
                    <w:bottom w:val="none" w:sz="0" w:space="0" w:color="auto"/>
                    <w:right w:val="none" w:sz="0" w:space="0" w:color="auto"/>
                  </w:divBdr>
                </w:div>
              </w:divsChild>
            </w:div>
            <w:div w:id="903680138">
              <w:marLeft w:val="0"/>
              <w:marRight w:val="0"/>
              <w:marTop w:val="0"/>
              <w:marBottom w:val="0"/>
              <w:divBdr>
                <w:top w:val="none" w:sz="0" w:space="0" w:color="auto"/>
                <w:left w:val="none" w:sz="0" w:space="0" w:color="auto"/>
                <w:bottom w:val="none" w:sz="0" w:space="0" w:color="auto"/>
                <w:right w:val="none" w:sz="0" w:space="0" w:color="auto"/>
              </w:divBdr>
              <w:divsChild>
                <w:div w:id="1759863840">
                  <w:marLeft w:val="0"/>
                  <w:marRight w:val="0"/>
                  <w:marTop w:val="0"/>
                  <w:marBottom w:val="0"/>
                  <w:divBdr>
                    <w:top w:val="none" w:sz="0" w:space="0" w:color="auto"/>
                    <w:left w:val="none" w:sz="0" w:space="0" w:color="auto"/>
                    <w:bottom w:val="none" w:sz="0" w:space="0" w:color="auto"/>
                    <w:right w:val="none" w:sz="0" w:space="0" w:color="auto"/>
                  </w:divBdr>
                </w:div>
              </w:divsChild>
            </w:div>
            <w:div w:id="1724216019">
              <w:marLeft w:val="0"/>
              <w:marRight w:val="0"/>
              <w:marTop w:val="0"/>
              <w:marBottom w:val="0"/>
              <w:divBdr>
                <w:top w:val="none" w:sz="0" w:space="0" w:color="auto"/>
                <w:left w:val="none" w:sz="0" w:space="0" w:color="auto"/>
                <w:bottom w:val="none" w:sz="0" w:space="0" w:color="auto"/>
                <w:right w:val="none" w:sz="0" w:space="0" w:color="auto"/>
              </w:divBdr>
              <w:divsChild>
                <w:div w:id="207032157">
                  <w:marLeft w:val="0"/>
                  <w:marRight w:val="0"/>
                  <w:marTop w:val="0"/>
                  <w:marBottom w:val="0"/>
                  <w:divBdr>
                    <w:top w:val="none" w:sz="0" w:space="0" w:color="auto"/>
                    <w:left w:val="none" w:sz="0" w:space="0" w:color="auto"/>
                    <w:bottom w:val="none" w:sz="0" w:space="0" w:color="auto"/>
                    <w:right w:val="none" w:sz="0" w:space="0" w:color="auto"/>
                  </w:divBdr>
                </w:div>
              </w:divsChild>
            </w:div>
            <w:div w:id="475922957">
              <w:marLeft w:val="0"/>
              <w:marRight w:val="0"/>
              <w:marTop w:val="0"/>
              <w:marBottom w:val="0"/>
              <w:divBdr>
                <w:top w:val="none" w:sz="0" w:space="0" w:color="auto"/>
                <w:left w:val="none" w:sz="0" w:space="0" w:color="auto"/>
                <w:bottom w:val="none" w:sz="0" w:space="0" w:color="auto"/>
                <w:right w:val="none" w:sz="0" w:space="0" w:color="auto"/>
              </w:divBdr>
              <w:divsChild>
                <w:div w:id="1031108287">
                  <w:marLeft w:val="0"/>
                  <w:marRight w:val="0"/>
                  <w:marTop w:val="0"/>
                  <w:marBottom w:val="0"/>
                  <w:divBdr>
                    <w:top w:val="none" w:sz="0" w:space="0" w:color="auto"/>
                    <w:left w:val="none" w:sz="0" w:space="0" w:color="auto"/>
                    <w:bottom w:val="none" w:sz="0" w:space="0" w:color="auto"/>
                    <w:right w:val="none" w:sz="0" w:space="0" w:color="auto"/>
                  </w:divBdr>
                </w:div>
              </w:divsChild>
            </w:div>
            <w:div w:id="332729747">
              <w:marLeft w:val="0"/>
              <w:marRight w:val="0"/>
              <w:marTop w:val="0"/>
              <w:marBottom w:val="0"/>
              <w:divBdr>
                <w:top w:val="none" w:sz="0" w:space="0" w:color="auto"/>
                <w:left w:val="none" w:sz="0" w:space="0" w:color="auto"/>
                <w:bottom w:val="none" w:sz="0" w:space="0" w:color="auto"/>
                <w:right w:val="none" w:sz="0" w:space="0" w:color="auto"/>
              </w:divBdr>
              <w:divsChild>
                <w:div w:id="708140486">
                  <w:marLeft w:val="0"/>
                  <w:marRight w:val="0"/>
                  <w:marTop w:val="0"/>
                  <w:marBottom w:val="0"/>
                  <w:divBdr>
                    <w:top w:val="none" w:sz="0" w:space="0" w:color="auto"/>
                    <w:left w:val="none" w:sz="0" w:space="0" w:color="auto"/>
                    <w:bottom w:val="none" w:sz="0" w:space="0" w:color="auto"/>
                    <w:right w:val="none" w:sz="0" w:space="0" w:color="auto"/>
                  </w:divBdr>
                </w:div>
              </w:divsChild>
            </w:div>
            <w:div w:id="2103917923">
              <w:marLeft w:val="0"/>
              <w:marRight w:val="0"/>
              <w:marTop w:val="0"/>
              <w:marBottom w:val="0"/>
              <w:divBdr>
                <w:top w:val="none" w:sz="0" w:space="0" w:color="auto"/>
                <w:left w:val="none" w:sz="0" w:space="0" w:color="auto"/>
                <w:bottom w:val="none" w:sz="0" w:space="0" w:color="auto"/>
                <w:right w:val="none" w:sz="0" w:space="0" w:color="auto"/>
              </w:divBdr>
              <w:divsChild>
                <w:div w:id="1428304729">
                  <w:marLeft w:val="0"/>
                  <w:marRight w:val="0"/>
                  <w:marTop w:val="0"/>
                  <w:marBottom w:val="0"/>
                  <w:divBdr>
                    <w:top w:val="none" w:sz="0" w:space="0" w:color="auto"/>
                    <w:left w:val="none" w:sz="0" w:space="0" w:color="auto"/>
                    <w:bottom w:val="none" w:sz="0" w:space="0" w:color="auto"/>
                    <w:right w:val="none" w:sz="0" w:space="0" w:color="auto"/>
                  </w:divBdr>
                </w:div>
              </w:divsChild>
            </w:div>
            <w:div w:id="1793590697">
              <w:marLeft w:val="0"/>
              <w:marRight w:val="0"/>
              <w:marTop w:val="0"/>
              <w:marBottom w:val="0"/>
              <w:divBdr>
                <w:top w:val="none" w:sz="0" w:space="0" w:color="auto"/>
                <w:left w:val="none" w:sz="0" w:space="0" w:color="auto"/>
                <w:bottom w:val="none" w:sz="0" w:space="0" w:color="auto"/>
                <w:right w:val="none" w:sz="0" w:space="0" w:color="auto"/>
              </w:divBdr>
              <w:divsChild>
                <w:div w:id="683091279">
                  <w:marLeft w:val="0"/>
                  <w:marRight w:val="0"/>
                  <w:marTop w:val="0"/>
                  <w:marBottom w:val="0"/>
                  <w:divBdr>
                    <w:top w:val="none" w:sz="0" w:space="0" w:color="auto"/>
                    <w:left w:val="none" w:sz="0" w:space="0" w:color="auto"/>
                    <w:bottom w:val="none" w:sz="0" w:space="0" w:color="auto"/>
                    <w:right w:val="none" w:sz="0" w:space="0" w:color="auto"/>
                  </w:divBdr>
                </w:div>
              </w:divsChild>
            </w:div>
            <w:div w:id="1305701589">
              <w:marLeft w:val="0"/>
              <w:marRight w:val="0"/>
              <w:marTop w:val="0"/>
              <w:marBottom w:val="0"/>
              <w:divBdr>
                <w:top w:val="none" w:sz="0" w:space="0" w:color="auto"/>
                <w:left w:val="none" w:sz="0" w:space="0" w:color="auto"/>
                <w:bottom w:val="none" w:sz="0" w:space="0" w:color="auto"/>
                <w:right w:val="none" w:sz="0" w:space="0" w:color="auto"/>
              </w:divBdr>
              <w:divsChild>
                <w:div w:id="646281236">
                  <w:marLeft w:val="0"/>
                  <w:marRight w:val="0"/>
                  <w:marTop w:val="0"/>
                  <w:marBottom w:val="0"/>
                  <w:divBdr>
                    <w:top w:val="none" w:sz="0" w:space="0" w:color="auto"/>
                    <w:left w:val="none" w:sz="0" w:space="0" w:color="auto"/>
                    <w:bottom w:val="none" w:sz="0" w:space="0" w:color="auto"/>
                    <w:right w:val="none" w:sz="0" w:space="0" w:color="auto"/>
                  </w:divBdr>
                </w:div>
              </w:divsChild>
            </w:div>
            <w:div w:id="1497501902">
              <w:marLeft w:val="0"/>
              <w:marRight w:val="0"/>
              <w:marTop w:val="0"/>
              <w:marBottom w:val="0"/>
              <w:divBdr>
                <w:top w:val="none" w:sz="0" w:space="0" w:color="auto"/>
                <w:left w:val="none" w:sz="0" w:space="0" w:color="auto"/>
                <w:bottom w:val="none" w:sz="0" w:space="0" w:color="auto"/>
                <w:right w:val="none" w:sz="0" w:space="0" w:color="auto"/>
              </w:divBdr>
              <w:divsChild>
                <w:div w:id="1300377355">
                  <w:marLeft w:val="0"/>
                  <w:marRight w:val="0"/>
                  <w:marTop w:val="0"/>
                  <w:marBottom w:val="0"/>
                  <w:divBdr>
                    <w:top w:val="none" w:sz="0" w:space="0" w:color="auto"/>
                    <w:left w:val="none" w:sz="0" w:space="0" w:color="auto"/>
                    <w:bottom w:val="none" w:sz="0" w:space="0" w:color="auto"/>
                    <w:right w:val="none" w:sz="0" w:space="0" w:color="auto"/>
                  </w:divBdr>
                </w:div>
              </w:divsChild>
            </w:div>
            <w:div w:id="475493019">
              <w:marLeft w:val="0"/>
              <w:marRight w:val="0"/>
              <w:marTop w:val="0"/>
              <w:marBottom w:val="0"/>
              <w:divBdr>
                <w:top w:val="none" w:sz="0" w:space="0" w:color="auto"/>
                <w:left w:val="none" w:sz="0" w:space="0" w:color="auto"/>
                <w:bottom w:val="none" w:sz="0" w:space="0" w:color="auto"/>
                <w:right w:val="none" w:sz="0" w:space="0" w:color="auto"/>
              </w:divBdr>
              <w:divsChild>
                <w:div w:id="1256095090">
                  <w:marLeft w:val="0"/>
                  <w:marRight w:val="0"/>
                  <w:marTop w:val="0"/>
                  <w:marBottom w:val="0"/>
                  <w:divBdr>
                    <w:top w:val="none" w:sz="0" w:space="0" w:color="auto"/>
                    <w:left w:val="none" w:sz="0" w:space="0" w:color="auto"/>
                    <w:bottom w:val="none" w:sz="0" w:space="0" w:color="auto"/>
                    <w:right w:val="none" w:sz="0" w:space="0" w:color="auto"/>
                  </w:divBdr>
                </w:div>
              </w:divsChild>
            </w:div>
            <w:div w:id="1655835111">
              <w:marLeft w:val="0"/>
              <w:marRight w:val="0"/>
              <w:marTop w:val="0"/>
              <w:marBottom w:val="0"/>
              <w:divBdr>
                <w:top w:val="none" w:sz="0" w:space="0" w:color="auto"/>
                <w:left w:val="none" w:sz="0" w:space="0" w:color="auto"/>
                <w:bottom w:val="none" w:sz="0" w:space="0" w:color="auto"/>
                <w:right w:val="none" w:sz="0" w:space="0" w:color="auto"/>
              </w:divBdr>
              <w:divsChild>
                <w:div w:id="1628242746">
                  <w:marLeft w:val="0"/>
                  <w:marRight w:val="0"/>
                  <w:marTop w:val="0"/>
                  <w:marBottom w:val="0"/>
                  <w:divBdr>
                    <w:top w:val="none" w:sz="0" w:space="0" w:color="auto"/>
                    <w:left w:val="none" w:sz="0" w:space="0" w:color="auto"/>
                    <w:bottom w:val="none" w:sz="0" w:space="0" w:color="auto"/>
                    <w:right w:val="none" w:sz="0" w:space="0" w:color="auto"/>
                  </w:divBdr>
                </w:div>
              </w:divsChild>
            </w:div>
            <w:div w:id="166945696">
              <w:marLeft w:val="0"/>
              <w:marRight w:val="0"/>
              <w:marTop w:val="0"/>
              <w:marBottom w:val="0"/>
              <w:divBdr>
                <w:top w:val="none" w:sz="0" w:space="0" w:color="auto"/>
                <w:left w:val="none" w:sz="0" w:space="0" w:color="auto"/>
                <w:bottom w:val="none" w:sz="0" w:space="0" w:color="auto"/>
                <w:right w:val="none" w:sz="0" w:space="0" w:color="auto"/>
              </w:divBdr>
              <w:divsChild>
                <w:div w:id="6642835">
                  <w:marLeft w:val="0"/>
                  <w:marRight w:val="0"/>
                  <w:marTop w:val="0"/>
                  <w:marBottom w:val="0"/>
                  <w:divBdr>
                    <w:top w:val="none" w:sz="0" w:space="0" w:color="auto"/>
                    <w:left w:val="none" w:sz="0" w:space="0" w:color="auto"/>
                    <w:bottom w:val="none" w:sz="0" w:space="0" w:color="auto"/>
                    <w:right w:val="none" w:sz="0" w:space="0" w:color="auto"/>
                  </w:divBdr>
                </w:div>
              </w:divsChild>
            </w:div>
            <w:div w:id="1933659944">
              <w:marLeft w:val="0"/>
              <w:marRight w:val="0"/>
              <w:marTop w:val="0"/>
              <w:marBottom w:val="0"/>
              <w:divBdr>
                <w:top w:val="none" w:sz="0" w:space="0" w:color="auto"/>
                <w:left w:val="none" w:sz="0" w:space="0" w:color="auto"/>
                <w:bottom w:val="none" w:sz="0" w:space="0" w:color="auto"/>
                <w:right w:val="none" w:sz="0" w:space="0" w:color="auto"/>
              </w:divBdr>
              <w:divsChild>
                <w:div w:id="110050938">
                  <w:marLeft w:val="0"/>
                  <w:marRight w:val="0"/>
                  <w:marTop w:val="0"/>
                  <w:marBottom w:val="0"/>
                  <w:divBdr>
                    <w:top w:val="none" w:sz="0" w:space="0" w:color="auto"/>
                    <w:left w:val="none" w:sz="0" w:space="0" w:color="auto"/>
                    <w:bottom w:val="none" w:sz="0" w:space="0" w:color="auto"/>
                    <w:right w:val="none" w:sz="0" w:space="0" w:color="auto"/>
                  </w:divBdr>
                </w:div>
              </w:divsChild>
            </w:div>
            <w:div w:id="102769772">
              <w:marLeft w:val="0"/>
              <w:marRight w:val="0"/>
              <w:marTop w:val="0"/>
              <w:marBottom w:val="0"/>
              <w:divBdr>
                <w:top w:val="none" w:sz="0" w:space="0" w:color="auto"/>
                <w:left w:val="none" w:sz="0" w:space="0" w:color="auto"/>
                <w:bottom w:val="none" w:sz="0" w:space="0" w:color="auto"/>
                <w:right w:val="none" w:sz="0" w:space="0" w:color="auto"/>
              </w:divBdr>
              <w:divsChild>
                <w:div w:id="1579485138">
                  <w:marLeft w:val="0"/>
                  <w:marRight w:val="0"/>
                  <w:marTop w:val="0"/>
                  <w:marBottom w:val="0"/>
                  <w:divBdr>
                    <w:top w:val="none" w:sz="0" w:space="0" w:color="auto"/>
                    <w:left w:val="none" w:sz="0" w:space="0" w:color="auto"/>
                    <w:bottom w:val="none" w:sz="0" w:space="0" w:color="auto"/>
                    <w:right w:val="none" w:sz="0" w:space="0" w:color="auto"/>
                  </w:divBdr>
                </w:div>
              </w:divsChild>
            </w:div>
            <w:div w:id="1370841810">
              <w:marLeft w:val="0"/>
              <w:marRight w:val="0"/>
              <w:marTop w:val="0"/>
              <w:marBottom w:val="0"/>
              <w:divBdr>
                <w:top w:val="none" w:sz="0" w:space="0" w:color="auto"/>
                <w:left w:val="none" w:sz="0" w:space="0" w:color="auto"/>
                <w:bottom w:val="none" w:sz="0" w:space="0" w:color="auto"/>
                <w:right w:val="none" w:sz="0" w:space="0" w:color="auto"/>
              </w:divBdr>
              <w:divsChild>
                <w:div w:id="1324040952">
                  <w:marLeft w:val="0"/>
                  <w:marRight w:val="0"/>
                  <w:marTop w:val="0"/>
                  <w:marBottom w:val="0"/>
                  <w:divBdr>
                    <w:top w:val="none" w:sz="0" w:space="0" w:color="auto"/>
                    <w:left w:val="none" w:sz="0" w:space="0" w:color="auto"/>
                    <w:bottom w:val="none" w:sz="0" w:space="0" w:color="auto"/>
                    <w:right w:val="none" w:sz="0" w:space="0" w:color="auto"/>
                  </w:divBdr>
                </w:div>
              </w:divsChild>
            </w:div>
            <w:div w:id="1132020070">
              <w:marLeft w:val="0"/>
              <w:marRight w:val="0"/>
              <w:marTop w:val="0"/>
              <w:marBottom w:val="0"/>
              <w:divBdr>
                <w:top w:val="none" w:sz="0" w:space="0" w:color="auto"/>
                <w:left w:val="none" w:sz="0" w:space="0" w:color="auto"/>
                <w:bottom w:val="none" w:sz="0" w:space="0" w:color="auto"/>
                <w:right w:val="none" w:sz="0" w:space="0" w:color="auto"/>
              </w:divBdr>
              <w:divsChild>
                <w:div w:id="617762560">
                  <w:marLeft w:val="0"/>
                  <w:marRight w:val="0"/>
                  <w:marTop w:val="0"/>
                  <w:marBottom w:val="0"/>
                  <w:divBdr>
                    <w:top w:val="none" w:sz="0" w:space="0" w:color="auto"/>
                    <w:left w:val="none" w:sz="0" w:space="0" w:color="auto"/>
                    <w:bottom w:val="none" w:sz="0" w:space="0" w:color="auto"/>
                    <w:right w:val="none" w:sz="0" w:space="0" w:color="auto"/>
                  </w:divBdr>
                </w:div>
              </w:divsChild>
            </w:div>
            <w:div w:id="1232623100">
              <w:marLeft w:val="0"/>
              <w:marRight w:val="0"/>
              <w:marTop w:val="0"/>
              <w:marBottom w:val="0"/>
              <w:divBdr>
                <w:top w:val="none" w:sz="0" w:space="0" w:color="auto"/>
                <w:left w:val="none" w:sz="0" w:space="0" w:color="auto"/>
                <w:bottom w:val="none" w:sz="0" w:space="0" w:color="auto"/>
                <w:right w:val="none" w:sz="0" w:space="0" w:color="auto"/>
              </w:divBdr>
              <w:divsChild>
                <w:div w:id="2047563210">
                  <w:marLeft w:val="0"/>
                  <w:marRight w:val="0"/>
                  <w:marTop w:val="0"/>
                  <w:marBottom w:val="0"/>
                  <w:divBdr>
                    <w:top w:val="none" w:sz="0" w:space="0" w:color="auto"/>
                    <w:left w:val="none" w:sz="0" w:space="0" w:color="auto"/>
                    <w:bottom w:val="none" w:sz="0" w:space="0" w:color="auto"/>
                    <w:right w:val="none" w:sz="0" w:space="0" w:color="auto"/>
                  </w:divBdr>
                </w:div>
              </w:divsChild>
            </w:div>
            <w:div w:id="1993560971">
              <w:marLeft w:val="0"/>
              <w:marRight w:val="0"/>
              <w:marTop w:val="0"/>
              <w:marBottom w:val="0"/>
              <w:divBdr>
                <w:top w:val="none" w:sz="0" w:space="0" w:color="auto"/>
                <w:left w:val="none" w:sz="0" w:space="0" w:color="auto"/>
                <w:bottom w:val="none" w:sz="0" w:space="0" w:color="auto"/>
                <w:right w:val="none" w:sz="0" w:space="0" w:color="auto"/>
              </w:divBdr>
              <w:divsChild>
                <w:div w:id="1141458672">
                  <w:marLeft w:val="0"/>
                  <w:marRight w:val="0"/>
                  <w:marTop w:val="0"/>
                  <w:marBottom w:val="0"/>
                  <w:divBdr>
                    <w:top w:val="none" w:sz="0" w:space="0" w:color="auto"/>
                    <w:left w:val="none" w:sz="0" w:space="0" w:color="auto"/>
                    <w:bottom w:val="none" w:sz="0" w:space="0" w:color="auto"/>
                    <w:right w:val="none" w:sz="0" w:space="0" w:color="auto"/>
                  </w:divBdr>
                </w:div>
              </w:divsChild>
            </w:div>
            <w:div w:id="1536694396">
              <w:marLeft w:val="0"/>
              <w:marRight w:val="0"/>
              <w:marTop w:val="0"/>
              <w:marBottom w:val="0"/>
              <w:divBdr>
                <w:top w:val="none" w:sz="0" w:space="0" w:color="auto"/>
                <w:left w:val="none" w:sz="0" w:space="0" w:color="auto"/>
                <w:bottom w:val="none" w:sz="0" w:space="0" w:color="auto"/>
                <w:right w:val="none" w:sz="0" w:space="0" w:color="auto"/>
              </w:divBdr>
              <w:divsChild>
                <w:div w:id="744645324">
                  <w:marLeft w:val="0"/>
                  <w:marRight w:val="0"/>
                  <w:marTop w:val="0"/>
                  <w:marBottom w:val="0"/>
                  <w:divBdr>
                    <w:top w:val="none" w:sz="0" w:space="0" w:color="auto"/>
                    <w:left w:val="none" w:sz="0" w:space="0" w:color="auto"/>
                    <w:bottom w:val="none" w:sz="0" w:space="0" w:color="auto"/>
                    <w:right w:val="none" w:sz="0" w:space="0" w:color="auto"/>
                  </w:divBdr>
                </w:div>
              </w:divsChild>
            </w:div>
            <w:div w:id="1838686955">
              <w:marLeft w:val="0"/>
              <w:marRight w:val="0"/>
              <w:marTop w:val="0"/>
              <w:marBottom w:val="0"/>
              <w:divBdr>
                <w:top w:val="none" w:sz="0" w:space="0" w:color="auto"/>
                <w:left w:val="none" w:sz="0" w:space="0" w:color="auto"/>
                <w:bottom w:val="none" w:sz="0" w:space="0" w:color="auto"/>
                <w:right w:val="none" w:sz="0" w:space="0" w:color="auto"/>
              </w:divBdr>
              <w:divsChild>
                <w:div w:id="1371300714">
                  <w:marLeft w:val="0"/>
                  <w:marRight w:val="0"/>
                  <w:marTop w:val="0"/>
                  <w:marBottom w:val="0"/>
                  <w:divBdr>
                    <w:top w:val="none" w:sz="0" w:space="0" w:color="auto"/>
                    <w:left w:val="none" w:sz="0" w:space="0" w:color="auto"/>
                    <w:bottom w:val="none" w:sz="0" w:space="0" w:color="auto"/>
                    <w:right w:val="none" w:sz="0" w:space="0" w:color="auto"/>
                  </w:divBdr>
                </w:div>
              </w:divsChild>
            </w:div>
            <w:div w:id="1714693780">
              <w:marLeft w:val="0"/>
              <w:marRight w:val="0"/>
              <w:marTop w:val="0"/>
              <w:marBottom w:val="0"/>
              <w:divBdr>
                <w:top w:val="none" w:sz="0" w:space="0" w:color="auto"/>
                <w:left w:val="none" w:sz="0" w:space="0" w:color="auto"/>
                <w:bottom w:val="none" w:sz="0" w:space="0" w:color="auto"/>
                <w:right w:val="none" w:sz="0" w:space="0" w:color="auto"/>
              </w:divBdr>
              <w:divsChild>
                <w:div w:id="763694087">
                  <w:marLeft w:val="0"/>
                  <w:marRight w:val="0"/>
                  <w:marTop w:val="0"/>
                  <w:marBottom w:val="0"/>
                  <w:divBdr>
                    <w:top w:val="none" w:sz="0" w:space="0" w:color="auto"/>
                    <w:left w:val="none" w:sz="0" w:space="0" w:color="auto"/>
                    <w:bottom w:val="none" w:sz="0" w:space="0" w:color="auto"/>
                    <w:right w:val="none" w:sz="0" w:space="0" w:color="auto"/>
                  </w:divBdr>
                </w:div>
              </w:divsChild>
            </w:div>
            <w:div w:id="1242520290">
              <w:marLeft w:val="0"/>
              <w:marRight w:val="0"/>
              <w:marTop w:val="0"/>
              <w:marBottom w:val="0"/>
              <w:divBdr>
                <w:top w:val="none" w:sz="0" w:space="0" w:color="auto"/>
                <w:left w:val="none" w:sz="0" w:space="0" w:color="auto"/>
                <w:bottom w:val="none" w:sz="0" w:space="0" w:color="auto"/>
                <w:right w:val="none" w:sz="0" w:space="0" w:color="auto"/>
              </w:divBdr>
              <w:divsChild>
                <w:div w:id="36571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18682">
      <w:bodyDiv w:val="1"/>
      <w:marLeft w:val="0"/>
      <w:marRight w:val="0"/>
      <w:marTop w:val="0"/>
      <w:marBottom w:val="0"/>
      <w:divBdr>
        <w:top w:val="none" w:sz="0" w:space="0" w:color="auto"/>
        <w:left w:val="none" w:sz="0" w:space="0" w:color="auto"/>
        <w:bottom w:val="none" w:sz="0" w:space="0" w:color="auto"/>
        <w:right w:val="none" w:sz="0" w:space="0" w:color="auto"/>
      </w:divBdr>
      <w:divsChild>
        <w:div w:id="819468650">
          <w:marLeft w:val="0"/>
          <w:marRight w:val="0"/>
          <w:marTop w:val="0"/>
          <w:marBottom w:val="0"/>
          <w:divBdr>
            <w:top w:val="none" w:sz="0" w:space="0" w:color="auto"/>
            <w:left w:val="none" w:sz="0" w:space="0" w:color="auto"/>
            <w:bottom w:val="none" w:sz="0" w:space="0" w:color="auto"/>
            <w:right w:val="none" w:sz="0" w:space="0" w:color="auto"/>
          </w:divBdr>
          <w:divsChild>
            <w:div w:id="635719477">
              <w:marLeft w:val="0"/>
              <w:marRight w:val="0"/>
              <w:marTop w:val="0"/>
              <w:marBottom w:val="0"/>
              <w:divBdr>
                <w:top w:val="none" w:sz="0" w:space="0" w:color="auto"/>
                <w:left w:val="none" w:sz="0" w:space="0" w:color="auto"/>
                <w:bottom w:val="none" w:sz="0" w:space="0" w:color="auto"/>
                <w:right w:val="none" w:sz="0" w:space="0" w:color="auto"/>
              </w:divBdr>
            </w:div>
            <w:div w:id="848788553">
              <w:marLeft w:val="0"/>
              <w:marRight w:val="0"/>
              <w:marTop w:val="0"/>
              <w:marBottom w:val="0"/>
              <w:divBdr>
                <w:top w:val="none" w:sz="0" w:space="0" w:color="auto"/>
                <w:left w:val="none" w:sz="0" w:space="0" w:color="auto"/>
                <w:bottom w:val="none" w:sz="0" w:space="0" w:color="auto"/>
                <w:right w:val="none" w:sz="0" w:space="0" w:color="auto"/>
              </w:divBdr>
            </w:div>
          </w:divsChild>
        </w:div>
        <w:div w:id="243076540">
          <w:marLeft w:val="0"/>
          <w:marRight w:val="0"/>
          <w:marTop w:val="0"/>
          <w:marBottom w:val="0"/>
          <w:divBdr>
            <w:top w:val="none" w:sz="0" w:space="0" w:color="auto"/>
            <w:left w:val="none" w:sz="0" w:space="0" w:color="auto"/>
            <w:bottom w:val="none" w:sz="0" w:space="0" w:color="auto"/>
            <w:right w:val="none" w:sz="0" w:space="0" w:color="auto"/>
          </w:divBdr>
        </w:div>
      </w:divsChild>
    </w:div>
    <w:div w:id="2016640531">
      <w:bodyDiv w:val="1"/>
      <w:marLeft w:val="0"/>
      <w:marRight w:val="0"/>
      <w:marTop w:val="0"/>
      <w:marBottom w:val="0"/>
      <w:divBdr>
        <w:top w:val="none" w:sz="0" w:space="0" w:color="auto"/>
        <w:left w:val="none" w:sz="0" w:space="0" w:color="auto"/>
        <w:bottom w:val="none" w:sz="0" w:space="0" w:color="auto"/>
        <w:right w:val="none" w:sz="0" w:space="0" w:color="auto"/>
      </w:divBdr>
      <w:divsChild>
        <w:div w:id="1780418176">
          <w:marLeft w:val="0"/>
          <w:marRight w:val="0"/>
          <w:marTop w:val="0"/>
          <w:marBottom w:val="0"/>
          <w:divBdr>
            <w:top w:val="none" w:sz="0" w:space="0" w:color="auto"/>
            <w:left w:val="none" w:sz="0" w:space="0" w:color="auto"/>
            <w:bottom w:val="none" w:sz="0" w:space="0" w:color="auto"/>
            <w:right w:val="none" w:sz="0" w:space="0" w:color="auto"/>
          </w:divBdr>
        </w:div>
        <w:div w:id="1015695558">
          <w:marLeft w:val="0"/>
          <w:marRight w:val="0"/>
          <w:marTop w:val="0"/>
          <w:marBottom w:val="0"/>
          <w:divBdr>
            <w:top w:val="none" w:sz="0" w:space="0" w:color="auto"/>
            <w:left w:val="none" w:sz="0" w:space="0" w:color="auto"/>
            <w:bottom w:val="none" w:sz="0" w:space="0" w:color="auto"/>
            <w:right w:val="none" w:sz="0" w:space="0" w:color="auto"/>
          </w:divBdr>
        </w:div>
        <w:div w:id="469518485">
          <w:marLeft w:val="0"/>
          <w:marRight w:val="0"/>
          <w:marTop w:val="0"/>
          <w:marBottom w:val="0"/>
          <w:divBdr>
            <w:top w:val="none" w:sz="0" w:space="0" w:color="auto"/>
            <w:left w:val="none" w:sz="0" w:space="0" w:color="auto"/>
            <w:bottom w:val="none" w:sz="0" w:space="0" w:color="auto"/>
            <w:right w:val="none" w:sz="0" w:space="0" w:color="auto"/>
          </w:divBdr>
        </w:div>
        <w:div w:id="691685659">
          <w:marLeft w:val="0"/>
          <w:marRight w:val="0"/>
          <w:marTop w:val="0"/>
          <w:marBottom w:val="0"/>
          <w:divBdr>
            <w:top w:val="none" w:sz="0" w:space="0" w:color="auto"/>
            <w:left w:val="none" w:sz="0" w:space="0" w:color="auto"/>
            <w:bottom w:val="none" w:sz="0" w:space="0" w:color="auto"/>
            <w:right w:val="none" w:sz="0" w:space="0" w:color="auto"/>
          </w:divBdr>
        </w:div>
        <w:div w:id="774711356">
          <w:marLeft w:val="0"/>
          <w:marRight w:val="0"/>
          <w:marTop w:val="0"/>
          <w:marBottom w:val="0"/>
          <w:divBdr>
            <w:top w:val="none" w:sz="0" w:space="0" w:color="auto"/>
            <w:left w:val="none" w:sz="0" w:space="0" w:color="auto"/>
            <w:bottom w:val="none" w:sz="0" w:space="0" w:color="auto"/>
            <w:right w:val="none" w:sz="0" w:space="0" w:color="auto"/>
          </w:divBdr>
        </w:div>
        <w:div w:id="927542143">
          <w:marLeft w:val="0"/>
          <w:marRight w:val="0"/>
          <w:marTop w:val="0"/>
          <w:marBottom w:val="0"/>
          <w:divBdr>
            <w:top w:val="none" w:sz="0" w:space="0" w:color="auto"/>
            <w:left w:val="none" w:sz="0" w:space="0" w:color="auto"/>
            <w:bottom w:val="none" w:sz="0" w:space="0" w:color="auto"/>
            <w:right w:val="none" w:sz="0" w:space="0" w:color="auto"/>
          </w:divBdr>
        </w:div>
        <w:div w:id="1183282360">
          <w:marLeft w:val="0"/>
          <w:marRight w:val="0"/>
          <w:marTop w:val="0"/>
          <w:marBottom w:val="0"/>
          <w:divBdr>
            <w:top w:val="none" w:sz="0" w:space="0" w:color="auto"/>
            <w:left w:val="none" w:sz="0" w:space="0" w:color="auto"/>
            <w:bottom w:val="none" w:sz="0" w:space="0" w:color="auto"/>
            <w:right w:val="none" w:sz="0" w:space="0" w:color="auto"/>
          </w:divBdr>
        </w:div>
        <w:div w:id="1027298186">
          <w:marLeft w:val="0"/>
          <w:marRight w:val="0"/>
          <w:marTop w:val="0"/>
          <w:marBottom w:val="0"/>
          <w:divBdr>
            <w:top w:val="none" w:sz="0" w:space="0" w:color="auto"/>
            <w:left w:val="none" w:sz="0" w:space="0" w:color="auto"/>
            <w:bottom w:val="none" w:sz="0" w:space="0" w:color="auto"/>
            <w:right w:val="none" w:sz="0" w:space="0" w:color="auto"/>
          </w:divBdr>
        </w:div>
        <w:div w:id="184440754">
          <w:marLeft w:val="0"/>
          <w:marRight w:val="0"/>
          <w:marTop w:val="0"/>
          <w:marBottom w:val="0"/>
          <w:divBdr>
            <w:top w:val="none" w:sz="0" w:space="0" w:color="auto"/>
            <w:left w:val="none" w:sz="0" w:space="0" w:color="auto"/>
            <w:bottom w:val="none" w:sz="0" w:space="0" w:color="auto"/>
            <w:right w:val="none" w:sz="0" w:space="0" w:color="auto"/>
          </w:divBdr>
        </w:div>
      </w:divsChild>
    </w:div>
    <w:div w:id="2027055920">
      <w:bodyDiv w:val="1"/>
      <w:marLeft w:val="0"/>
      <w:marRight w:val="0"/>
      <w:marTop w:val="0"/>
      <w:marBottom w:val="0"/>
      <w:divBdr>
        <w:top w:val="none" w:sz="0" w:space="0" w:color="auto"/>
        <w:left w:val="none" w:sz="0" w:space="0" w:color="auto"/>
        <w:bottom w:val="none" w:sz="0" w:space="0" w:color="auto"/>
        <w:right w:val="none" w:sz="0" w:space="0" w:color="auto"/>
      </w:divBdr>
      <w:divsChild>
        <w:div w:id="1986426779">
          <w:marLeft w:val="0"/>
          <w:marRight w:val="0"/>
          <w:marTop w:val="0"/>
          <w:marBottom w:val="0"/>
          <w:divBdr>
            <w:top w:val="none" w:sz="0" w:space="0" w:color="auto"/>
            <w:left w:val="none" w:sz="0" w:space="0" w:color="auto"/>
            <w:bottom w:val="none" w:sz="0" w:space="0" w:color="auto"/>
            <w:right w:val="none" w:sz="0" w:space="0" w:color="auto"/>
          </w:divBdr>
        </w:div>
        <w:div w:id="177430528">
          <w:marLeft w:val="0"/>
          <w:marRight w:val="0"/>
          <w:marTop w:val="0"/>
          <w:marBottom w:val="0"/>
          <w:divBdr>
            <w:top w:val="none" w:sz="0" w:space="0" w:color="auto"/>
            <w:left w:val="none" w:sz="0" w:space="0" w:color="auto"/>
            <w:bottom w:val="none" w:sz="0" w:space="0" w:color="auto"/>
            <w:right w:val="none" w:sz="0" w:space="0" w:color="auto"/>
          </w:divBdr>
        </w:div>
        <w:div w:id="51389806">
          <w:marLeft w:val="0"/>
          <w:marRight w:val="0"/>
          <w:marTop w:val="0"/>
          <w:marBottom w:val="0"/>
          <w:divBdr>
            <w:top w:val="none" w:sz="0" w:space="0" w:color="auto"/>
            <w:left w:val="none" w:sz="0" w:space="0" w:color="auto"/>
            <w:bottom w:val="none" w:sz="0" w:space="0" w:color="auto"/>
            <w:right w:val="none" w:sz="0" w:space="0" w:color="auto"/>
          </w:divBdr>
        </w:div>
      </w:divsChild>
    </w:div>
    <w:div w:id="2027097913">
      <w:bodyDiv w:val="1"/>
      <w:marLeft w:val="0"/>
      <w:marRight w:val="0"/>
      <w:marTop w:val="0"/>
      <w:marBottom w:val="0"/>
      <w:divBdr>
        <w:top w:val="none" w:sz="0" w:space="0" w:color="auto"/>
        <w:left w:val="none" w:sz="0" w:space="0" w:color="auto"/>
        <w:bottom w:val="none" w:sz="0" w:space="0" w:color="auto"/>
        <w:right w:val="none" w:sz="0" w:space="0" w:color="auto"/>
      </w:divBdr>
      <w:divsChild>
        <w:div w:id="838274149">
          <w:marLeft w:val="0"/>
          <w:marRight w:val="0"/>
          <w:marTop w:val="0"/>
          <w:marBottom w:val="0"/>
          <w:divBdr>
            <w:top w:val="none" w:sz="0" w:space="0" w:color="auto"/>
            <w:left w:val="none" w:sz="0" w:space="0" w:color="auto"/>
            <w:bottom w:val="none" w:sz="0" w:space="0" w:color="auto"/>
            <w:right w:val="none" w:sz="0" w:space="0" w:color="auto"/>
          </w:divBdr>
        </w:div>
        <w:div w:id="87773179">
          <w:marLeft w:val="0"/>
          <w:marRight w:val="0"/>
          <w:marTop w:val="0"/>
          <w:marBottom w:val="0"/>
          <w:divBdr>
            <w:top w:val="none" w:sz="0" w:space="0" w:color="auto"/>
            <w:left w:val="none" w:sz="0" w:space="0" w:color="auto"/>
            <w:bottom w:val="none" w:sz="0" w:space="0" w:color="auto"/>
            <w:right w:val="none" w:sz="0" w:space="0" w:color="auto"/>
          </w:divBdr>
        </w:div>
        <w:div w:id="2122139918">
          <w:marLeft w:val="0"/>
          <w:marRight w:val="0"/>
          <w:marTop w:val="0"/>
          <w:marBottom w:val="0"/>
          <w:divBdr>
            <w:top w:val="none" w:sz="0" w:space="0" w:color="auto"/>
            <w:left w:val="none" w:sz="0" w:space="0" w:color="auto"/>
            <w:bottom w:val="none" w:sz="0" w:space="0" w:color="auto"/>
            <w:right w:val="none" w:sz="0" w:space="0" w:color="auto"/>
          </w:divBdr>
        </w:div>
        <w:div w:id="1071582818">
          <w:marLeft w:val="0"/>
          <w:marRight w:val="0"/>
          <w:marTop w:val="0"/>
          <w:marBottom w:val="0"/>
          <w:divBdr>
            <w:top w:val="none" w:sz="0" w:space="0" w:color="auto"/>
            <w:left w:val="none" w:sz="0" w:space="0" w:color="auto"/>
            <w:bottom w:val="none" w:sz="0" w:space="0" w:color="auto"/>
            <w:right w:val="none" w:sz="0" w:space="0" w:color="auto"/>
          </w:divBdr>
        </w:div>
        <w:div w:id="408583208">
          <w:marLeft w:val="0"/>
          <w:marRight w:val="0"/>
          <w:marTop w:val="0"/>
          <w:marBottom w:val="0"/>
          <w:divBdr>
            <w:top w:val="none" w:sz="0" w:space="0" w:color="auto"/>
            <w:left w:val="none" w:sz="0" w:space="0" w:color="auto"/>
            <w:bottom w:val="none" w:sz="0" w:space="0" w:color="auto"/>
            <w:right w:val="none" w:sz="0" w:space="0" w:color="auto"/>
          </w:divBdr>
        </w:div>
        <w:div w:id="1133520124">
          <w:marLeft w:val="0"/>
          <w:marRight w:val="0"/>
          <w:marTop w:val="0"/>
          <w:marBottom w:val="0"/>
          <w:divBdr>
            <w:top w:val="none" w:sz="0" w:space="0" w:color="auto"/>
            <w:left w:val="none" w:sz="0" w:space="0" w:color="auto"/>
            <w:bottom w:val="none" w:sz="0" w:space="0" w:color="auto"/>
            <w:right w:val="none" w:sz="0" w:space="0" w:color="auto"/>
          </w:divBdr>
        </w:div>
        <w:div w:id="1117993393">
          <w:marLeft w:val="0"/>
          <w:marRight w:val="0"/>
          <w:marTop w:val="0"/>
          <w:marBottom w:val="0"/>
          <w:divBdr>
            <w:top w:val="none" w:sz="0" w:space="0" w:color="auto"/>
            <w:left w:val="none" w:sz="0" w:space="0" w:color="auto"/>
            <w:bottom w:val="none" w:sz="0" w:space="0" w:color="auto"/>
            <w:right w:val="none" w:sz="0" w:space="0" w:color="auto"/>
          </w:divBdr>
        </w:div>
        <w:div w:id="1470174754">
          <w:marLeft w:val="0"/>
          <w:marRight w:val="0"/>
          <w:marTop w:val="0"/>
          <w:marBottom w:val="0"/>
          <w:divBdr>
            <w:top w:val="none" w:sz="0" w:space="0" w:color="auto"/>
            <w:left w:val="none" w:sz="0" w:space="0" w:color="auto"/>
            <w:bottom w:val="none" w:sz="0" w:space="0" w:color="auto"/>
            <w:right w:val="none" w:sz="0" w:space="0" w:color="auto"/>
          </w:divBdr>
        </w:div>
        <w:div w:id="1658461060">
          <w:marLeft w:val="0"/>
          <w:marRight w:val="0"/>
          <w:marTop w:val="0"/>
          <w:marBottom w:val="0"/>
          <w:divBdr>
            <w:top w:val="none" w:sz="0" w:space="0" w:color="auto"/>
            <w:left w:val="none" w:sz="0" w:space="0" w:color="auto"/>
            <w:bottom w:val="none" w:sz="0" w:space="0" w:color="auto"/>
            <w:right w:val="none" w:sz="0" w:space="0" w:color="auto"/>
          </w:divBdr>
        </w:div>
        <w:div w:id="376898646">
          <w:marLeft w:val="0"/>
          <w:marRight w:val="0"/>
          <w:marTop w:val="0"/>
          <w:marBottom w:val="0"/>
          <w:divBdr>
            <w:top w:val="none" w:sz="0" w:space="0" w:color="auto"/>
            <w:left w:val="none" w:sz="0" w:space="0" w:color="auto"/>
            <w:bottom w:val="none" w:sz="0" w:space="0" w:color="auto"/>
            <w:right w:val="none" w:sz="0" w:space="0" w:color="auto"/>
          </w:divBdr>
        </w:div>
        <w:div w:id="2078892573">
          <w:marLeft w:val="-75"/>
          <w:marRight w:val="0"/>
          <w:marTop w:val="30"/>
          <w:marBottom w:val="30"/>
          <w:divBdr>
            <w:top w:val="none" w:sz="0" w:space="0" w:color="auto"/>
            <w:left w:val="none" w:sz="0" w:space="0" w:color="auto"/>
            <w:bottom w:val="none" w:sz="0" w:space="0" w:color="auto"/>
            <w:right w:val="none" w:sz="0" w:space="0" w:color="auto"/>
          </w:divBdr>
          <w:divsChild>
            <w:div w:id="1632439189">
              <w:marLeft w:val="0"/>
              <w:marRight w:val="0"/>
              <w:marTop w:val="0"/>
              <w:marBottom w:val="0"/>
              <w:divBdr>
                <w:top w:val="none" w:sz="0" w:space="0" w:color="auto"/>
                <w:left w:val="none" w:sz="0" w:space="0" w:color="auto"/>
                <w:bottom w:val="none" w:sz="0" w:space="0" w:color="auto"/>
                <w:right w:val="none" w:sz="0" w:space="0" w:color="auto"/>
              </w:divBdr>
              <w:divsChild>
                <w:div w:id="1764717445">
                  <w:marLeft w:val="0"/>
                  <w:marRight w:val="0"/>
                  <w:marTop w:val="0"/>
                  <w:marBottom w:val="0"/>
                  <w:divBdr>
                    <w:top w:val="none" w:sz="0" w:space="0" w:color="auto"/>
                    <w:left w:val="none" w:sz="0" w:space="0" w:color="auto"/>
                    <w:bottom w:val="none" w:sz="0" w:space="0" w:color="auto"/>
                    <w:right w:val="none" w:sz="0" w:space="0" w:color="auto"/>
                  </w:divBdr>
                </w:div>
              </w:divsChild>
            </w:div>
            <w:div w:id="1975524566">
              <w:marLeft w:val="0"/>
              <w:marRight w:val="0"/>
              <w:marTop w:val="0"/>
              <w:marBottom w:val="0"/>
              <w:divBdr>
                <w:top w:val="none" w:sz="0" w:space="0" w:color="auto"/>
                <w:left w:val="none" w:sz="0" w:space="0" w:color="auto"/>
                <w:bottom w:val="none" w:sz="0" w:space="0" w:color="auto"/>
                <w:right w:val="none" w:sz="0" w:space="0" w:color="auto"/>
              </w:divBdr>
              <w:divsChild>
                <w:div w:id="1802381992">
                  <w:marLeft w:val="0"/>
                  <w:marRight w:val="0"/>
                  <w:marTop w:val="0"/>
                  <w:marBottom w:val="0"/>
                  <w:divBdr>
                    <w:top w:val="none" w:sz="0" w:space="0" w:color="auto"/>
                    <w:left w:val="none" w:sz="0" w:space="0" w:color="auto"/>
                    <w:bottom w:val="none" w:sz="0" w:space="0" w:color="auto"/>
                    <w:right w:val="none" w:sz="0" w:space="0" w:color="auto"/>
                  </w:divBdr>
                </w:div>
              </w:divsChild>
            </w:div>
            <w:div w:id="58721982">
              <w:marLeft w:val="0"/>
              <w:marRight w:val="0"/>
              <w:marTop w:val="0"/>
              <w:marBottom w:val="0"/>
              <w:divBdr>
                <w:top w:val="none" w:sz="0" w:space="0" w:color="auto"/>
                <w:left w:val="none" w:sz="0" w:space="0" w:color="auto"/>
                <w:bottom w:val="none" w:sz="0" w:space="0" w:color="auto"/>
                <w:right w:val="none" w:sz="0" w:space="0" w:color="auto"/>
              </w:divBdr>
              <w:divsChild>
                <w:div w:id="1175919738">
                  <w:marLeft w:val="0"/>
                  <w:marRight w:val="0"/>
                  <w:marTop w:val="0"/>
                  <w:marBottom w:val="0"/>
                  <w:divBdr>
                    <w:top w:val="none" w:sz="0" w:space="0" w:color="auto"/>
                    <w:left w:val="none" w:sz="0" w:space="0" w:color="auto"/>
                    <w:bottom w:val="none" w:sz="0" w:space="0" w:color="auto"/>
                    <w:right w:val="none" w:sz="0" w:space="0" w:color="auto"/>
                  </w:divBdr>
                </w:div>
              </w:divsChild>
            </w:div>
            <w:div w:id="719480141">
              <w:marLeft w:val="0"/>
              <w:marRight w:val="0"/>
              <w:marTop w:val="0"/>
              <w:marBottom w:val="0"/>
              <w:divBdr>
                <w:top w:val="none" w:sz="0" w:space="0" w:color="auto"/>
                <w:left w:val="none" w:sz="0" w:space="0" w:color="auto"/>
                <w:bottom w:val="none" w:sz="0" w:space="0" w:color="auto"/>
                <w:right w:val="none" w:sz="0" w:space="0" w:color="auto"/>
              </w:divBdr>
              <w:divsChild>
                <w:div w:id="751001311">
                  <w:marLeft w:val="0"/>
                  <w:marRight w:val="0"/>
                  <w:marTop w:val="0"/>
                  <w:marBottom w:val="0"/>
                  <w:divBdr>
                    <w:top w:val="none" w:sz="0" w:space="0" w:color="auto"/>
                    <w:left w:val="none" w:sz="0" w:space="0" w:color="auto"/>
                    <w:bottom w:val="none" w:sz="0" w:space="0" w:color="auto"/>
                    <w:right w:val="none" w:sz="0" w:space="0" w:color="auto"/>
                  </w:divBdr>
                </w:div>
              </w:divsChild>
            </w:div>
            <w:div w:id="951788461">
              <w:marLeft w:val="0"/>
              <w:marRight w:val="0"/>
              <w:marTop w:val="0"/>
              <w:marBottom w:val="0"/>
              <w:divBdr>
                <w:top w:val="none" w:sz="0" w:space="0" w:color="auto"/>
                <w:left w:val="none" w:sz="0" w:space="0" w:color="auto"/>
                <w:bottom w:val="none" w:sz="0" w:space="0" w:color="auto"/>
                <w:right w:val="none" w:sz="0" w:space="0" w:color="auto"/>
              </w:divBdr>
              <w:divsChild>
                <w:div w:id="1904677751">
                  <w:marLeft w:val="0"/>
                  <w:marRight w:val="0"/>
                  <w:marTop w:val="0"/>
                  <w:marBottom w:val="0"/>
                  <w:divBdr>
                    <w:top w:val="none" w:sz="0" w:space="0" w:color="auto"/>
                    <w:left w:val="none" w:sz="0" w:space="0" w:color="auto"/>
                    <w:bottom w:val="none" w:sz="0" w:space="0" w:color="auto"/>
                    <w:right w:val="none" w:sz="0" w:space="0" w:color="auto"/>
                  </w:divBdr>
                </w:div>
              </w:divsChild>
            </w:div>
            <w:div w:id="1996303250">
              <w:marLeft w:val="0"/>
              <w:marRight w:val="0"/>
              <w:marTop w:val="0"/>
              <w:marBottom w:val="0"/>
              <w:divBdr>
                <w:top w:val="none" w:sz="0" w:space="0" w:color="auto"/>
                <w:left w:val="none" w:sz="0" w:space="0" w:color="auto"/>
                <w:bottom w:val="none" w:sz="0" w:space="0" w:color="auto"/>
                <w:right w:val="none" w:sz="0" w:space="0" w:color="auto"/>
              </w:divBdr>
              <w:divsChild>
                <w:div w:id="863136578">
                  <w:marLeft w:val="0"/>
                  <w:marRight w:val="0"/>
                  <w:marTop w:val="0"/>
                  <w:marBottom w:val="0"/>
                  <w:divBdr>
                    <w:top w:val="none" w:sz="0" w:space="0" w:color="auto"/>
                    <w:left w:val="none" w:sz="0" w:space="0" w:color="auto"/>
                    <w:bottom w:val="none" w:sz="0" w:space="0" w:color="auto"/>
                    <w:right w:val="none" w:sz="0" w:space="0" w:color="auto"/>
                  </w:divBdr>
                </w:div>
              </w:divsChild>
            </w:div>
            <w:div w:id="248777211">
              <w:marLeft w:val="0"/>
              <w:marRight w:val="0"/>
              <w:marTop w:val="0"/>
              <w:marBottom w:val="0"/>
              <w:divBdr>
                <w:top w:val="none" w:sz="0" w:space="0" w:color="auto"/>
                <w:left w:val="none" w:sz="0" w:space="0" w:color="auto"/>
                <w:bottom w:val="none" w:sz="0" w:space="0" w:color="auto"/>
                <w:right w:val="none" w:sz="0" w:space="0" w:color="auto"/>
              </w:divBdr>
              <w:divsChild>
                <w:div w:id="284847135">
                  <w:marLeft w:val="0"/>
                  <w:marRight w:val="0"/>
                  <w:marTop w:val="0"/>
                  <w:marBottom w:val="0"/>
                  <w:divBdr>
                    <w:top w:val="none" w:sz="0" w:space="0" w:color="auto"/>
                    <w:left w:val="none" w:sz="0" w:space="0" w:color="auto"/>
                    <w:bottom w:val="none" w:sz="0" w:space="0" w:color="auto"/>
                    <w:right w:val="none" w:sz="0" w:space="0" w:color="auto"/>
                  </w:divBdr>
                </w:div>
                <w:div w:id="101340096">
                  <w:marLeft w:val="0"/>
                  <w:marRight w:val="0"/>
                  <w:marTop w:val="0"/>
                  <w:marBottom w:val="0"/>
                  <w:divBdr>
                    <w:top w:val="none" w:sz="0" w:space="0" w:color="auto"/>
                    <w:left w:val="none" w:sz="0" w:space="0" w:color="auto"/>
                    <w:bottom w:val="none" w:sz="0" w:space="0" w:color="auto"/>
                    <w:right w:val="none" w:sz="0" w:space="0" w:color="auto"/>
                  </w:divBdr>
                </w:div>
                <w:div w:id="540747365">
                  <w:marLeft w:val="0"/>
                  <w:marRight w:val="0"/>
                  <w:marTop w:val="0"/>
                  <w:marBottom w:val="0"/>
                  <w:divBdr>
                    <w:top w:val="none" w:sz="0" w:space="0" w:color="auto"/>
                    <w:left w:val="none" w:sz="0" w:space="0" w:color="auto"/>
                    <w:bottom w:val="none" w:sz="0" w:space="0" w:color="auto"/>
                    <w:right w:val="none" w:sz="0" w:space="0" w:color="auto"/>
                  </w:divBdr>
                </w:div>
                <w:div w:id="15155388">
                  <w:marLeft w:val="0"/>
                  <w:marRight w:val="0"/>
                  <w:marTop w:val="0"/>
                  <w:marBottom w:val="0"/>
                  <w:divBdr>
                    <w:top w:val="none" w:sz="0" w:space="0" w:color="auto"/>
                    <w:left w:val="none" w:sz="0" w:space="0" w:color="auto"/>
                    <w:bottom w:val="none" w:sz="0" w:space="0" w:color="auto"/>
                    <w:right w:val="none" w:sz="0" w:space="0" w:color="auto"/>
                  </w:divBdr>
                </w:div>
                <w:div w:id="139659246">
                  <w:marLeft w:val="0"/>
                  <w:marRight w:val="0"/>
                  <w:marTop w:val="0"/>
                  <w:marBottom w:val="0"/>
                  <w:divBdr>
                    <w:top w:val="none" w:sz="0" w:space="0" w:color="auto"/>
                    <w:left w:val="none" w:sz="0" w:space="0" w:color="auto"/>
                    <w:bottom w:val="none" w:sz="0" w:space="0" w:color="auto"/>
                    <w:right w:val="none" w:sz="0" w:space="0" w:color="auto"/>
                  </w:divBdr>
                </w:div>
                <w:div w:id="772436864">
                  <w:marLeft w:val="0"/>
                  <w:marRight w:val="0"/>
                  <w:marTop w:val="0"/>
                  <w:marBottom w:val="0"/>
                  <w:divBdr>
                    <w:top w:val="none" w:sz="0" w:space="0" w:color="auto"/>
                    <w:left w:val="none" w:sz="0" w:space="0" w:color="auto"/>
                    <w:bottom w:val="none" w:sz="0" w:space="0" w:color="auto"/>
                    <w:right w:val="none" w:sz="0" w:space="0" w:color="auto"/>
                  </w:divBdr>
                </w:div>
              </w:divsChild>
            </w:div>
            <w:div w:id="451288344">
              <w:marLeft w:val="0"/>
              <w:marRight w:val="0"/>
              <w:marTop w:val="0"/>
              <w:marBottom w:val="0"/>
              <w:divBdr>
                <w:top w:val="none" w:sz="0" w:space="0" w:color="auto"/>
                <w:left w:val="none" w:sz="0" w:space="0" w:color="auto"/>
                <w:bottom w:val="none" w:sz="0" w:space="0" w:color="auto"/>
                <w:right w:val="none" w:sz="0" w:space="0" w:color="auto"/>
              </w:divBdr>
              <w:divsChild>
                <w:div w:id="1863665776">
                  <w:marLeft w:val="0"/>
                  <w:marRight w:val="0"/>
                  <w:marTop w:val="0"/>
                  <w:marBottom w:val="0"/>
                  <w:divBdr>
                    <w:top w:val="none" w:sz="0" w:space="0" w:color="auto"/>
                    <w:left w:val="none" w:sz="0" w:space="0" w:color="auto"/>
                    <w:bottom w:val="none" w:sz="0" w:space="0" w:color="auto"/>
                    <w:right w:val="none" w:sz="0" w:space="0" w:color="auto"/>
                  </w:divBdr>
                </w:div>
              </w:divsChild>
            </w:div>
            <w:div w:id="2100783826">
              <w:marLeft w:val="0"/>
              <w:marRight w:val="0"/>
              <w:marTop w:val="0"/>
              <w:marBottom w:val="0"/>
              <w:divBdr>
                <w:top w:val="none" w:sz="0" w:space="0" w:color="auto"/>
                <w:left w:val="none" w:sz="0" w:space="0" w:color="auto"/>
                <w:bottom w:val="none" w:sz="0" w:space="0" w:color="auto"/>
                <w:right w:val="none" w:sz="0" w:space="0" w:color="auto"/>
              </w:divBdr>
              <w:divsChild>
                <w:div w:id="648436563">
                  <w:marLeft w:val="0"/>
                  <w:marRight w:val="0"/>
                  <w:marTop w:val="0"/>
                  <w:marBottom w:val="0"/>
                  <w:divBdr>
                    <w:top w:val="none" w:sz="0" w:space="0" w:color="auto"/>
                    <w:left w:val="none" w:sz="0" w:space="0" w:color="auto"/>
                    <w:bottom w:val="none" w:sz="0" w:space="0" w:color="auto"/>
                    <w:right w:val="none" w:sz="0" w:space="0" w:color="auto"/>
                  </w:divBdr>
                </w:div>
                <w:div w:id="675041759">
                  <w:marLeft w:val="0"/>
                  <w:marRight w:val="0"/>
                  <w:marTop w:val="0"/>
                  <w:marBottom w:val="0"/>
                  <w:divBdr>
                    <w:top w:val="none" w:sz="0" w:space="0" w:color="auto"/>
                    <w:left w:val="none" w:sz="0" w:space="0" w:color="auto"/>
                    <w:bottom w:val="none" w:sz="0" w:space="0" w:color="auto"/>
                    <w:right w:val="none" w:sz="0" w:space="0" w:color="auto"/>
                  </w:divBdr>
                </w:div>
                <w:div w:id="189689123">
                  <w:marLeft w:val="0"/>
                  <w:marRight w:val="0"/>
                  <w:marTop w:val="0"/>
                  <w:marBottom w:val="0"/>
                  <w:divBdr>
                    <w:top w:val="none" w:sz="0" w:space="0" w:color="auto"/>
                    <w:left w:val="none" w:sz="0" w:space="0" w:color="auto"/>
                    <w:bottom w:val="none" w:sz="0" w:space="0" w:color="auto"/>
                    <w:right w:val="none" w:sz="0" w:space="0" w:color="auto"/>
                  </w:divBdr>
                </w:div>
              </w:divsChild>
            </w:div>
            <w:div w:id="1633053478">
              <w:marLeft w:val="0"/>
              <w:marRight w:val="0"/>
              <w:marTop w:val="0"/>
              <w:marBottom w:val="0"/>
              <w:divBdr>
                <w:top w:val="none" w:sz="0" w:space="0" w:color="auto"/>
                <w:left w:val="none" w:sz="0" w:space="0" w:color="auto"/>
                <w:bottom w:val="none" w:sz="0" w:space="0" w:color="auto"/>
                <w:right w:val="none" w:sz="0" w:space="0" w:color="auto"/>
              </w:divBdr>
              <w:divsChild>
                <w:div w:id="512837976">
                  <w:marLeft w:val="0"/>
                  <w:marRight w:val="0"/>
                  <w:marTop w:val="0"/>
                  <w:marBottom w:val="0"/>
                  <w:divBdr>
                    <w:top w:val="none" w:sz="0" w:space="0" w:color="auto"/>
                    <w:left w:val="none" w:sz="0" w:space="0" w:color="auto"/>
                    <w:bottom w:val="none" w:sz="0" w:space="0" w:color="auto"/>
                    <w:right w:val="none" w:sz="0" w:space="0" w:color="auto"/>
                  </w:divBdr>
                </w:div>
                <w:div w:id="1149133604">
                  <w:marLeft w:val="0"/>
                  <w:marRight w:val="0"/>
                  <w:marTop w:val="0"/>
                  <w:marBottom w:val="0"/>
                  <w:divBdr>
                    <w:top w:val="none" w:sz="0" w:space="0" w:color="auto"/>
                    <w:left w:val="none" w:sz="0" w:space="0" w:color="auto"/>
                    <w:bottom w:val="none" w:sz="0" w:space="0" w:color="auto"/>
                    <w:right w:val="none" w:sz="0" w:space="0" w:color="auto"/>
                  </w:divBdr>
                </w:div>
                <w:div w:id="99759550">
                  <w:marLeft w:val="0"/>
                  <w:marRight w:val="0"/>
                  <w:marTop w:val="0"/>
                  <w:marBottom w:val="0"/>
                  <w:divBdr>
                    <w:top w:val="none" w:sz="0" w:space="0" w:color="auto"/>
                    <w:left w:val="none" w:sz="0" w:space="0" w:color="auto"/>
                    <w:bottom w:val="none" w:sz="0" w:space="0" w:color="auto"/>
                    <w:right w:val="none" w:sz="0" w:space="0" w:color="auto"/>
                  </w:divBdr>
                </w:div>
                <w:div w:id="1445078007">
                  <w:marLeft w:val="0"/>
                  <w:marRight w:val="0"/>
                  <w:marTop w:val="0"/>
                  <w:marBottom w:val="0"/>
                  <w:divBdr>
                    <w:top w:val="none" w:sz="0" w:space="0" w:color="auto"/>
                    <w:left w:val="none" w:sz="0" w:space="0" w:color="auto"/>
                    <w:bottom w:val="none" w:sz="0" w:space="0" w:color="auto"/>
                    <w:right w:val="none" w:sz="0" w:space="0" w:color="auto"/>
                  </w:divBdr>
                </w:div>
                <w:div w:id="1257862755">
                  <w:marLeft w:val="0"/>
                  <w:marRight w:val="0"/>
                  <w:marTop w:val="0"/>
                  <w:marBottom w:val="0"/>
                  <w:divBdr>
                    <w:top w:val="none" w:sz="0" w:space="0" w:color="auto"/>
                    <w:left w:val="none" w:sz="0" w:space="0" w:color="auto"/>
                    <w:bottom w:val="none" w:sz="0" w:space="0" w:color="auto"/>
                    <w:right w:val="none" w:sz="0" w:space="0" w:color="auto"/>
                  </w:divBdr>
                </w:div>
              </w:divsChild>
            </w:div>
            <w:div w:id="476189368">
              <w:marLeft w:val="0"/>
              <w:marRight w:val="0"/>
              <w:marTop w:val="0"/>
              <w:marBottom w:val="0"/>
              <w:divBdr>
                <w:top w:val="none" w:sz="0" w:space="0" w:color="auto"/>
                <w:left w:val="none" w:sz="0" w:space="0" w:color="auto"/>
                <w:bottom w:val="none" w:sz="0" w:space="0" w:color="auto"/>
                <w:right w:val="none" w:sz="0" w:space="0" w:color="auto"/>
              </w:divBdr>
              <w:divsChild>
                <w:div w:id="843471776">
                  <w:marLeft w:val="0"/>
                  <w:marRight w:val="0"/>
                  <w:marTop w:val="0"/>
                  <w:marBottom w:val="0"/>
                  <w:divBdr>
                    <w:top w:val="none" w:sz="0" w:space="0" w:color="auto"/>
                    <w:left w:val="none" w:sz="0" w:space="0" w:color="auto"/>
                    <w:bottom w:val="none" w:sz="0" w:space="0" w:color="auto"/>
                    <w:right w:val="none" w:sz="0" w:space="0" w:color="auto"/>
                  </w:divBdr>
                </w:div>
              </w:divsChild>
            </w:div>
            <w:div w:id="1042249803">
              <w:marLeft w:val="0"/>
              <w:marRight w:val="0"/>
              <w:marTop w:val="0"/>
              <w:marBottom w:val="0"/>
              <w:divBdr>
                <w:top w:val="none" w:sz="0" w:space="0" w:color="auto"/>
                <w:left w:val="none" w:sz="0" w:space="0" w:color="auto"/>
                <w:bottom w:val="none" w:sz="0" w:space="0" w:color="auto"/>
                <w:right w:val="none" w:sz="0" w:space="0" w:color="auto"/>
              </w:divBdr>
              <w:divsChild>
                <w:div w:id="510268122">
                  <w:marLeft w:val="0"/>
                  <w:marRight w:val="0"/>
                  <w:marTop w:val="0"/>
                  <w:marBottom w:val="0"/>
                  <w:divBdr>
                    <w:top w:val="none" w:sz="0" w:space="0" w:color="auto"/>
                    <w:left w:val="none" w:sz="0" w:space="0" w:color="auto"/>
                    <w:bottom w:val="none" w:sz="0" w:space="0" w:color="auto"/>
                    <w:right w:val="none" w:sz="0" w:space="0" w:color="auto"/>
                  </w:divBdr>
                </w:div>
              </w:divsChild>
            </w:div>
            <w:div w:id="872618957">
              <w:marLeft w:val="0"/>
              <w:marRight w:val="0"/>
              <w:marTop w:val="0"/>
              <w:marBottom w:val="0"/>
              <w:divBdr>
                <w:top w:val="none" w:sz="0" w:space="0" w:color="auto"/>
                <w:left w:val="none" w:sz="0" w:space="0" w:color="auto"/>
                <w:bottom w:val="none" w:sz="0" w:space="0" w:color="auto"/>
                <w:right w:val="none" w:sz="0" w:space="0" w:color="auto"/>
              </w:divBdr>
              <w:divsChild>
                <w:div w:id="1953127855">
                  <w:marLeft w:val="0"/>
                  <w:marRight w:val="0"/>
                  <w:marTop w:val="0"/>
                  <w:marBottom w:val="0"/>
                  <w:divBdr>
                    <w:top w:val="none" w:sz="0" w:space="0" w:color="auto"/>
                    <w:left w:val="none" w:sz="0" w:space="0" w:color="auto"/>
                    <w:bottom w:val="none" w:sz="0" w:space="0" w:color="auto"/>
                    <w:right w:val="none" w:sz="0" w:space="0" w:color="auto"/>
                  </w:divBdr>
                </w:div>
              </w:divsChild>
            </w:div>
            <w:div w:id="628123550">
              <w:marLeft w:val="0"/>
              <w:marRight w:val="0"/>
              <w:marTop w:val="0"/>
              <w:marBottom w:val="0"/>
              <w:divBdr>
                <w:top w:val="none" w:sz="0" w:space="0" w:color="auto"/>
                <w:left w:val="none" w:sz="0" w:space="0" w:color="auto"/>
                <w:bottom w:val="none" w:sz="0" w:space="0" w:color="auto"/>
                <w:right w:val="none" w:sz="0" w:space="0" w:color="auto"/>
              </w:divBdr>
              <w:divsChild>
                <w:div w:id="295647462">
                  <w:marLeft w:val="0"/>
                  <w:marRight w:val="0"/>
                  <w:marTop w:val="0"/>
                  <w:marBottom w:val="0"/>
                  <w:divBdr>
                    <w:top w:val="none" w:sz="0" w:space="0" w:color="auto"/>
                    <w:left w:val="none" w:sz="0" w:space="0" w:color="auto"/>
                    <w:bottom w:val="none" w:sz="0" w:space="0" w:color="auto"/>
                    <w:right w:val="none" w:sz="0" w:space="0" w:color="auto"/>
                  </w:divBdr>
                </w:div>
                <w:div w:id="1747334393">
                  <w:marLeft w:val="0"/>
                  <w:marRight w:val="0"/>
                  <w:marTop w:val="0"/>
                  <w:marBottom w:val="0"/>
                  <w:divBdr>
                    <w:top w:val="none" w:sz="0" w:space="0" w:color="auto"/>
                    <w:left w:val="none" w:sz="0" w:space="0" w:color="auto"/>
                    <w:bottom w:val="none" w:sz="0" w:space="0" w:color="auto"/>
                    <w:right w:val="none" w:sz="0" w:space="0" w:color="auto"/>
                  </w:divBdr>
                </w:div>
                <w:div w:id="1217357658">
                  <w:marLeft w:val="0"/>
                  <w:marRight w:val="0"/>
                  <w:marTop w:val="0"/>
                  <w:marBottom w:val="0"/>
                  <w:divBdr>
                    <w:top w:val="none" w:sz="0" w:space="0" w:color="auto"/>
                    <w:left w:val="none" w:sz="0" w:space="0" w:color="auto"/>
                    <w:bottom w:val="none" w:sz="0" w:space="0" w:color="auto"/>
                    <w:right w:val="none" w:sz="0" w:space="0" w:color="auto"/>
                  </w:divBdr>
                </w:div>
                <w:div w:id="344136473">
                  <w:marLeft w:val="0"/>
                  <w:marRight w:val="0"/>
                  <w:marTop w:val="0"/>
                  <w:marBottom w:val="0"/>
                  <w:divBdr>
                    <w:top w:val="none" w:sz="0" w:space="0" w:color="auto"/>
                    <w:left w:val="none" w:sz="0" w:space="0" w:color="auto"/>
                    <w:bottom w:val="none" w:sz="0" w:space="0" w:color="auto"/>
                    <w:right w:val="none" w:sz="0" w:space="0" w:color="auto"/>
                  </w:divBdr>
                </w:div>
                <w:div w:id="751774677">
                  <w:marLeft w:val="0"/>
                  <w:marRight w:val="0"/>
                  <w:marTop w:val="0"/>
                  <w:marBottom w:val="0"/>
                  <w:divBdr>
                    <w:top w:val="none" w:sz="0" w:space="0" w:color="auto"/>
                    <w:left w:val="none" w:sz="0" w:space="0" w:color="auto"/>
                    <w:bottom w:val="none" w:sz="0" w:space="0" w:color="auto"/>
                    <w:right w:val="none" w:sz="0" w:space="0" w:color="auto"/>
                  </w:divBdr>
                </w:div>
              </w:divsChild>
            </w:div>
            <w:div w:id="1437559777">
              <w:marLeft w:val="0"/>
              <w:marRight w:val="0"/>
              <w:marTop w:val="0"/>
              <w:marBottom w:val="0"/>
              <w:divBdr>
                <w:top w:val="none" w:sz="0" w:space="0" w:color="auto"/>
                <w:left w:val="none" w:sz="0" w:space="0" w:color="auto"/>
                <w:bottom w:val="none" w:sz="0" w:space="0" w:color="auto"/>
                <w:right w:val="none" w:sz="0" w:space="0" w:color="auto"/>
              </w:divBdr>
              <w:divsChild>
                <w:div w:id="1063601603">
                  <w:marLeft w:val="0"/>
                  <w:marRight w:val="0"/>
                  <w:marTop w:val="0"/>
                  <w:marBottom w:val="0"/>
                  <w:divBdr>
                    <w:top w:val="none" w:sz="0" w:space="0" w:color="auto"/>
                    <w:left w:val="none" w:sz="0" w:space="0" w:color="auto"/>
                    <w:bottom w:val="none" w:sz="0" w:space="0" w:color="auto"/>
                    <w:right w:val="none" w:sz="0" w:space="0" w:color="auto"/>
                  </w:divBdr>
                </w:div>
              </w:divsChild>
            </w:div>
            <w:div w:id="928201925">
              <w:marLeft w:val="0"/>
              <w:marRight w:val="0"/>
              <w:marTop w:val="0"/>
              <w:marBottom w:val="0"/>
              <w:divBdr>
                <w:top w:val="none" w:sz="0" w:space="0" w:color="auto"/>
                <w:left w:val="none" w:sz="0" w:space="0" w:color="auto"/>
                <w:bottom w:val="none" w:sz="0" w:space="0" w:color="auto"/>
                <w:right w:val="none" w:sz="0" w:space="0" w:color="auto"/>
              </w:divBdr>
              <w:divsChild>
                <w:div w:id="817108284">
                  <w:marLeft w:val="0"/>
                  <w:marRight w:val="0"/>
                  <w:marTop w:val="0"/>
                  <w:marBottom w:val="0"/>
                  <w:divBdr>
                    <w:top w:val="none" w:sz="0" w:space="0" w:color="auto"/>
                    <w:left w:val="none" w:sz="0" w:space="0" w:color="auto"/>
                    <w:bottom w:val="none" w:sz="0" w:space="0" w:color="auto"/>
                    <w:right w:val="none" w:sz="0" w:space="0" w:color="auto"/>
                  </w:divBdr>
                </w:div>
              </w:divsChild>
            </w:div>
            <w:div w:id="475341671">
              <w:marLeft w:val="0"/>
              <w:marRight w:val="0"/>
              <w:marTop w:val="0"/>
              <w:marBottom w:val="0"/>
              <w:divBdr>
                <w:top w:val="none" w:sz="0" w:space="0" w:color="auto"/>
                <w:left w:val="none" w:sz="0" w:space="0" w:color="auto"/>
                <w:bottom w:val="none" w:sz="0" w:space="0" w:color="auto"/>
                <w:right w:val="none" w:sz="0" w:space="0" w:color="auto"/>
              </w:divBdr>
              <w:divsChild>
                <w:div w:id="1517116490">
                  <w:marLeft w:val="0"/>
                  <w:marRight w:val="0"/>
                  <w:marTop w:val="0"/>
                  <w:marBottom w:val="0"/>
                  <w:divBdr>
                    <w:top w:val="none" w:sz="0" w:space="0" w:color="auto"/>
                    <w:left w:val="none" w:sz="0" w:space="0" w:color="auto"/>
                    <w:bottom w:val="none" w:sz="0" w:space="0" w:color="auto"/>
                    <w:right w:val="none" w:sz="0" w:space="0" w:color="auto"/>
                  </w:divBdr>
                </w:div>
                <w:div w:id="569582764">
                  <w:marLeft w:val="0"/>
                  <w:marRight w:val="0"/>
                  <w:marTop w:val="0"/>
                  <w:marBottom w:val="0"/>
                  <w:divBdr>
                    <w:top w:val="none" w:sz="0" w:space="0" w:color="auto"/>
                    <w:left w:val="none" w:sz="0" w:space="0" w:color="auto"/>
                    <w:bottom w:val="none" w:sz="0" w:space="0" w:color="auto"/>
                    <w:right w:val="none" w:sz="0" w:space="0" w:color="auto"/>
                  </w:divBdr>
                </w:div>
                <w:div w:id="1727025875">
                  <w:marLeft w:val="0"/>
                  <w:marRight w:val="0"/>
                  <w:marTop w:val="0"/>
                  <w:marBottom w:val="0"/>
                  <w:divBdr>
                    <w:top w:val="none" w:sz="0" w:space="0" w:color="auto"/>
                    <w:left w:val="none" w:sz="0" w:space="0" w:color="auto"/>
                    <w:bottom w:val="none" w:sz="0" w:space="0" w:color="auto"/>
                    <w:right w:val="none" w:sz="0" w:space="0" w:color="auto"/>
                  </w:divBdr>
                </w:div>
                <w:div w:id="66271144">
                  <w:marLeft w:val="0"/>
                  <w:marRight w:val="0"/>
                  <w:marTop w:val="0"/>
                  <w:marBottom w:val="0"/>
                  <w:divBdr>
                    <w:top w:val="none" w:sz="0" w:space="0" w:color="auto"/>
                    <w:left w:val="none" w:sz="0" w:space="0" w:color="auto"/>
                    <w:bottom w:val="none" w:sz="0" w:space="0" w:color="auto"/>
                    <w:right w:val="none" w:sz="0" w:space="0" w:color="auto"/>
                  </w:divBdr>
                </w:div>
                <w:div w:id="1138689015">
                  <w:marLeft w:val="0"/>
                  <w:marRight w:val="0"/>
                  <w:marTop w:val="0"/>
                  <w:marBottom w:val="0"/>
                  <w:divBdr>
                    <w:top w:val="none" w:sz="0" w:space="0" w:color="auto"/>
                    <w:left w:val="none" w:sz="0" w:space="0" w:color="auto"/>
                    <w:bottom w:val="none" w:sz="0" w:space="0" w:color="auto"/>
                    <w:right w:val="none" w:sz="0" w:space="0" w:color="auto"/>
                  </w:divBdr>
                </w:div>
              </w:divsChild>
            </w:div>
            <w:div w:id="1198469222">
              <w:marLeft w:val="0"/>
              <w:marRight w:val="0"/>
              <w:marTop w:val="0"/>
              <w:marBottom w:val="0"/>
              <w:divBdr>
                <w:top w:val="none" w:sz="0" w:space="0" w:color="auto"/>
                <w:left w:val="none" w:sz="0" w:space="0" w:color="auto"/>
                <w:bottom w:val="none" w:sz="0" w:space="0" w:color="auto"/>
                <w:right w:val="none" w:sz="0" w:space="0" w:color="auto"/>
              </w:divBdr>
              <w:divsChild>
                <w:div w:id="1054163364">
                  <w:marLeft w:val="0"/>
                  <w:marRight w:val="0"/>
                  <w:marTop w:val="0"/>
                  <w:marBottom w:val="0"/>
                  <w:divBdr>
                    <w:top w:val="none" w:sz="0" w:space="0" w:color="auto"/>
                    <w:left w:val="none" w:sz="0" w:space="0" w:color="auto"/>
                    <w:bottom w:val="none" w:sz="0" w:space="0" w:color="auto"/>
                    <w:right w:val="none" w:sz="0" w:space="0" w:color="auto"/>
                  </w:divBdr>
                </w:div>
              </w:divsChild>
            </w:div>
            <w:div w:id="1987195775">
              <w:marLeft w:val="0"/>
              <w:marRight w:val="0"/>
              <w:marTop w:val="0"/>
              <w:marBottom w:val="0"/>
              <w:divBdr>
                <w:top w:val="none" w:sz="0" w:space="0" w:color="auto"/>
                <w:left w:val="none" w:sz="0" w:space="0" w:color="auto"/>
                <w:bottom w:val="none" w:sz="0" w:space="0" w:color="auto"/>
                <w:right w:val="none" w:sz="0" w:space="0" w:color="auto"/>
              </w:divBdr>
              <w:divsChild>
                <w:div w:id="1350638540">
                  <w:marLeft w:val="0"/>
                  <w:marRight w:val="0"/>
                  <w:marTop w:val="0"/>
                  <w:marBottom w:val="0"/>
                  <w:divBdr>
                    <w:top w:val="none" w:sz="0" w:space="0" w:color="auto"/>
                    <w:left w:val="none" w:sz="0" w:space="0" w:color="auto"/>
                    <w:bottom w:val="none" w:sz="0" w:space="0" w:color="auto"/>
                    <w:right w:val="none" w:sz="0" w:space="0" w:color="auto"/>
                  </w:divBdr>
                </w:div>
              </w:divsChild>
            </w:div>
            <w:div w:id="387070598">
              <w:marLeft w:val="0"/>
              <w:marRight w:val="0"/>
              <w:marTop w:val="0"/>
              <w:marBottom w:val="0"/>
              <w:divBdr>
                <w:top w:val="none" w:sz="0" w:space="0" w:color="auto"/>
                <w:left w:val="none" w:sz="0" w:space="0" w:color="auto"/>
                <w:bottom w:val="none" w:sz="0" w:space="0" w:color="auto"/>
                <w:right w:val="none" w:sz="0" w:space="0" w:color="auto"/>
              </w:divBdr>
              <w:divsChild>
                <w:div w:id="677469332">
                  <w:marLeft w:val="0"/>
                  <w:marRight w:val="0"/>
                  <w:marTop w:val="0"/>
                  <w:marBottom w:val="0"/>
                  <w:divBdr>
                    <w:top w:val="none" w:sz="0" w:space="0" w:color="auto"/>
                    <w:left w:val="none" w:sz="0" w:space="0" w:color="auto"/>
                    <w:bottom w:val="none" w:sz="0" w:space="0" w:color="auto"/>
                    <w:right w:val="none" w:sz="0" w:space="0" w:color="auto"/>
                  </w:divBdr>
                </w:div>
                <w:div w:id="935093004">
                  <w:marLeft w:val="0"/>
                  <w:marRight w:val="0"/>
                  <w:marTop w:val="0"/>
                  <w:marBottom w:val="0"/>
                  <w:divBdr>
                    <w:top w:val="none" w:sz="0" w:space="0" w:color="auto"/>
                    <w:left w:val="none" w:sz="0" w:space="0" w:color="auto"/>
                    <w:bottom w:val="none" w:sz="0" w:space="0" w:color="auto"/>
                    <w:right w:val="none" w:sz="0" w:space="0" w:color="auto"/>
                  </w:divBdr>
                </w:div>
                <w:div w:id="1631010431">
                  <w:marLeft w:val="0"/>
                  <w:marRight w:val="0"/>
                  <w:marTop w:val="0"/>
                  <w:marBottom w:val="0"/>
                  <w:divBdr>
                    <w:top w:val="none" w:sz="0" w:space="0" w:color="auto"/>
                    <w:left w:val="none" w:sz="0" w:space="0" w:color="auto"/>
                    <w:bottom w:val="none" w:sz="0" w:space="0" w:color="auto"/>
                    <w:right w:val="none" w:sz="0" w:space="0" w:color="auto"/>
                  </w:divBdr>
                </w:div>
              </w:divsChild>
            </w:div>
            <w:div w:id="1303854169">
              <w:marLeft w:val="0"/>
              <w:marRight w:val="0"/>
              <w:marTop w:val="0"/>
              <w:marBottom w:val="0"/>
              <w:divBdr>
                <w:top w:val="none" w:sz="0" w:space="0" w:color="auto"/>
                <w:left w:val="none" w:sz="0" w:space="0" w:color="auto"/>
                <w:bottom w:val="none" w:sz="0" w:space="0" w:color="auto"/>
                <w:right w:val="none" w:sz="0" w:space="0" w:color="auto"/>
              </w:divBdr>
              <w:divsChild>
                <w:div w:id="924001671">
                  <w:marLeft w:val="0"/>
                  <w:marRight w:val="0"/>
                  <w:marTop w:val="0"/>
                  <w:marBottom w:val="0"/>
                  <w:divBdr>
                    <w:top w:val="none" w:sz="0" w:space="0" w:color="auto"/>
                    <w:left w:val="none" w:sz="0" w:space="0" w:color="auto"/>
                    <w:bottom w:val="none" w:sz="0" w:space="0" w:color="auto"/>
                    <w:right w:val="none" w:sz="0" w:space="0" w:color="auto"/>
                  </w:divBdr>
                </w:div>
              </w:divsChild>
            </w:div>
            <w:div w:id="1425951635">
              <w:marLeft w:val="0"/>
              <w:marRight w:val="0"/>
              <w:marTop w:val="0"/>
              <w:marBottom w:val="0"/>
              <w:divBdr>
                <w:top w:val="none" w:sz="0" w:space="0" w:color="auto"/>
                <w:left w:val="none" w:sz="0" w:space="0" w:color="auto"/>
                <w:bottom w:val="none" w:sz="0" w:space="0" w:color="auto"/>
                <w:right w:val="none" w:sz="0" w:space="0" w:color="auto"/>
              </w:divBdr>
              <w:divsChild>
                <w:div w:id="778571012">
                  <w:marLeft w:val="0"/>
                  <w:marRight w:val="0"/>
                  <w:marTop w:val="0"/>
                  <w:marBottom w:val="0"/>
                  <w:divBdr>
                    <w:top w:val="none" w:sz="0" w:space="0" w:color="auto"/>
                    <w:left w:val="none" w:sz="0" w:space="0" w:color="auto"/>
                    <w:bottom w:val="none" w:sz="0" w:space="0" w:color="auto"/>
                    <w:right w:val="none" w:sz="0" w:space="0" w:color="auto"/>
                  </w:divBdr>
                </w:div>
              </w:divsChild>
            </w:div>
            <w:div w:id="1724477425">
              <w:marLeft w:val="0"/>
              <w:marRight w:val="0"/>
              <w:marTop w:val="0"/>
              <w:marBottom w:val="0"/>
              <w:divBdr>
                <w:top w:val="none" w:sz="0" w:space="0" w:color="auto"/>
                <w:left w:val="none" w:sz="0" w:space="0" w:color="auto"/>
                <w:bottom w:val="none" w:sz="0" w:space="0" w:color="auto"/>
                <w:right w:val="none" w:sz="0" w:space="0" w:color="auto"/>
              </w:divBdr>
              <w:divsChild>
                <w:div w:id="1449931250">
                  <w:marLeft w:val="0"/>
                  <w:marRight w:val="0"/>
                  <w:marTop w:val="0"/>
                  <w:marBottom w:val="0"/>
                  <w:divBdr>
                    <w:top w:val="none" w:sz="0" w:space="0" w:color="auto"/>
                    <w:left w:val="none" w:sz="0" w:space="0" w:color="auto"/>
                    <w:bottom w:val="none" w:sz="0" w:space="0" w:color="auto"/>
                    <w:right w:val="none" w:sz="0" w:space="0" w:color="auto"/>
                  </w:divBdr>
                </w:div>
                <w:div w:id="383219079">
                  <w:marLeft w:val="0"/>
                  <w:marRight w:val="0"/>
                  <w:marTop w:val="0"/>
                  <w:marBottom w:val="0"/>
                  <w:divBdr>
                    <w:top w:val="none" w:sz="0" w:space="0" w:color="auto"/>
                    <w:left w:val="none" w:sz="0" w:space="0" w:color="auto"/>
                    <w:bottom w:val="none" w:sz="0" w:space="0" w:color="auto"/>
                    <w:right w:val="none" w:sz="0" w:space="0" w:color="auto"/>
                  </w:divBdr>
                </w:div>
              </w:divsChild>
            </w:div>
            <w:div w:id="349723418">
              <w:marLeft w:val="0"/>
              <w:marRight w:val="0"/>
              <w:marTop w:val="0"/>
              <w:marBottom w:val="0"/>
              <w:divBdr>
                <w:top w:val="none" w:sz="0" w:space="0" w:color="auto"/>
                <w:left w:val="none" w:sz="0" w:space="0" w:color="auto"/>
                <w:bottom w:val="none" w:sz="0" w:space="0" w:color="auto"/>
                <w:right w:val="none" w:sz="0" w:space="0" w:color="auto"/>
              </w:divBdr>
              <w:divsChild>
                <w:div w:id="513886404">
                  <w:marLeft w:val="0"/>
                  <w:marRight w:val="0"/>
                  <w:marTop w:val="0"/>
                  <w:marBottom w:val="0"/>
                  <w:divBdr>
                    <w:top w:val="none" w:sz="0" w:space="0" w:color="auto"/>
                    <w:left w:val="none" w:sz="0" w:space="0" w:color="auto"/>
                    <w:bottom w:val="none" w:sz="0" w:space="0" w:color="auto"/>
                    <w:right w:val="none" w:sz="0" w:space="0" w:color="auto"/>
                  </w:divBdr>
                </w:div>
              </w:divsChild>
            </w:div>
            <w:div w:id="1043795764">
              <w:marLeft w:val="0"/>
              <w:marRight w:val="0"/>
              <w:marTop w:val="0"/>
              <w:marBottom w:val="0"/>
              <w:divBdr>
                <w:top w:val="none" w:sz="0" w:space="0" w:color="auto"/>
                <w:left w:val="none" w:sz="0" w:space="0" w:color="auto"/>
                <w:bottom w:val="none" w:sz="0" w:space="0" w:color="auto"/>
                <w:right w:val="none" w:sz="0" w:space="0" w:color="auto"/>
              </w:divBdr>
              <w:divsChild>
                <w:div w:id="420107502">
                  <w:marLeft w:val="0"/>
                  <w:marRight w:val="0"/>
                  <w:marTop w:val="0"/>
                  <w:marBottom w:val="0"/>
                  <w:divBdr>
                    <w:top w:val="none" w:sz="0" w:space="0" w:color="auto"/>
                    <w:left w:val="none" w:sz="0" w:space="0" w:color="auto"/>
                    <w:bottom w:val="none" w:sz="0" w:space="0" w:color="auto"/>
                    <w:right w:val="none" w:sz="0" w:space="0" w:color="auto"/>
                  </w:divBdr>
                </w:div>
              </w:divsChild>
            </w:div>
            <w:div w:id="1103646496">
              <w:marLeft w:val="0"/>
              <w:marRight w:val="0"/>
              <w:marTop w:val="0"/>
              <w:marBottom w:val="0"/>
              <w:divBdr>
                <w:top w:val="none" w:sz="0" w:space="0" w:color="auto"/>
                <w:left w:val="none" w:sz="0" w:space="0" w:color="auto"/>
                <w:bottom w:val="none" w:sz="0" w:space="0" w:color="auto"/>
                <w:right w:val="none" w:sz="0" w:space="0" w:color="auto"/>
              </w:divBdr>
              <w:divsChild>
                <w:div w:id="944507578">
                  <w:marLeft w:val="0"/>
                  <w:marRight w:val="0"/>
                  <w:marTop w:val="0"/>
                  <w:marBottom w:val="0"/>
                  <w:divBdr>
                    <w:top w:val="none" w:sz="0" w:space="0" w:color="auto"/>
                    <w:left w:val="none" w:sz="0" w:space="0" w:color="auto"/>
                    <w:bottom w:val="none" w:sz="0" w:space="0" w:color="auto"/>
                    <w:right w:val="none" w:sz="0" w:space="0" w:color="auto"/>
                  </w:divBdr>
                </w:div>
                <w:div w:id="22168510">
                  <w:marLeft w:val="0"/>
                  <w:marRight w:val="0"/>
                  <w:marTop w:val="0"/>
                  <w:marBottom w:val="0"/>
                  <w:divBdr>
                    <w:top w:val="none" w:sz="0" w:space="0" w:color="auto"/>
                    <w:left w:val="none" w:sz="0" w:space="0" w:color="auto"/>
                    <w:bottom w:val="none" w:sz="0" w:space="0" w:color="auto"/>
                    <w:right w:val="none" w:sz="0" w:space="0" w:color="auto"/>
                  </w:divBdr>
                </w:div>
                <w:div w:id="1882283823">
                  <w:marLeft w:val="0"/>
                  <w:marRight w:val="0"/>
                  <w:marTop w:val="0"/>
                  <w:marBottom w:val="0"/>
                  <w:divBdr>
                    <w:top w:val="none" w:sz="0" w:space="0" w:color="auto"/>
                    <w:left w:val="none" w:sz="0" w:space="0" w:color="auto"/>
                    <w:bottom w:val="none" w:sz="0" w:space="0" w:color="auto"/>
                    <w:right w:val="none" w:sz="0" w:space="0" w:color="auto"/>
                  </w:divBdr>
                </w:div>
                <w:div w:id="860120892">
                  <w:marLeft w:val="0"/>
                  <w:marRight w:val="0"/>
                  <w:marTop w:val="0"/>
                  <w:marBottom w:val="0"/>
                  <w:divBdr>
                    <w:top w:val="none" w:sz="0" w:space="0" w:color="auto"/>
                    <w:left w:val="none" w:sz="0" w:space="0" w:color="auto"/>
                    <w:bottom w:val="none" w:sz="0" w:space="0" w:color="auto"/>
                    <w:right w:val="none" w:sz="0" w:space="0" w:color="auto"/>
                  </w:divBdr>
                </w:div>
                <w:div w:id="391195507">
                  <w:marLeft w:val="0"/>
                  <w:marRight w:val="0"/>
                  <w:marTop w:val="0"/>
                  <w:marBottom w:val="0"/>
                  <w:divBdr>
                    <w:top w:val="none" w:sz="0" w:space="0" w:color="auto"/>
                    <w:left w:val="none" w:sz="0" w:space="0" w:color="auto"/>
                    <w:bottom w:val="none" w:sz="0" w:space="0" w:color="auto"/>
                    <w:right w:val="none" w:sz="0" w:space="0" w:color="auto"/>
                  </w:divBdr>
                </w:div>
                <w:div w:id="1779568966">
                  <w:marLeft w:val="0"/>
                  <w:marRight w:val="0"/>
                  <w:marTop w:val="0"/>
                  <w:marBottom w:val="0"/>
                  <w:divBdr>
                    <w:top w:val="none" w:sz="0" w:space="0" w:color="auto"/>
                    <w:left w:val="none" w:sz="0" w:space="0" w:color="auto"/>
                    <w:bottom w:val="none" w:sz="0" w:space="0" w:color="auto"/>
                    <w:right w:val="none" w:sz="0" w:space="0" w:color="auto"/>
                  </w:divBdr>
                </w:div>
              </w:divsChild>
            </w:div>
            <w:div w:id="648903930">
              <w:marLeft w:val="0"/>
              <w:marRight w:val="0"/>
              <w:marTop w:val="0"/>
              <w:marBottom w:val="0"/>
              <w:divBdr>
                <w:top w:val="none" w:sz="0" w:space="0" w:color="auto"/>
                <w:left w:val="none" w:sz="0" w:space="0" w:color="auto"/>
                <w:bottom w:val="none" w:sz="0" w:space="0" w:color="auto"/>
                <w:right w:val="none" w:sz="0" w:space="0" w:color="auto"/>
              </w:divBdr>
              <w:divsChild>
                <w:div w:id="760178850">
                  <w:marLeft w:val="0"/>
                  <w:marRight w:val="0"/>
                  <w:marTop w:val="0"/>
                  <w:marBottom w:val="0"/>
                  <w:divBdr>
                    <w:top w:val="none" w:sz="0" w:space="0" w:color="auto"/>
                    <w:left w:val="none" w:sz="0" w:space="0" w:color="auto"/>
                    <w:bottom w:val="none" w:sz="0" w:space="0" w:color="auto"/>
                    <w:right w:val="none" w:sz="0" w:space="0" w:color="auto"/>
                  </w:divBdr>
                </w:div>
              </w:divsChild>
            </w:div>
            <w:div w:id="1853299437">
              <w:marLeft w:val="0"/>
              <w:marRight w:val="0"/>
              <w:marTop w:val="0"/>
              <w:marBottom w:val="0"/>
              <w:divBdr>
                <w:top w:val="none" w:sz="0" w:space="0" w:color="auto"/>
                <w:left w:val="none" w:sz="0" w:space="0" w:color="auto"/>
                <w:bottom w:val="none" w:sz="0" w:space="0" w:color="auto"/>
                <w:right w:val="none" w:sz="0" w:space="0" w:color="auto"/>
              </w:divBdr>
              <w:divsChild>
                <w:div w:id="1001010509">
                  <w:marLeft w:val="0"/>
                  <w:marRight w:val="0"/>
                  <w:marTop w:val="0"/>
                  <w:marBottom w:val="0"/>
                  <w:divBdr>
                    <w:top w:val="none" w:sz="0" w:space="0" w:color="auto"/>
                    <w:left w:val="none" w:sz="0" w:space="0" w:color="auto"/>
                    <w:bottom w:val="none" w:sz="0" w:space="0" w:color="auto"/>
                    <w:right w:val="none" w:sz="0" w:space="0" w:color="auto"/>
                  </w:divBdr>
                </w:div>
              </w:divsChild>
            </w:div>
            <w:div w:id="359010415">
              <w:marLeft w:val="0"/>
              <w:marRight w:val="0"/>
              <w:marTop w:val="0"/>
              <w:marBottom w:val="0"/>
              <w:divBdr>
                <w:top w:val="none" w:sz="0" w:space="0" w:color="auto"/>
                <w:left w:val="none" w:sz="0" w:space="0" w:color="auto"/>
                <w:bottom w:val="none" w:sz="0" w:space="0" w:color="auto"/>
                <w:right w:val="none" w:sz="0" w:space="0" w:color="auto"/>
              </w:divBdr>
              <w:divsChild>
                <w:div w:id="2109155844">
                  <w:marLeft w:val="0"/>
                  <w:marRight w:val="0"/>
                  <w:marTop w:val="0"/>
                  <w:marBottom w:val="0"/>
                  <w:divBdr>
                    <w:top w:val="none" w:sz="0" w:space="0" w:color="auto"/>
                    <w:left w:val="none" w:sz="0" w:space="0" w:color="auto"/>
                    <w:bottom w:val="none" w:sz="0" w:space="0" w:color="auto"/>
                    <w:right w:val="none" w:sz="0" w:space="0" w:color="auto"/>
                  </w:divBdr>
                </w:div>
                <w:div w:id="1732844050">
                  <w:marLeft w:val="0"/>
                  <w:marRight w:val="0"/>
                  <w:marTop w:val="0"/>
                  <w:marBottom w:val="0"/>
                  <w:divBdr>
                    <w:top w:val="none" w:sz="0" w:space="0" w:color="auto"/>
                    <w:left w:val="none" w:sz="0" w:space="0" w:color="auto"/>
                    <w:bottom w:val="none" w:sz="0" w:space="0" w:color="auto"/>
                    <w:right w:val="none" w:sz="0" w:space="0" w:color="auto"/>
                  </w:divBdr>
                </w:div>
                <w:div w:id="1062601719">
                  <w:marLeft w:val="0"/>
                  <w:marRight w:val="0"/>
                  <w:marTop w:val="0"/>
                  <w:marBottom w:val="0"/>
                  <w:divBdr>
                    <w:top w:val="none" w:sz="0" w:space="0" w:color="auto"/>
                    <w:left w:val="none" w:sz="0" w:space="0" w:color="auto"/>
                    <w:bottom w:val="none" w:sz="0" w:space="0" w:color="auto"/>
                    <w:right w:val="none" w:sz="0" w:space="0" w:color="auto"/>
                  </w:divBdr>
                </w:div>
                <w:div w:id="575819596">
                  <w:marLeft w:val="0"/>
                  <w:marRight w:val="0"/>
                  <w:marTop w:val="0"/>
                  <w:marBottom w:val="0"/>
                  <w:divBdr>
                    <w:top w:val="none" w:sz="0" w:space="0" w:color="auto"/>
                    <w:left w:val="none" w:sz="0" w:space="0" w:color="auto"/>
                    <w:bottom w:val="none" w:sz="0" w:space="0" w:color="auto"/>
                    <w:right w:val="none" w:sz="0" w:space="0" w:color="auto"/>
                  </w:divBdr>
                </w:div>
                <w:div w:id="692269223">
                  <w:marLeft w:val="0"/>
                  <w:marRight w:val="0"/>
                  <w:marTop w:val="0"/>
                  <w:marBottom w:val="0"/>
                  <w:divBdr>
                    <w:top w:val="none" w:sz="0" w:space="0" w:color="auto"/>
                    <w:left w:val="none" w:sz="0" w:space="0" w:color="auto"/>
                    <w:bottom w:val="none" w:sz="0" w:space="0" w:color="auto"/>
                    <w:right w:val="none" w:sz="0" w:space="0" w:color="auto"/>
                  </w:divBdr>
                </w:div>
                <w:div w:id="2143113439">
                  <w:marLeft w:val="0"/>
                  <w:marRight w:val="0"/>
                  <w:marTop w:val="0"/>
                  <w:marBottom w:val="0"/>
                  <w:divBdr>
                    <w:top w:val="none" w:sz="0" w:space="0" w:color="auto"/>
                    <w:left w:val="none" w:sz="0" w:space="0" w:color="auto"/>
                    <w:bottom w:val="none" w:sz="0" w:space="0" w:color="auto"/>
                    <w:right w:val="none" w:sz="0" w:space="0" w:color="auto"/>
                  </w:divBdr>
                </w:div>
              </w:divsChild>
            </w:div>
            <w:div w:id="562718025">
              <w:marLeft w:val="0"/>
              <w:marRight w:val="0"/>
              <w:marTop w:val="0"/>
              <w:marBottom w:val="0"/>
              <w:divBdr>
                <w:top w:val="none" w:sz="0" w:space="0" w:color="auto"/>
                <w:left w:val="none" w:sz="0" w:space="0" w:color="auto"/>
                <w:bottom w:val="none" w:sz="0" w:space="0" w:color="auto"/>
                <w:right w:val="none" w:sz="0" w:space="0" w:color="auto"/>
              </w:divBdr>
              <w:divsChild>
                <w:div w:id="2064481550">
                  <w:marLeft w:val="0"/>
                  <w:marRight w:val="0"/>
                  <w:marTop w:val="0"/>
                  <w:marBottom w:val="0"/>
                  <w:divBdr>
                    <w:top w:val="none" w:sz="0" w:space="0" w:color="auto"/>
                    <w:left w:val="none" w:sz="0" w:space="0" w:color="auto"/>
                    <w:bottom w:val="none" w:sz="0" w:space="0" w:color="auto"/>
                    <w:right w:val="none" w:sz="0" w:space="0" w:color="auto"/>
                  </w:divBdr>
                </w:div>
              </w:divsChild>
            </w:div>
            <w:div w:id="187719780">
              <w:marLeft w:val="0"/>
              <w:marRight w:val="0"/>
              <w:marTop w:val="0"/>
              <w:marBottom w:val="0"/>
              <w:divBdr>
                <w:top w:val="none" w:sz="0" w:space="0" w:color="auto"/>
                <w:left w:val="none" w:sz="0" w:space="0" w:color="auto"/>
                <w:bottom w:val="none" w:sz="0" w:space="0" w:color="auto"/>
                <w:right w:val="none" w:sz="0" w:space="0" w:color="auto"/>
              </w:divBdr>
              <w:divsChild>
                <w:div w:id="1348947480">
                  <w:marLeft w:val="0"/>
                  <w:marRight w:val="0"/>
                  <w:marTop w:val="0"/>
                  <w:marBottom w:val="0"/>
                  <w:divBdr>
                    <w:top w:val="none" w:sz="0" w:space="0" w:color="auto"/>
                    <w:left w:val="none" w:sz="0" w:space="0" w:color="auto"/>
                    <w:bottom w:val="none" w:sz="0" w:space="0" w:color="auto"/>
                    <w:right w:val="none" w:sz="0" w:space="0" w:color="auto"/>
                  </w:divBdr>
                </w:div>
              </w:divsChild>
            </w:div>
            <w:div w:id="754206992">
              <w:marLeft w:val="0"/>
              <w:marRight w:val="0"/>
              <w:marTop w:val="0"/>
              <w:marBottom w:val="0"/>
              <w:divBdr>
                <w:top w:val="none" w:sz="0" w:space="0" w:color="auto"/>
                <w:left w:val="none" w:sz="0" w:space="0" w:color="auto"/>
                <w:bottom w:val="none" w:sz="0" w:space="0" w:color="auto"/>
                <w:right w:val="none" w:sz="0" w:space="0" w:color="auto"/>
              </w:divBdr>
              <w:divsChild>
                <w:div w:id="184291607">
                  <w:marLeft w:val="0"/>
                  <w:marRight w:val="0"/>
                  <w:marTop w:val="0"/>
                  <w:marBottom w:val="0"/>
                  <w:divBdr>
                    <w:top w:val="none" w:sz="0" w:space="0" w:color="auto"/>
                    <w:left w:val="none" w:sz="0" w:space="0" w:color="auto"/>
                    <w:bottom w:val="none" w:sz="0" w:space="0" w:color="auto"/>
                    <w:right w:val="none" w:sz="0" w:space="0" w:color="auto"/>
                  </w:divBdr>
                </w:div>
                <w:div w:id="481392008">
                  <w:marLeft w:val="0"/>
                  <w:marRight w:val="0"/>
                  <w:marTop w:val="0"/>
                  <w:marBottom w:val="0"/>
                  <w:divBdr>
                    <w:top w:val="none" w:sz="0" w:space="0" w:color="auto"/>
                    <w:left w:val="none" w:sz="0" w:space="0" w:color="auto"/>
                    <w:bottom w:val="none" w:sz="0" w:space="0" w:color="auto"/>
                    <w:right w:val="none" w:sz="0" w:space="0" w:color="auto"/>
                  </w:divBdr>
                </w:div>
                <w:div w:id="167448305">
                  <w:marLeft w:val="0"/>
                  <w:marRight w:val="0"/>
                  <w:marTop w:val="0"/>
                  <w:marBottom w:val="0"/>
                  <w:divBdr>
                    <w:top w:val="none" w:sz="0" w:space="0" w:color="auto"/>
                    <w:left w:val="none" w:sz="0" w:space="0" w:color="auto"/>
                    <w:bottom w:val="none" w:sz="0" w:space="0" w:color="auto"/>
                    <w:right w:val="none" w:sz="0" w:space="0" w:color="auto"/>
                  </w:divBdr>
                </w:div>
                <w:div w:id="1254825084">
                  <w:marLeft w:val="0"/>
                  <w:marRight w:val="0"/>
                  <w:marTop w:val="0"/>
                  <w:marBottom w:val="0"/>
                  <w:divBdr>
                    <w:top w:val="none" w:sz="0" w:space="0" w:color="auto"/>
                    <w:left w:val="none" w:sz="0" w:space="0" w:color="auto"/>
                    <w:bottom w:val="none" w:sz="0" w:space="0" w:color="auto"/>
                    <w:right w:val="none" w:sz="0" w:space="0" w:color="auto"/>
                  </w:divBdr>
                </w:div>
                <w:div w:id="106753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52931">
          <w:marLeft w:val="0"/>
          <w:marRight w:val="0"/>
          <w:marTop w:val="0"/>
          <w:marBottom w:val="0"/>
          <w:divBdr>
            <w:top w:val="none" w:sz="0" w:space="0" w:color="auto"/>
            <w:left w:val="none" w:sz="0" w:space="0" w:color="auto"/>
            <w:bottom w:val="none" w:sz="0" w:space="0" w:color="auto"/>
            <w:right w:val="none" w:sz="0" w:space="0" w:color="auto"/>
          </w:divBdr>
        </w:div>
        <w:div w:id="1288395344">
          <w:marLeft w:val="0"/>
          <w:marRight w:val="0"/>
          <w:marTop w:val="0"/>
          <w:marBottom w:val="0"/>
          <w:divBdr>
            <w:top w:val="none" w:sz="0" w:space="0" w:color="auto"/>
            <w:left w:val="none" w:sz="0" w:space="0" w:color="auto"/>
            <w:bottom w:val="none" w:sz="0" w:space="0" w:color="auto"/>
            <w:right w:val="none" w:sz="0" w:space="0" w:color="auto"/>
          </w:divBdr>
        </w:div>
        <w:div w:id="1261642918">
          <w:marLeft w:val="0"/>
          <w:marRight w:val="0"/>
          <w:marTop w:val="0"/>
          <w:marBottom w:val="0"/>
          <w:divBdr>
            <w:top w:val="none" w:sz="0" w:space="0" w:color="auto"/>
            <w:left w:val="none" w:sz="0" w:space="0" w:color="auto"/>
            <w:bottom w:val="none" w:sz="0" w:space="0" w:color="auto"/>
            <w:right w:val="none" w:sz="0" w:space="0" w:color="auto"/>
          </w:divBdr>
        </w:div>
        <w:div w:id="310450289">
          <w:marLeft w:val="0"/>
          <w:marRight w:val="0"/>
          <w:marTop w:val="0"/>
          <w:marBottom w:val="0"/>
          <w:divBdr>
            <w:top w:val="none" w:sz="0" w:space="0" w:color="auto"/>
            <w:left w:val="none" w:sz="0" w:space="0" w:color="auto"/>
            <w:bottom w:val="none" w:sz="0" w:space="0" w:color="auto"/>
            <w:right w:val="none" w:sz="0" w:space="0" w:color="auto"/>
          </w:divBdr>
        </w:div>
        <w:div w:id="542057008">
          <w:marLeft w:val="0"/>
          <w:marRight w:val="0"/>
          <w:marTop w:val="0"/>
          <w:marBottom w:val="0"/>
          <w:divBdr>
            <w:top w:val="none" w:sz="0" w:space="0" w:color="auto"/>
            <w:left w:val="none" w:sz="0" w:space="0" w:color="auto"/>
            <w:bottom w:val="none" w:sz="0" w:space="0" w:color="auto"/>
            <w:right w:val="none" w:sz="0" w:space="0" w:color="auto"/>
          </w:divBdr>
        </w:div>
        <w:div w:id="1523013087">
          <w:marLeft w:val="0"/>
          <w:marRight w:val="0"/>
          <w:marTop w:val="0"/>
          <w:marBottom w:val="0"/>
          <w:divBdr>
            <w:top w:val="none" w:sz="0" w:space="0" w:color="auto"/>
            <w:left w:val="none" w:sz="0" w:space="0" w:color="auto"/>
            <w:bottom w:val="none" w:sz="0" w:space="0" w:color="auto"/>
            <w:right w:val="none" w:sz="0" w:space="0" w:color="auto"/>
          </w:divBdr>
        </w:div>
        <w:div w:id="1848713813">
          <w:marLeft w:val="0"/>
          <w:marRight w:val="0"/>
          <w:marTop w:val="0"/>
          <w:marBottom w:val="0"/>
          <w:divBdr>
            <w:top w:val="none" w:sz="0" w:space="0" w:color="auto"/>
            <w:left w:val="none" w:sz="0" w:space="0" w:color="auto"/>
            <w:bottom w:val="none" w:sz="0" w:space="0" w:color="auto"/>
            <w:right w:val="none" w:sz="0" w:space="0" w:color="auto"/>
          </w:divBdr>
        </w:div>
        <w:div w:id="848835386">
          <w:marLeft w:val="-75"/>
          <w:marRight w:val="0"/>
          <w:marTop w:val="30"/>
          <w:marBottom w:val="30"/>
          <w:divBdr>
            <w:top w:val="none" w:sz="0" w:space="0" w:color="auto"/>
            <w:left w:val="none" w:sz="0" w:space="0" w:color="auto"/>
            <w:bottom w:val="none" w:sz="0" w:space="0" w:color="auto"/>
            <w:right w:val="none" w:sz="0" w:space="0" w:color="auto"/>
          </w:divBdr>
          <w:divsChild>
            <w:div w:id="917714515">
              <w:marLeft w:val="0"/>
              <w:marRight w:val="0"/>
              <w:marTop w:val="0"/>
              <w:marBottom w:val="0"/>
              <w:divBdr>
                <w:top w:val="none" w:sz="0" w:space="0" w:color="auto"/>
                <w:left w:val="none" w:sz="0" w:space="0" w:color="auto"/>
                <w:bottom w:val="none" w:sz="0" w:space="0" w:color="auto"/>
                <w:right w:val="none" w:sz="0" w:space="0" w:color="auto"/>
              </w:divBdr>
              <w:divsChild>
                <w:div w:id="570846167">
                  <w:marLeft w:val="0"/>
                  <w:marRight w:val="0"/>
                  <w:marTop w:val="0"/>
                  <w:marBottom w:val="0"/>
                  <w:divBdr>
                    <w:top w:val="none" w:sz="0" w:space="0" w:color="auto"/>
                    <w:left w:val="none" w:sz="0" w:space="0" w:color="auto"/>
                    <w:bottom w:val="none" w:sz="0" w:space="0" w:color="auto"/>
                    <w:right w:val="none" w:sz="0" w:space="0" w:color="auto"/>
                  </w:divBdr>
                </w:div>
              </w:divsChild>
            </w:div>
            <w:div w:id="142355167">
              <w:marLeft w:val="0"/>
              <w:marRight w:val="0"/>
              <w:marTop w:val="0"/>
              <w:marBottom w:val="0"/>
              <w:divBdr>
                <w:top w:val="none" w:sz="0" w:space="0" w:color="auto"/>
                <w:left w:val="none" w:sz="0" w:space="0" w:color="auto"/>
                <w:bottom w:val="none" w:sz="0" w:space="0" w:color="auto"/>
                <w:right w:val="none" w:sz="0" w:space="0" w:color="auto"/>
              </w:divBdr>
              <w:divsChild>
                <w:div w:id="774832759">
                  <w:marLeft w:val="0"/>
                  <w:marRight w:val="0"/>
                  <w:marTop w:val="0"/>
                  <w:marBottom w:val="0"/>
                  <w:divBdr>
                    <w:top w:val="none" w:sz="0" w:space="0" w:color="auto"/>
                    <w:left w:val="none" w:sz="0" w:space="0" w:color="auto"/>
                    <w:bottom w:val="none" w:sz="0" w:space="0" w:color="auto"/>
                    <w:right w:val="none" w:sz="0" w:space="0" w:color="auto"/>
                  </w:divBdr>
                </w:div>
              </w:divsChild>
            </w:div>
            <w:div w:id="254442827">
              <w:marLeft w:val="0"/>
              <w:marRight w:val="0"/>
              <w:marTop w:val="0"/>
              <w:marBottom w:val="0"/>
              <w:divBdr>
                <w:top w:val="none" w:sz="0" w:space="0" w:color="auto"/>
                <w:left w:val="none" w:sz="0" w:space="0" w:color="auto"/>
                <w:bottom w:val="none" w:sz="0" w:space="0" w:color="auto"/>
                <w:right w:val="none" w:sz="0" w:space="0" w:color="auto"/>
              </w:divBdr>
              <w:divsChild>
                <w:div w:id="1018966820">
                  <w:marLeft w:val="0"/>
                  <w:marRight w:val="0"/>
                  <w:marTop w:val="0"/>
                  <w:marBottom w:val="0"/>
                  <w:divBdr>
                    <w:top w:val="none" w:sz="0" w:space="0" w:color="auto"/>
                    <w:left w:val="none" w:sz="0" w:space="0" w:color="auto"/>
                    <w:bottom w:val="none" w:sz="0" w:space="0" w:color="auto"/>
                    <w:right w:val="none" w:sz="0" w:space="0" w:color="auto"/>
                  </w:divBdr>
                </w:div>
              </w:divsChild>
            </w:div>
            <w:div w:id="1849711248">
              <w:marLeft w:val="0"/>
              <w:marRight w:val="0"/>
              <w:marTop w:val="0"/>
              <w:marBottom w:val="0"/>
              <w:divBdr>
                <w:top w:val="none" w:sz="0" w:space="0" w:color="auto"/>
                <w:left w:val="none" w:sz="0" w:space="0" w:color="auto"/>
                <w:bottom w:val="none" w:sz="0" w:space="0" w:color="auto"/>
                <w:right w:val="none" w:sz="0" w:space="0" w:color="auto"/>
              </w:divBdr>
              <w:divsChild>
                <w:div w:id="1093209318">
                  <w:marLeft w:val="0"/>
                  <w:marRight w:val="0"/>
                  <w:marTop w:val="0"/>
                  <w:marBottom w:val="0"/>
                  <w:divBdr>
                    <w:top w:val="none" w:sz="0" w:space="0" w:color="auto"/>
                    <w:left w:val="none" w:sz="0" w:space="0" w:color="auto"/>
                    <w:bottom w:val="none" w:sz="0" w:space="0" w:color="auto"/>
                    <w:right w:val="none" w:sz="0" w:space="0" w:color="auto"/>
                  </w:divBdr>
                </w:div>
              </w:divsChild>
            </w:div>
            <w:div w:id="143745231">
              <w:marLeft w:val="0"/>
              <w:marRight w:val="0"/>
              <w:marTop w:val="0"/>
              <w:marBottom w:val="0"/>
              <w:divBdr>
                <w:top w:val="none" w:sz="0" w:space="0" w:color="auto"/>
                <w:left w:val="none" w:sz="0" w:space="0" w:color="auto"/>
                <w:bottom w:val="none" w:sz="0" w:space="0" w:color="auto"/>
                <w:right w:val="none" w:sz="0" w:space="0" w:color="auto"/>
              </w:divBdr>
              <w:divsChild>
                <w:div w:id="1660571323">
                  <w:marLeft w:val="0"/>
                  <w:marRight w:val="0"/>
                  <w:marTop w:val="0"/>
                  <w:marBottom w:val="0"/>
                  <w:divBdr>
                    <w:top w:val="none" w:sz="0" w:space="0" w:color="auto"/>
                    <w:left w:val="none" w:sz="0" w:space="0" w:color="auto"/>
                    <w:bottom w:val="none" w:sz="0" w:space="0" w:color="auto"/>
                    <w:right w:val="none" w:sz="0" w:space="0" w:color="auto"/>
                  </w:divBdr>
                </w:div>
              </w:divsChild>
            </w:div>
            <w:div w:id="1183666648">
              <w:marLeft w:val="0"/>
              <w:marRight w:val="0"/>
              <w:marTop w:val="0"/>
              <w:marBottom w:val="0"/>
              <w:divBdr>
                <w:top w:val="none" w:sz="0" w:space="0" w:color="auto"/>
                <w:left w:val="none" w:sz="0" w:space="0" w:color="auto"/>
                <w:bottom w:val="none" w:sz="0" w:space="0" w:color="auto"/>
                <w:right w:val="none" w:sz="0" w:space="0" w:color="auto"/>
              </w:divBdr>
              <w:divsChild>
                <w:div w:id="216282434">
                  <w:marLeft w:val="0"/>
                  <w:marRight w:val="0"/>
                  <w:marTop w:val="0"/>
                  <w:marBottom w:val="0"/>
                  <w:divBdr>
                    <w:top w:val="none" w:sz="0" w:space="0" w:color="auto"/>
                    <w:left w:val="none" w:sz="0" w:space="0" w:color="auto"/>
                    <w:bottom w:val="none" w:sz="0" w:space="0" w:color="auto"/>
                    <w:right w:val="none" w:sz="0" w:space="0" w:color="auto"/>
                  </w:divBdr>
                </w:div>
              </w:divsChild>
            </w:div>
            <w:div w:id="697006400">
              <w:marLeft w:val="0"/>
              <w:marRight w:val="0"/>
              <w:marTop w:val="0"/>
              <w:marBottom w:val="0"/>
              <w:divBdr>
                <w:top w:val="none" w:sz="0" w:space="0" w:color="auto"/>
                <w:left w:val="none" w:sz="0" w:space="0" w:color="auto"/>
                <w:bottom w:val="none" w:sz="0" w:space="0" w:color="auto"/>
                <w:right w:val="none" w:sz="0" w:space="0" w:color="auto"/>
              </w:divBdr>
              <w:divsChild>
                <w:div w:id="1668709401">
                  <w:marLeft w:val="0"/>
                  <w:marRight w:val="0"/>
                  <w:marTop w:val="0"/>
                  <w:marBottom w:val="0"/>
                  <w:divBdr>
                    <w:top w:val="none" w:sz="0" w:space="0" w:color="auto"/>
                    <w:left w:val="none" w:sz="0" w:space="0" w:color="auto"/>
                    <w:bottom w:val="none" w:sz="0" w:space="0" w:color="auto"/>
                    <w:right w:val="none" w:sz="0" w:space="0" w:color="auto"/>
                  </w:divBdr>
                </w:div>
                <w:div w:id="2134711519">
                  <w:marLeft w:val="0"/>
                  <w:marRight w:val="0"/>
                  <w:marTop w:val="0"/>
                  <w:marBottom w:val="0"/>
                  <w:divBdr>
                    <w:top w:val="none" w:sz="0" w:space="0" w:color="auto"/>
                    <w:left w:val="none" w:sz="0" w:space="0" w:color="auto"/>
                    <w:bottom w:val="none" w:sz="0" w:space="0" w:color="auto"/>
                    <w:right w:val="none" w:sz="0" w:space="0" w:color="auto"/>
                  </w:divBdr>
                </w:div>
                <w:div w:id="841239110">
                  <w:marLeft w:val="0"/>
                  <w:marRight w:val="0"/>
                  <w:marTop w:val="0"/>
                  <w:marBottom w:val="0"/>
                  <w:divBdr>
                    <w:top w:val="none" w:sz="0" w:space="0" w:color="auto"/>
                    <w:left w:val="none" w:sz="0" w:space="0" w:color="auto"/>
                    <w:bottom w:val="none" w:sz="0" w:space="0" w:color="auto"/>
                    <w:right w:val="none" w:sz="0" w:space="0" w:color="auto"/>
                  </w:divBdr>
                </w:div>
                <w:div w:id="1827477954">
                  <w:marLeft w:val="0"/>
                  <w:marRight w:val="0"/>
                  <w:marTop w:val="0"/>
                  <w:marBottom w:val="0"/>
                  <w:divBdr>
                    <w:top w:val="none" w:sz="0" w:space="0" w:color="auto"/>
                    <w:left w:val="none" w:sz="0" w:space="0" w:color="auto"/>
                    <w:bottom w:val="none" w:sz="0" w:space="0" w:color="auto"/>
                    <w:right w:val="none" w:sz="0" w:space="0" w:color="auto"/>
                  </w:divBdr>
                </w:div>
                <w:div w:id="955065321">
                  <w:marLeft w:val="0"/>
                  <w:marRight w:val="0"/>
                  <w:marTop w:val="0"/>
                  <w:marBottom w:val="0"/>
                  <w:divBdr>
                    <w:top w:val="none" w:sz="0" w:space="0" w:color="auto"/>
                    <w:left w:val="none" w:sz="0" w:space="0" w:color="auto"/>
                    <w:bottom w:val="none" w:sz="0" w:space="0" w:color="auto"/>
                    <w:right w:val="none" w:sz="0" w:space="0" w:color="auto"/>
                  </w:divBdr>
                </w:div>
                <w:div w:id="757949073">
                  <w:marLeft w:val="0"/>
                  <w:marRight w:val="0"/>
                  <w:marTop w:val="0"/>
                  <w:marBottom w:val="0"/>
                  <w:divBdr>
                    <w:top w:val="none" w:sz="0" w:space="0" w:color="auto"/>
                    <w:left w:val="none" w:sz="0" w:space="0" w:color="auto"/>
                    <w:bottom w:val="none" w:sz="0" w:space="0" w:color="auto"/>
                    <w:right w:val="none" w:sz="0" w:space="0" w:color="auto"/>
                  </w:divBdr>
                </w:div>
                <w:div w:id="1922787824">
                  <w:marLeft w:val="0"/>
                  <w:marRight w:val="0"/>
                  <w:marTop w:val="0"/>
                  <w:marBottom w:val="0"/>
                  <w:divBdr>
                    <w:top w:val="none" w:sz="0" w:space="0" w:color="auto"/>
                    <w:left w:val="none" w:sz="0" w:space="0" w:color="auto"/>
                    <w:bottom w:val="none" w:sz="0" w:space="0" w:color="auto"/>
                    <w:right w:val="none" w:sz="0" w:space="0" w:color="auto"/>
                  </w:divBdr>
                </w:div>
                <w:div w:id="1337727117">
                  <w:marLeft w:val="0"/>
                  <w:marRight w:val="0"/>
                  <w:marTop w:val="0"/>
                  <w:marBottom w:val="0"/>
                  <w:divBdr>
                    <w:top w:val="none" w:sz="0" w:space="0" w:color="auto"/>
                    <w:left w:val="none" w:sz="0" w:space="0" w:color="auto"/>
                    <w:bottom w:val="none" w:sz="0" w:space="0" w:color="auto"/>
                    <w:right w:val="none" w:sz="0" w:space="0" w:color="auto"/>
                  </w:divBdr>
                </w:div>
                <w:div w:id="1974748788">
                  <w:marLeft w:val="0"/>
                  <w:marRight w:val="0"/>
                  <w:marTop w:val="0"/>
                  <w:marBottom w:val="0"/>
                  <w:divBdr>
                    <w:top w:val="none" w:sz="0" w:space="0" w:color="auto"/>
                    <w:left w:val="none" w:sz="0" w:space="0" w:color="auto"/>
                    <w:bottom w:val="none" w:sz="0" w:space="0" w:color="auto"/>
                    <w:right w:val="none" w:sz="0" w:space="0" w:color="auto"/>
                  </w:divBdr>
                </w:div>
                <w:div w:id="1761950275">
                  <w:marLeft w:val="0"/>
                  <w:marRight w:val="0"/>
                  <w:marTop w:val="0"/>
                  <w:marBottom w:val="0"/>
                  <w:divBdr>
                    <w:top w:val="none" w:sz="0" w:space="0" w:color="auto"/>
                    <w:left w:val="none" w:sz="0" w:space="0" w:color="auto"/>
                    <w:bottom w:val="none" w:sz="0" w:space="0" w:color="auto"/>
                    <w:right w:val="none" w:sz="0" w:space="0" w:color="auto"/>
                  </w:divBdr>
                </w:div>
              </w:divsChild>
            </w:div>
            <w:div w:id="1237131207">
              <w:marLeft w:val="0"/>
              <w:marRight w:val="0"/>
              <w:marTop w:val="0"/>
              <w:marBottom w:val="0"/>
              <w:divBdr>
                <w:top w:val="none" w:sz="0" w:space="0" w:color="auto"/>
                <w:left w:val="none" w:sz="0" w:space="0" w:color="auto"/>
                <w:bottom w:val="none" w:sz="0" w:space="0" w:color="auto"/>
                <w:right w:val="none" w:sz="0" w:space="0" w:color="auto"/>
              </w:divBdr>
              <w:divsChild>
                <w:div w:id="894198379">
                  <w:marLeft w:val="0"/>
                  <w:marRight w:val="0"/>
                  <w:marTop w:val="0"/>
                  <w:marBottom w:val="0"/>
                  <w:divBdr>
                    <w:top w:val="none" w:sz="0" w:space="0" w:color="auto"/>
                    <w:left w:val="none" w:sz="0" w:space="0" w:color="auto"/>
                    <w:bottom w:val="none" w:sz="0" w:space="0" w:color="auto"/>
                    <w:right w:val="none" w:sz="0" w:space="0" w:color="auto"/>
                  </w:divBdr>
                </w:div>
              </w:divsChild>
            </w:div>
            <w:div w:id="1056054152">
              <w:marLeft w:val="0"/>
              <w:marRight w:val="0"/>
              <w:marTop w:val="0"/>
              <w:marBottom w:val="0"/>
              <w:divBdr>
                <w:top w:val="none" w:sz="0" w:space="0" w:color="auto"/>
                <w:left w:val="none" w:sz="0" w:space="0" w:color="auto"/>
                <w:bottom w:val="none" w:sz="0" w:space="0" w:color="auto"/>
                <w:right w:val="none" w:sz="0" w:space="0" w:color="auto"/>
              </w:divBdr>
              <w:divsChild>
                <w:div w:id="859002607">
                  <w:marLeft w:val="0"/>
                  <w:marRight w:val="0"/>
                  <w:marTop w:val="0"/>
                  <w:marBottom w:val="0"/>
                  <w:divBdr>
                    <w:top w:val="none" w:sz="0" w:space="0" w:color="auto"/>
                    <w:left w:val="none" w:sz="0" w:space="0" w:color="auto"/>
                    <w:bottom w:val="none" w:sz="0" w:space="0" w:color="auto"/>
                    <w:right w:val="none" w:sz="0" w:space="0" w:color="auto"/>
                  </w:divBdr>
                </w:div>
              </w:divsChild>
            </w:div>
            <w:div w:id="430590576">
              <w:marLeft w:val="0"/>
              <w:marRight w:val="0"/>
              <w:marTop w:val="0"/>
              <w:marBottom w:val="0"/>
              <w:divBdr>
                <w:top w:val="none" w:sz="0" w:space="0" w:color="auto"/>
                <w:left w:val="none" w:sz="0" w:space="0" w:color="auto"/>
                <w:bottom w:val="none" w:sz="0" w:space="0" w:color="auto"/>
                <w:right w:val="none" w:sz="0" w:space="0" w:color="auto"/>
              </w:divBdr>
              <w:divsChild>
                <w:div w:id="792404096">
                  <w:marLeft w:val="0"/>
                  <w:marRight w:val="0"/>
                  <w:marTop w:val="0"/>
                  <w:marBottom w:val="0"/>
                  <w:divBdr>
                    <w:top w:val="none" w:sz="0" w:space="0" w:color="auto"/>
                    <w:left w:val="none" w:sz="0" w:space="0" w:color="auto"/>
                    <w:bottom w:val="none" w:sz="0" w:space="0" w:color="auto"/>
                    <w:right w:val="none" w:sz="0" w:space="0" w:color="auto"/>
                  </w:divBdr>
                </w:div>
                <w:div w:id="1329746222">
                  <w:marLeft w:val="0"/>
                  <w:marRight w:val="0"/>
                  <w:marTop w:val="0"/>
                  <w:marBottom w:val="0"/>
                  <w:divBdr>
                    <w:top w:val="none" w:sz="0" w:space="0" w:color="auto"/>
                    <w:left w:val="none" w:sz="0" w:space="0" w:color="auto"/>
                    <w:bottom w:val="none" w:sz="0" w:space="0" w:color="auto"/>
                    <w:right w:val="none" w:sz="0" w:space="0" w:color="auto"/>
                  </w:divBdr>
                </w:div>
                <w:div w:id="5910887">
                  <w:marLeft w:val="0"/>
                  <w:marRight w:val="0"/>
                  <w:marTop w:val="0"/>
                  <w:marBottom w:val="0"/>
                  <w:divBdr>
                    <w:top w:val="none" w:sz="0" w:space="0" w:color="auto"/>
                    <w:left w:val="none" w:sz="0" w:space="0" w:color="auto"/>
                    <w:bottom w:val="none" w:sz="0" w:space="0" w:color="auto"/>
                    <w:right w:val="none" w:sz="0" w:space="0" w:color="auto"/>
                  </w:divBdr>
                </w:div>
                <w:div w:id="1446265825">
                  <w:marLeft w:val="0"/>
                  <w:marRight w:val="0"/>
                  <w:marTop w:val="0"/>
                  <w:marBottom w:val="0"/>
                  <w:divBdr>
                    <w:top w:val="none" w:sz="0" w:space="0" w:color="auto"/>
                    <w:left w:val="none" w:sz="0" w:space="0" w:color="auto"/>
                    <w:bottom w:val="none" w:sz="0" w:space="0" w:color="auto"/>
                    <w:right w:val="none" w:sz="0" w:space="0" w:color="auto"/>
                  </w:divBdr>
                </w:div>
              </w:divsChild>
            </w:div>
            <w:div w:id="559288450">
              <w:marLeft w:val="0"/>
              <w:marRight w:val="0"/>
              <w:marTop w:val="0"/>
              <w:marBottom w:val="0"/>
              <w:divBdr>
                <w:top w:val="none" w:sz="0" w:space="0" w:color="auto"/>
                <w:left w:val="none" w:sz="0" w:space="0" w:color="auto"/>
                <w:bottom w:val="none" w:sz="0" w:space="0" w:color="auto"/>
                <w:right w:val="none" w:sz="0" w:space="0" w:color="auto"/>
              </w:divBdr>
              <w:divsChild>
                <w:div w:id="1123966660">
                  <w:marLeft w:val="0"/>
                  <w:marRight w:val="0"/>
                  <w:marTop w:val="0"/>
                  <w:marBottom w:val="0"/>
                  <w:divBdr>
                    <w:top w:val="none" w:sz="0" w:space="0" w:color="auto"/>
                    <w:left w:val="none" w:sz="0" w:space="0" w:color="auto"/>
                    <w:bottom w:val="none" w:sz="0" w:space="0" w:color="auto"/>
                    <w:right w:val="none" w:sz="0" w:space="0" w:color="auto"/>
                  </w:divBdr>
                </w:div>
              </w:divsChild>
            </w:div>
            <w:div w:id="1567303027">
              <w:marLeft w:val="0"/>
              <w:marRight w:val="0"/>
              <w:marTop w:val="0"/>
              <w:marBottom w:val="0"/>
              <w:divBdr>
                <w:top w:val="none" w:sz="0" w:space="0" w:color="auto"/>
                <w:left w:val="none" w:sz="0" w:space="0" w:color="auto"/>
                <w:bottom w:val="none" w:sz="0" w:space="0" w:color="auto"/>
                <w:right w:val="none" w:sz="0" w:space="0" w:color="auto"/>
              </w:divBdr>
              <w:divsChild>
                <w:div w:id="1672563733">
                  <w:marLeft w:val="0"/>
                  <w:marRight w:val="0"/>
                  <w:marTop w:val="0"/>
                  <w:marBottom w:val="0"/>
                  <w:divBdr>
                    <w:top w:val="none" w:sz="0" w:space="0" w:color="auto"/>
                    <w:left w:val="none" w:sz="0" w:space="0" w:color="auto"/>
                    <w:bottom w:val="none" w:sz="0" w:space="0" w:color="auto"/>
                    <w:right w:val="none" w:sz="0" w:space="0" w:color="auto"/>
                  </w:divBdr>
                </w:div>
              </w:divsChild>
            </w:div>
            <w:div w:id="1974822504">
              <w:marLeft w:val="0"/>
              <w:marRight w:val="0"/>
              <w:marTop w:val="0"/>
              <w:marBottom w:val="0"/>
              <w:divBdr>
                <w:top w:val="none" w:sz="0" w:space="0" w:color="auto"/>
                <w:left w:val="none" w:sz="0" w:space="0" w:color="auto"/>
                <w:bottom w:val="none" w:sz="0" w:space="0" w:color="auto"/>
                <w:right w:val="none" w:sz="0" w:space="0" w:color="auto"/>
              </w:divBdr>
              <w:divsChild>
                <w:div w:id="1032269069">
                  <w:marLeft w:val="0"/>
                  <w:marRight w:val="0"/>
                  <w:marTop w:val="0"/>
                  <w:marBottom w:val="0"/>
                  <w:divBdr>
                    <w:top w:val="none" w:sz="0" w:space="0" w:color="auto"/>
                    <w:left w:val="none" w:sz="0" w:space="0" w:color="auto"/>
                    <w:bottom w:val="none" w:sz="0" w:space="0" w:color="auto"/>
                    <w:right w:val="none" w:sz="0" w:space="0" w:color="auto"/>
                  </w:divBdr>
                </w:div>
                <w:div w:id="1479542039">
                  <w:marLeft w:val="0"/>
                  <w:marRight w:val="0"/>
                  <w:marTop w:val="0"/>
                  <w:marBottom w:val="0"/>
                  <w:divBdr>
                    <w:top w:val="none" w:sz="0" w:space="0" w:color="auto"/>
                    <w:left w:val="none" w:sz="0" w:space="0" w:color="auto"/>
                    <w:bottom w:val="none" w:sz="0" w:space="0" w:color="auto"/>
                    <w:right w:val="none" w:sz="0" w:space="0" w:color="auto"/>
                  </w:divBdr>
                </w:div>
                <w:div w:id="1550268259">
                  <w:marLeft w:val="0"/>
                  <w:marRight w:val="0"/>
                  <w:marTop w:val="0"/>
                  <w:marBottom w:val="0"/>
                  <w:divBdr>
                    <w:top w:val="none" w:sz="0" w:space="0" w:color="auto"/>
                    <w:left w:val="none" w:sz="0" w:space="0" w:color="auto"/>
                    <w:bottom w:val="none" w:sz="0" w:space="0" w:color="auto"/>
                    <w:right w:val="none" w:sz="0" w:space="0" w:color="auto"/>
                  </w:divBdr>
                </w:div>
              </w:divsChild>
            </w:div>
            <w:div w:id="417486279">
              <w:marLeft w:val="0"/>
              <w:marRight w:val="0"/>
              <w:marTop w:val="0"/>
              <w:marBottom w:val="0"/>
              <w:divBdr>
                <w:top w:val="none" w:sz="0" w:space="0" w:color="auto"/>
                <w:left w:val="none" w:sz="0" w:space="0" w:color="auto"/>
                <w:bottom w:val="none" w:sz="0" w:space="0" w:color="auto"/>
                <w:right w:val="none" w:sz="0" w:space="0" w:color="auto"/>
              </w:divBdr>
              <w:divsChild>
                <w:div w:id="1296567928">
                  <w:marLeft w:val="0"/>
                  <w:marRight w:val="0"/>
                  <w:marTop w:val="0"/>
                  <w:marBottom w:val="0"/>
                  <w:divBdr>
                    <w:top w:val="none" w:sz="0" w:space="0" w:color="auto"/>
                    <w:left w:val="none" w:sz="0" w:space="0" w:color="auto"/>
                    <w:bottom w:val="none" w:sz="0" w:space="0" w:color="auto"/>
                    <w:right w:val="none" w:sz="0" w:space="0" w:color="auto"/>
                  </w:divBdr>
                </w:div>
              </w:divsChild>
            </w:div>
            <w:div w:id="1766220845">
              <w:marLeft w:val="0"/>
              <w:marRight w:val="0"/>
              <w:marTop w:val="0"/>
              <w:marBottom w:val="0"/>
              <w:divBdr>
                <w:top w:val="none" w:sz="0" w:space="0" w:color="auto"/>
                <w:left w:val="none" w:sz="0" w:space="0" w:color="auto"/>
                <w:bottom w:val="none" w:sz="0" w:space="0" w:color="auto"/>
                <w:right w:val="none" w:sz="0" w:space="0" w:color="auto"/>
              </w:divBdr>
              <w:divsChild>
                <w:div w:id="1330644254">
                  <w:marLeft w:val="0"/>
                  <w:marRight w:val="0"/>
                  <w:marTop w:val="0"/>
                  <w:marBottom w:val="0"/>
                  <w:divBdr>
                    <w:top w:val="none" w:sz="0" w:space="0" w:color="auto"/>
                    <w:left w:val="none" w:sz="0" w:space="0" w:color="auto"/>
                    <w:bottom w:val="none" w:sz="0" w:space="0" w:color="auto"/>
                    <w:right w:val="none" w:sz="0" w:space="0" w:color="auto"/>
                  </w:divBdr>
                </w:div>
              </w:divsChild>
            </w:div>
            <w:div w:id="1226523794">
              <w:marLeft w:val="0"/>
              <w:marRight w:val="0"/>
              <w:marTop w:val="0"/>
              <w:marBottom w:val="0"/>
              <w:divBdr>
                <w:top w:val="none" w:sz="0" w:space="0" w:color="auto"/>
                <w:left w:val="none" w:sz="0" w:space="0" w:color="auto"/>
                <w:bottom w:val="none" w:sz="0" w:space="0" w:color="auto"/>
                <w:right w:val="none" w:sz="0" w:space="0" w:color="auto"/>
              </w:divBdr>
              <w:divsChild>
                <w:div w:id="809176737">
                  <w:marLeft w:val="0"/>
                  <w:marRight w:val="0"/>
                  <w:marTop w:val="0"/>
                  <w:marBottom w:val="0"/>
                  <w:divBdr>
                    <w:top w:val="none" w:sz="0" w:space="0" w:color="auto"/>
                    <w:left w:val="none" w:sz="0" w:space="0" w:color="auto"/>
                    <w:bottom w:val="none" w:sz="0" w:space="0" w:color="auto"/>
                    <w:right w:val="none" w:sz="0" w:space="0" w:color="auto"/>
                  </w:divBdr>
                </w:div>
              </w:divsChild>
            </w:div>
            <w:div w:id="290215683">
              <w:marLeft w:val="0"/>
              <w:marRight w:val="0"/>
              <w:marTop w:val="0"/>
              <w:marBottom w:val="0"/>
              <w:divBdr>
                <w:top w:val="none" w:sz="0" w:space="0" w:color="auto"/>
                <w:left w:val="none" w:sz="0" w:space="0" w:color="auto"/>
                <w:bottom w:val="none" w:sz="0" w:space="0" w:color="auto"/>
                <w:right w:val="none" w:sz="0" w:space="0" w:color="auto"/>
              </w:divBdr>
              <w:divsChild>
                <w:div w:id="919406137">
                  <w:marLeft w:val="0"/>
                  <w:marRight w:val="0"/>
                  <w:marTop w:val="0"/>
                  <w:marBottom w:val="0"/>
                  <w:divBdr>
                    <w:top w:val="none" w:sz="0" w:space="0" w:color="auto"/>
                    <w:left w:val="none" w:sz="0" w:space="0" w:color="auto"/>
                    <w:bottom w:val="none" w:sz="0" w:space="0" w:color="auto"/>
                    <w:right w:val="none" w:sz="0" w:space="0" w:color="auto"/>
                  </w:divBdr>
                </w:div>
                <w:div w:id="1032999582">
                  <w:marLeft w:val="0"/>
                  <w:marRight w:val="0"/>
                  <w:marTop w:val="0"/>
                  <w:marBottom w:val="0"/>
                  <w:divBdr>
                    <w:top w:val="none" w:sz="0" w:space="0" w:color="auto"/>
                    <w:left w:val="none" w:sz="0" w:space="0" w:color="auto"/>
                    <w:bottom w:val="none" w:sz="0" w:space="0" w:color="auto"/>
                    <w:right w:val="none" w:sz="0" w:space="0" w:color="auto"/>
                  </w:divBdr>
                </w:div>
                <w:div w:id="288899629">
                  <w:marLeft w:val="0"/>
                  <w:marRight w:val="0"/>
                  <w:marTop w:val="0"/>
                  <w:marBottom w:val="0"/>
                  <w:divBdr>
                    <w:top w:val="none" w:sz="0" w:space="0" w:color="auto"/>
                    <w:left w:val="none" w:sz="0" w:space="0" w:color="auto"/>
                    <w:bottom w:val="none" w:sz="0" w:space="0" w:color="auto"/>
                    <w:right w:val="none" w:sz="0" w:space="0" w:color="auto"/>
                  </w:divBdr>
                </w:div>
                <w:div w:id="1284265034">
                  <w:marLeft w:val="0"/>
                  <w:marRight w:val="0"/>
                  <w:marTop w:val="0"/>
                  <w:marBottom w:val="0"/>
                  <w:divBdr>
                    <w:top w:val="none" w:sz="0" w:space="0" w:color="auto"/>
                    <w:left w:val="none" w:sz="0" w:space="0" w:color="auto"/>
                    <w:bottom w:val="none" w:sz="0" w:space="0" w:color="auto"/>
                    <w:right w:val="none" w:sz="0" w:space="0" w:color="auto"/>
                  </w:divBdr>
                </w:div>
                <w:div w:id="719474263">
                  <w:marLeft w:val="0"/>
                  <w:marRight w:val="0"/>
                  <w:marTop w:val="0"/>
                  <w:marBottom w:val="0"/>
                  <w:divBdr>
                    <w:top w:val="none" w:sz="0" w:space="0" w:color="auto"/>
                    <w:left w:val="none" w:sz="0" w:space="0" w:color="auto"/>
                    <w:bottom w:val="none" w:sz="0" w:space="0" w:color="auto"/>
                    <w:right w:val="none" w:sz="0" w:space="0" w:color="auto"/>
                  </w:divBdr>
                </w:div>
              </w:divsChild>
            </w:div>
            <w:div w:id="2143037702">
              <w:marLeft w:val="0"/>
              <w:marRight w:val="0"/>
              <w:marTop w:val="0"/>
              <w:marBottom w:val="0"/>
              <w:divBdr>
                <w:top w:val="none" w:sz="0" w:space="0" w:color="auto"/>
                <w:left w:val="none" w:sz="0" w:space="0" w:color="auto"/>
                <w:bottom w:val="none" w:sz="0" w:space="0" w:color="auto"/>
                <w:right w:val="none" w:sz="0" w:space="0" w:color="auto"/>
              </w:divBdr>
              <w:divsChild>
                <w:div w:id="1040011917">
                  <w:marLeft w:val="0"/>
                  <w:marRight w:val="0"/>
                  <w:marTop w:val="0"/>
                  <w:marBottom w:val="0"/>
                  <w:divBdr>
                    <w:top w:val="none" w:sz="0" w:space="0" w:color="auto"/>
                    <w:left w:val="none" w:sz="0" w:space="0" w:color="auto"/>
                    <w:bottom w:val="none" w:sz="0" w:space="0" w:color="auto"/>
                    <w:right w:val="none" w:sz="0" w:space="0" w:color="auto"/>
                  </w:divBdr>
                </w:div>
              </w:divsChild>
            </w:div>
            <w:div w:id="1773084210">
              <w:marLeft w:val="0"/>
              <w:marRight w:val="0"/>
              <w:marTop w:val="0"/>
              <w:marBottom w:val="0"/>
              <w:divBdr>
                <w:top w:val="none" w:sz="0" w:space="0" w:color="auto"/>
                <w:left w:val="none" w:sz="0" w:space="0" w:color="auto"/>
                <w:bottom w:val="none" w:sz="0" w:space="0" w:color="auto"/>
                <w:right w:val="none" w:sz="0" w:space="0" w:color="auto"/>
              </w:divBdr>
              <w:divsChild>
                <w:div w:id="1302731437">
                  <w:marLeft w:val="0"/>
                  <w:marRight w:val="0"/>
                  <w:marTop w:val="0"/>
                  <w:marBottom w:val="0"/>
                  <w:divBdr>
                    <w:top w:val="none" w:sz="0" w:space="0" w:color="auto"/>
                    <w:left w:val="none" w:sz="0" w:space="0" w:color="auto"/>
                    <w:bottom w:val="none" w:sz="0" w:space="0" w:color="auto"/>
                    <w:right w:val="none" w:sz="0" w:space="0" w:color="auto"/>
                  </w:divBdr>
                </w:div>
              </w:divsChild>
            </w:div>
            <w:div w:id="689646568">
              <w:marLeft w:val="0"/>
              <w:marRight w:val="0"/>
              <w:marTop w:val="0"/>
              <w:marBottom w:val="0"/>
              <w:divBdr>
                <w:top w:val="none" w:sz="0" w:space="0" w:color="auto"/>
                <w:left w:val="none" w:sz="0" w:space="0" w:color="auto"/>
                <w:bottom w:val="none" w:sz="0" w:space="0" w:color="auto"/>
                <w:right w:val="none" w:sz="0" w:space="0" w:color="auto"/>
              </w:divBdr>
              <w:divsChild>
                <w:div w:id="1699312062">
                  <w:marLeft w:val="0"/>
                  <w:marRight w:val="0"/>
                  <w:marTop w:val="0"/>
                  <w:marBottom w:val="0"/>
                  <w:divBdr>
                    <w:top w:val="none" w:sz="0" w:space="0" w:color="auto"/>
                    <w:left w:val="none" w:sz="0" w:space="0" w:color="auto"/>
                    <w:bottom w:val="none" w:sz="0" w:space="0" w:color="auto"/>
                    <w:right w:val="none" w:sz="0" w:space="0" w:color="auto"/>
                  </w:divBdr>
                </w:div>
                <w:div w:id="1119567974">
                  <w:marLeft w:val="0"/>
                  <w:marRight w:val="0"/>
                  <w:marTop w:val="0"/>
                  <w:marBottom w:val="0"/>
                  <w:divBdr>
                    <w:top w:val="none" w:sz="0" w:space="0" w:color="auto"/>
                    <w:left w:val="none" w:sz="0" w:space="0" w:color="auto"/>
                    <w:bottom w:val="none" w:sz="0" w:space="0" w:color="auto"/>
                    <w:right w:val="none" w:sz="0" w:space="0" w:color="auto"/>
                  </w:divBdr>
                </w:div>
                <w:div w:id="608468322">
                  <w:marLeft w:val="0"/>
                  <w:marRight w:val="0"/>
                  <w:marTop w:val="0"/>
                  <w:marBottom w:val="0"/>
                  <w:divBdr>
                    <w:top w:val="none" w:sz="0" w:space="0" w:color="auto"/>
                    <w:left w:val="none" w:sz="0" w:space="0" w:color="auto"/>
                    <w:bottom w:val="none" w:sz="0" w:space="0" w:color="auto"/>
                    <w:right w:val="none" w:sz="0" w:space="0" w:color="auto"/>
                  </w:divBdr>
                </w:div>
                <w:div w:id="1438671997">
                  <w:marLeft w:val="0"/>
                  <w:marRight w:val="0"/>
                  <w:marTop w:val="0"/>
                  <w:marBottom w:val="0"/>
                  <w:divBdr>
                    <w:top w:val="none" w:sz="0" w:space="0" w:color="auto"/>
                    <w:left w:val="none" w:sz="0" w:space="0" w:color="auto"/>
                    <w:bottom w:val="none" w:sz="0" w:space="0" w:color="auto"/>
                    <w:right w:val="none" w:sz="0" w:space="0" w:color="auto"/>
                  </w:divBdr>
                </w:div>
              </w:divsChild>
            </w:div>
            <w:div w:id="1600866572">
              <w:marLeft w:val="0"/>
              <w:marRight w:val="0"/>
              <w:marTop w:val="0"/>
              <w:marBottom w:val="0"/>
              <w:divBdr>
                <w:top w:val="none" w:sz="0" w:space="0" w:color="auto"/>
                <w:left w:val="none" w:sz="0" w:space="0" w:color="auto"/>
                <w:bottom w:val="none" w:sz="0" w:space="0" w:color="auto"/>
                <w:right w:val="none" w:sz="0" w:space="0" w:color="auto"/>
              </w:divBdr>
              <w:divsChild>
                <w:div w:id="1936941662">
                  <w:marLeft w:val="0"/>
                  <w:marRight w:val="0"/>
                  <w:marTop w:val="0"/>
                  <w:marBottom w:val="0"/>
                  <w:divBdr>
                    <w:top w:val="none" w:sz="0" w:space="0" w:color="auto"/>
                    <w:left w:val="none" w:sz="0" w:space="0" w:color="auto"/>
                    <w:bottom w:val="none" w:sz="0" w:space="0" w:color="auto"/>
                    <w:right w:val="none" w:sz="0" w:space="0" w:color="auto"/>
                  </w:divBdr>
                </w:div>
              </w:divsChild>
            </w:div>
            <w:div w:id="536697803">
              <w:marLeft w:val="0"/>
              <w:marRight w:val="0"/>
              <w:marTop w:val="0"/>
              <w:marBottom w:val="0"/>
              <w:divBdr>
                <w:top w:val="none" w:sz="0" w:space="0" w:color="auto"/>
                <w:left w:val="none" w:sz="0" w:space="0" w:color="auto"/>
                <w:bottom w:val="none" w:sz="0" w:space="0" w:color="auto"/>
                <w:right w:val="none" w:sz="0" w:space="0" w:color="auto"/>
              </w:divBdr>
              <w:divsChild>
                <w:div w:id="2028406255">
                  <w:marLeft w:val="0"/>
                  <w:marRight w:val="0"/>
                  <w:marTop w:val="0"/>
                  <w:marBottom w:val="0"/>
                  <w:divBdr>
                    <w:top w:val="none" w:sz="0" w:space="0" w:color="auto"/>
                    <w:left w:val="none" w:sz="0" w:space="0" w:color="auto"/>
                    <w:bottom w:val="none" w:sz="0" w:space="0" w:color="auto"/>
                    <w:right w:val="none" w:sz="0" w:space="0" w:color="auto"/>
                  </w:divBdr>
                </w:div>
              </w:divsChild>
            </w:div>
            <w:div w:id="436222185">
              <w:marLeft w:val="0"/>
              <w:marRight w:val="0"/>
              <w:marTop w:val="0"/>
              <w:marBottom w:val="0"/>
              <w:divBdr>
                <w:top w:val="none" w:sz="0" w:space="0" w:color="auto"/>
                <w:left w:val="none" w:sz="0" w:space="0" w:color="auto"/>
                <w:bottom w:val="none" w:sz="0" w:space="0" w:color="auto"/>
                <w:right w:val="none" w:sz="0" w:space="0" w:color="auto"/>
              </w:divBdr>
              <w:divsChild>
                <w:div w:id="337317569">
                  <w:marLeft w:val="0"/>
                  <w:marRight w:val="0"/>
                  <w:marTop w:val="0"/>
                  <w:marBottom w:val="0"/>
                  <w:divBdr>
                    <w:top w:val="none" w:sz="0" w:space="0" w:color="auto"/>
                    <w:left w:val="none" w:sz="0" w:space="0" w:color="auto"/>
                    <w:bottom w:val="none" w:sz="0" w:space="0" w:color="auto"/>
                    <w:right w:val="none" w:sz="0" w:space="0" w:color="auto"/>
                  </w:divBdr>
                </w:div>
                <w:div w:id="234366086">
                  <w:marLeft w:val="0"/>
                  <w:marRight w:val="0"/>
                  <w:marTop w:val="0"/>
                  <w:marBottom w:val="0"/>
                  <w:divBdr>
                    <w:top w:val="none" w:sz="0" w:space="0" w:color="auto"/>
                    <w:left w:val="none" w:sz="0" w:space="0" w:color="auto"/>
                    <w:bottom w:val="none" w:sz="0" w:space="0" w:color="auto"/>
                    <w:right w:val="none" w:sz="0" w:space="0" w:color="auto"/>
                  </w:divBdr>
                </w:div>
                <w:div w:id="1141388442">
                  <w:marLeft w:val="0"/>
                  <w:marRight w:val="0"/>
                  <w:marTop w:val="0"/>
                  <w:marBottom w:val="0"/>
                  <w:divBdr>
                    <w:top w:val="none" w:sz="0" w:space="0" w:color="auto"/>
                    <w:left w:val="none" w:sz="0" w:space="0" w:color="auto"/>
                    <w:bottom w:val="none" w:sz="0" w:space="0" w:color="auto"/>
                    <w:right w:val="none" w:sz="0" w:space="0" w:color="auto"/>
                  </w:divBdr>
                </w:div>
              </w:divsChild>
            </w:div>
            <w:div w:id="872309314">
              <w:marLeft w:val="0"/>
              <w:marRight w:val="0"/>
              <w:marTop w:val="0"/>
              <w:marBottom w:val="0"/>
              <w:divBdr>
                <w:top w:val="none" w:sz="0" w:space="0" w:color="auto"/>
                <w:left w:val="none" w:sz="0" w:space="0" w:color="auto"/>
                <w:bottom w:val="none" w:sz="0" w:space="0" w:color="auto"/>
                <w:right w:val="none" w:sz="0" w:space="0" w:color="auto"/>
              </w:divBdr>
              <w:divsChild>
                <w:div w:id="1848596084">
                  <w:marLeft w:val="0"/>
                  <w:marRight w:val="0"/>
                  <w:marTop w:val="0"/>
                  <w:marBottom w:val="0"/>
                  <w:divBdr>
                    <w:top w:val="none" w:sz="0" w:space="0" w:color="auto"/>
                    <w:left w:val="none" w:sz="0" w:space="0" w:color="auto"/>
                    <w:bottom w:val="none" w:sz="0" w:space="0" w:color="auto"/>
                    <w:right w:val="none" w:sz="0" w:space="0" w:color="auto"/>
                  </w:divBdr>
                </w:div>
              </w:divsChild>
            </w:div>
            <w:div w:id="636959227">
              <w:marLeft w:val="0"/>
              <w:marRight w:val="0"/>
              <w:marTop w:val="0"/>
              <w:marBottom w:val="0"/>
              <w:divBdr>
                <w:top w:val="none" w:sz="0" w:space="0" w:color="auto"/>
                <w:left w:val="none" w:sz="0" w:space="0" w:color="auto"/>
                <w:bottom w:val="none" w:sz="0" w:space="0" w:color="auto"/>
                <w:right w:val="none" w:sz="0" w:space="0" w:color="auto"/>
              </w:divBdr>
              <w:divsChild>
                <w:div w:id="719552031">
                  <w:marLeft w:val="0"/>
                  <w:marRight w:val="0"/>
                  <w:marTop w:val="0"/>
                  <w:marBottom w:val="0"/>
                  <w:divBdr>
                    <w:top w:val="none" w:sz="0" w:space="0" w:color="auto"/>
                    <w:left w:val="none" w:sz="0" w:space="0" w:color="auto"/>
                    <w:bottom w:val="none" w:sz="0" w:space="0" w:color="auto"/>
                    <w:right w:val="none" w:sz="0" w:space="0" w:color="auto"/>
                  </w:divBdr>
                </w:div>
              </w:divsChild>
            </w:div>
            <w:div w:id="919756043">
              <w:marLeft w:val="0"/>
              <w:marRight w:val="0"/>
              <w:marTop w:val="0"/>
              <w:marBottom w:val="0"/>
              <w:divBdr>
                <w:top w:val="none" w:sz="0" w:space="0" w:color="auto"/>
                <w:left w:val="none" w:sz="0" w:space="0" w:color="auto"/>
                <w:bottom w:val="none" w:sz="0" w:space="0" w:color="auto"/>
                <w:right w:val="none" w:sz="0" w:space="0" w:color="auto"/>
              </w:divBdr>
              <w:divsChild>
                <w:div w:id="1494418954">
                  <w:marLeft w:val="0"/>
                  <w:marRight w:val="0"/>
                  <w:marTop w:val="0"/>
                  <w:marBottom w:val="0"/>
                  <w:divBdr>
                    <w:top w:val="none" w:sz="0" w:space="0" w:color="auto"/>
                    <w:left w:val="none" w:sz="0" w:space="0" w:color="auto"/>
                    <w:bottom w:val="none" w:sz="0" w:space="0" w:color="auto"/>
                    <w:right w:val="none" w:sz="0" w:space="0" w:color="auto"/>
                  </w:divBdr>
                </w:div>
                <w:div w:id="801970940">
                  <w:marLeft w:val="0"/>
                  <w:marRight w:val="0"/>
                  <w:marTop w:val="0"/>
                  <w:marBottom w:val="0"/>
                  <w:divBdr>
                    <w:top w:val="none" w:sz="0" w:space="0" w:color="auto"/>
                    <w:left w:val="none" w:sz="0" w:space="0" w:color="auto"/>
                    <w:bottom w:val="none" w:sz="0" w:space="0" w:color="auto"/>
                    <w:right w:val="none" w:sz="0" w:space="0" w:color="auto"/>
                  </w:divBdr>
                </w:div>
                <w:div w:id="848763272">
                  <w:marLeft w:val="0"/>
                  <w:marRight w:val="0"/>
                  <w:marTop w:val="0"/>
                  <w:marBottom w:val="0"/>
                  <w:divBdr>
                    <w:top w:val="none" w:sz="0" w:space="0" w:color="auto"/>
                    <w:left w:val="none" w:sz="0" w:space="0" w:color="auto"/>
                    <w:bottom w:val="none" w:sz="0" w:space="0" w:color="auto"/>
                    <w:right w:val="none" w:sz="0" w:space="0" w:color="auto"/>
                  </w:divBdr>
                </w:div>
                <w:div w:id="2125735254">
                  <w:marLeft w:val="0"/>
                  <w:marRight w:val="0"/>
                  <w:marTop w:val="0"/>
                  <w:marBottom w:val="0"/>
                  <w:divBdr>
                    <w:top w:val="none" w:sz="0" w:space="0" w:color="auto"/>
                    <w:left w:val="none" w:sz="0" w:space="0" w:color="auto"/>
                    <w:bottom w:val="none" w:sz="0" w:space="0" w:color="auto"/>
                    <w:right w:val="none" w:sz="0" w:space="0" w:color="auto"/>
                  </w:divBdr>
                </w:div>
                <w:div w:id="1623799586">
                  <w:marLeft w:val="0"/>
                  <w:marRight w:val="0"/>
                  <w:marTop w:val="0"/>
                  <w:marBottom w:val="0"/>
                  <w:divBdr>
                    <w:top w:val="none" w:sz="0" w:space="0" w:color="auto"/>
                    <w:left w:val="none" w:sz="0" w:space="0" w:color="auto"/>
                    <w:bottom w:val="none" w:sz="0" w:space="0" w:color="auto"/>
                    <w:right w:val="none" w:sz="0" w:space="0" w:color="auto"/>
                  </w:divBdr>
                </w:div>
                <w:div w:id="876239152">
                  <w:marLeft w:val="0"/>
                  <w:marRight w:val="0"/>
                  <w:marTop w:val="0"/>
                  <w:marBottom w:val="0"/>
                  <w:divBdr>
                    <w:top w:val="none" w:sz="0" w:space="0" w:color="auto"/>
                    <w:left w:val="none" w:sz="0" w:space="0" w:color="auto"/>
                    <w:bottom w:val="none" w:sz="0" w:space="0" w:color="auto"/>
                    <w:right w:val="none" w:sz="0" w:space="0" w:color="auto"/>
                  </w:divBdr>
                </w:div>
              </w:divsChild>
            </w:div>
            <w:div w:id="103157780">
              <w:marLeft w:val="0"/>
              <w:marRight w:val="0"/>
              <w:marTop w:val="0"/>
              <w:marBottom w:val="0"/>
              <w:divBdr>
                <w:top w:val="none" w:sz="0" w:space="0" w:color="auto"/>
                <w:left w:val="none" w:sz="0" w:space="0" w:color="auto"/>
                <w:bottom w:val="none" w:sz="0" w:space="0" w:color="auto"/>
                <w:right w:val="none" w:sz="0" w:space="0" w:color="auto"/>
              </w:divBdr>
              <w:divsChild>
                <w:div w:id="159664050">
                  <w:marLeft w:val="0"/>
                  <w:marRight w:val="0"/>
                  <w:marTop w:val="0"/>
                  <w:marBottom w:val="0"/>
                  <w:divBdr>
                    <w:top w:val="none" w:sz="0" w:space="0" w:color="auto"/>
                    <w:left w:val="none" w:sz="0" w:space="0" w:color="auto"/>
                    <w:bottom w:val="none" w:sz="0" w:space="0" w:color="auto"/>
                    <w:right w:val="none" w:sz="0" w:space="0" w:color="auto"/>
                  </w:divBdr>
                </w:div>
              </w:divsChild>
            </w:div>
            <w:div w:id="2096315792">
              <w:marLeft w:val="0"/>
              <w:marRight w:val="0"/>
              <w:marTop w:val="0"/>
              <w:marBottom w:val="0"/>
              <w:divBdr>
                <w:top w:val="none" w:sz="0" w:space="0" w:color="auto"/>
                <w:left w:val="none" w:sz="0" w:space="0" w:color="auto"/>
                <w:bottom w:val="none" w:sz="0" w:space="0" w:color="auto"/>
                <w:right w:val="none" w:sz="0" w:space="0" w:color="auto"/>
              </w:divBdr>
              <w:divsChild>
                <w:div w:id="1580940515">
                  <w:marLeft w:val="0"/>
                  <w:marRight w:val="0"/>
                  <w:marTop w:val="0"/>
                  <w:marBottom w:val="0"/>
                  <w:divBdr>
                    <w:top w:val="none" w:sz="0" w:space="0" w:color="auto"/>
                    <w:left w:val="none" w:sz="0" w:space="0" w:color="auto"/>
                    <w:bottom w:val="none" w:sz="0" w:space="0" w:color="auto"/>
                    <w:right w:val="none" w:sz="0" w:space="0" w:color="auto"/>
                  </w:divBdr>
                </w:div>
              </w:divsChild>
            </w:div>
            <w:div w:id="390540246">
              <w:marLeft w:val="0"/>
              <w:marRight w:val="0"/>
              <w:marTop w:val="0"/>
              <w:marBottom w:val="0"/>
              <w:divBdr>
                <w:top w:val="none" w:sz="0" w:space="0" w:color="auto"/>
                <w:left w:val="none" w:sz="0" w:space="0" w:color="auto"/>
                <w:bottom w:val="none" w:sz="0" w:space="0" w:color="auto"/>
                <w:right w:val="none" w:sz="0" w:space="0" w:color="auto"/>
              </w:divBdr>
              <w:divsChild>
                <w:div w:id="1164318829">
                  <w:marLeft w:val="0"/>
                  <w:marRight w:val="0"/>
                  <w:marTop w:val="0"/>
                  <w:marBottom w:val="0"/>
                  <w:divBdr>
                    <w:top w:val="none" w:sz="0" w:space="0" w:color="auto"/>
                    <w:left w:val="none" w:sz="0" w:space="0" w:color="auto"/>
                    <w:bottom w:val="none" w:sz="0" w:space="0" w:color="auto"/>
                    <w:right w:val="none" w:sz="0" w:space="0" w:color="auto"/>
                  </w:divBdr>
                </w:div>
                <w:div w:id="187107794">
                  <w:marLeft w:val="0"/>
                  <w:marRight w:val="0"/>
                  <w:marTop w:val="0"/>
                  <w:marBottom w:val="0"/>
                  <w:divBdr>
                    <w:top w:val="none" w:sz="0" w:space="0" w:color="auto"/>
                    <w:left w:val="none" w:sz="0" w:space="0" w:color="auto"/>
                    <w:bottom w:val="none" w:sz="0" w:space="0" w:color="auto"/>
                    <w:right w:val="none" w:sz="0" w:space="0" w:color="auto"/>
                  </w:divBdr>
                </w:div>
                <w:div w:id="1347948571">
                  <w:marLeft w:val="0"/>
                  <w:marRight w:val="0"/>
                  <w:marTop w:val="0"/>
                  <w:marBottom w:val="0"/>
                  <w:divBdr>
                    <w:top w:val="none" w:sz="0" w:space="0" w:color="auto"/>
                    <w:left w:val="none" w:sz="0" w:space="0" w:color="auto"/>
                    <w:bottom w:val="none" w:sz="0" w:space="0" w:color="auto"/>
                    <w:right w:val="none" w:sz="0" w:space="0" w:color="auto"/>
                  </w:divBdr>
                </w:div>
                <w:div w:id="1567374773">
                  <w:marLeft w:val="0"/>
                  <w:marRight w:val="0"/>
                  <w:marTop w:val="0"/>
                  <w:marBottom w:val="0"/>
                  <w:divBdr>
                    <w:top w:val="none" w:sz="0" w:space="0" w:color="auto"/>
                    <w:left w:val="none" w:sz="0" w:space="0" w:color="auto"/>
                    <w:bottom w:val="none" w:sz="0" w:space="0" w:color="auto"/>
                    <w:right w:val="none" w:sz="0" w:space="0" w:color="auto"/>
                  </w:divBdr>
                </w:div>
                <w:div w:id="1761756209">
                  <w:marLeft w:val="0"/>
                  <w:marRight w:val="0"/>
                  <w:marTop w:val="0"/>
                  <w:marBottom w:val="0"/>
                  <w:divBdr>
                    <w:top w:val="none" w:sz="0" w:space="0" w:color="auto"/>
                    <w:left w:val="none" w:sz="0" w:space="0" w:color="auto"/>
                    <w:bottom w:val="none" w:sz="0" w:space="0" w:color="auto"/>
                    <w:right w:val="none" w:sz="0" w:space="0" w:color="auto"/>
                  </w:divBdr>
                </w:div>
              </w:divsChild>
            </w:div>
            <w:div w:id="90122988">
              <w:marLeft w:val="0"/>
              <w:marRight w:val="0"/>
              <w:marTop w:val="0"/>
              <w:marBottom w:val="0"/>
              <w:divBdr>
                <w:top w:val="none" w:sz="0" w:space="0" w:color="auto"/>
                <w:left w:val="none" w:sz="0" w:space="0" w:color="auto"/>
                <w:bottom w:val="none" w:sz="0" w:space="0" w:color="auto"/>
                <w:right w:val="none" w:sz="0" w:space="0" w:color="auto"/>
              </w:divBdr>
              <w:divsChild>
                <w:div w:id="1012031685">
                  <w:marLeft w:val="0"/>
                  <w:marRight w:val="0"/>
                  <w:marTop w:val="0"/>
                  <w:marBottom w:val="0"/>
                  <w:divBdr>
                    <w:top w:val="none" w:sz="0" w:space="0" w:color="auto"/>
                    <w:left w:val="none" w:sz="0" w:space="0" w:color="auto"/>
                    <w:bottom w:val="none" w:sz="0" w:space="0" w:color="auto"/>
                    <w:right w:val="none" w:sz="0" w:space="0" w:color="auto"/>
                  </w:divBdr>
                </w:div>
              </w:divsChild>
            </w:div>
            <w:div w:id="36128534">
              <w:marLeft w:val="0"/>
              <w:marRight w:val="0"/>
              <w:marTop w:val="0"/>
              <w:marBottom w:val="0"/>
              <w:divBdr>
                <w:top w:val="none" w:sz="0" w:space="0" w:color="auto"/>
                <w:left w:val="none" w:sz="0" w:space="0" w:color="auto"/>
                <w:bottom w:val="none" w:sz="0" w:space="0" w:color="auto"/>
                <w:right w:val="none" w:sz="0" w:space="0" w:color="auto"/>
              </w:divBdr>
              <w:divsChild>
                <w:div w:id="806317998">
                  <w:marLeft w:val="0"/>
                  <w:marRight w:val="0"/>
                  <w:marTop w:val="0"/>
                  <w:marBottom w:val="0"/>
                  <w:divBdr>
                    <w:top w:val="none" w:sz="0" w:space="0" w:color="auto"/>
                    <w:left w:val="none" w:sz="0" w:space="0" w:color="auto"/>
                    <w:bottom w:val="none" w:sz="0" w:space="0" w:color="auto"/>
                    <w:right w:val="none" w:sz="0" w:space="0" w:color="auto"/>
                  </w:divBdr>
                </w:div>
              </w:divsChild>
            </w:div>
            <w:div w:id="1289433749">
              <w:marLeft w:val="0"/>
              <w:marRight w:val="0"/>
              <w:marTop w:val="0"/>
              <w:marBottom w:val="0"/>
              <w:divBdr>
                <w:top w:val="none" w:sz="0" w:space="0" w:color="auto"/>
                <w:left w:val="none" w:sz="0" w:space="0" w:color="auto"/>
                <w:bottom w:val="none" w:sz="0" w:space="0" w:color="auto"/>
                <w:right w:val="none" w:sz="0" w:space="0" w:color="auto"/>
              </w:divBdr>
              <w:divsChild>
                <w:div w:id="950547506">
                  <w:marLeft w:val="0"/>
                  <w:marRight w:val="0"/>
                  <w:marTop w:val="0"/>
                  <w:marBottom w:val="0"/>
                  <w:divBdr>
                    <w:top w:val="none" w:sz="0" w:space="0" w:color="auto"/>
                    <w:left w:val="none" w:sz="0" w:space="0" w:color="auto"/>
                    <w:bottom w:val="none" w:sz="0" w:space="0" w:color="auto"/>
                    <w:right w:val="none" w:sz="0" w:space="0" w:color="auto"/>
                  </w:divBdr>
                </w:div>
                <w:div w:id="2141070391">
                  <w:marLeft w:val="0"/>
                  <w:marRight w:val="0"/>
                  <w:marTop w:val="0"/>
                  <w:marBottom w:val="0"/>
                  <w:divBdr>
                    <w:top w:val="none" w:sz="0" w:space="0" w:color="auto"/>
                    <w:left w:val="none" w:sz="0" w:space="0" w:color="auto"/>
                    <w:bottom w:val="none" w:sz="0" w:space="0" w:color="auto"/>
                    <w:right w:val="none" w:sz="0" w:space="0" w:color="auto"/>
                  </w:divBdr>
                </w:div>
                <w:div w:id="1714503536">
                  <w:marLeft w:val="0"/>
                  <w:marRight w:val="0"/>
                  <w:marTop w:val="0"/>
                  <w:marBottom w:val="0"/>
                  <w:divBdr>
                    <w:top w:val="none" w:sz="0" w:space="0" w:color="auto"/>
                    <w:left w:val="none" w:sz="0" w:space="0" w:color="auto"/>
                    <w:bottom w:val="none" w:sz="0" w:space="0" w:color="auto"/>
                    <w:right w:val="none" w:sz="0" w:space="0" w:color="auto"/>
                  </w:divBdr>
                </w:div>
                <w:div w:id="1196312792">
                  <w:marLeft w:val="0"/>
                  <w:marRight w:val="0"/>
                  <w:marTop w:val="0"/>
                  <w:marBottom w:val="0"/>
                  <w:divBdr>
                    <w:top w:val="none" w:sz="0" w:space="0" w:color="auto"/>
                    <w:left w:val="none" w:sz="0" w:space="0" w:color="auto"/>
                    <w:bottom w:val="none" w:sz="0" w:space="0" w:color="auto"/>
                    <w:right w:val="none" w:sz="0" w:space="0" w:color="auto"/>
                  </w:divBdr>
                </w:div>
                <w:div w:id="448742369">
                  <w:marLeft w:val="0"/>
                  <w:marRight w:val="0"/>
                  <w:marTop w:val="0"/>
                  <w:marBottom w:val="0"/>
                  <w:divBdr>
                    <w:top w:val="none" w:sz="0" w:space="0" w:color="auto"/>
                    <w:left w:val="none" w:sz="0" w:space="0" w:color="auto"/>
                    <w:bottom w:val="none" w:sz="0" w:space="0" w:color="auto"/>
                    <w:right w:val="none" w:sz="0" w:space="0" w:color="auto"/>
                  </w:divBdr>
                </w:div>
                <w:div w:id="658658889">
                  <w:marLeft w:val="0"/>
                  <w:marRight w:val="0"/>
                  <w:marTop w:val="0"/>
                  <w:marBottom w:val="0"/>
                  <w:divBdr>
                    <w:top w:val="none" w:sz="0" w:space="0" w:color="auto"/>
                    <w:left w:val="none" w:sz="0" w:space="0" w:color="auto"/>
                    <w:bottom w:val="none" w:sz="0" w:space="0" w:color="auto"/>
                    <w:right w:val="none" w:sz="0" w:space="0" w:color="auto"/>
                  </w:divBdr>
                </w:div>
                <w:div w:id="1438021742">
                  <w:marLeft w:val="0"/>
                  <w:marRight w:val="0"/>
                  <w:marTop w:val="0"/>
                  <w:marBottom w:val="0"/>
                  <w:divBdr>
                    <w:top w:val="none" w:sz="0" w:space="0" w:color="auto"/>
                    <w:left w:val="none" w:sz="0" w:space="0" w:color="auto"/>
                    <w:bottom w:val="none" w:sz="0" w:space="0" w:color="auto"/>
                    <w:right w:val="none" w:sz="0" w:space="0" w:color="auto"/>
                  </w:divBdr>
                </w:div>
              </w:divsChild>
            </w:div>
            <w:div w:id="555698954">
              <w:marLeft w:val="0"/>
              <w:marRight w:val="0"/>
              <w:marTop w:val="0"/>
              <w:marBottom w:val="0"/>
              <w:divBdr>
                <w:top w:val="none" w:sz="0" w:space="0" w:color="auto"/>
                <w:left w:val="none" w:sz="0" w:space="0" w:color="auto"/>
                <w:bottom w:val="none" w:sz="0" w:space="0" w:color="auto"/>
                <w:right w:val="none" w:sz="0" w:space="0" w:color="auto"/>
              </w:divBdr>
              <w:divsChild>
                <w:div w:id="339158850">
                  <w:marLeft w:val="0"/>
                  <w:marRight w:val="0"/>
                  <w:marTop w:val="0"/>
                  <w:marBottom w:val="0"/>
                  <w:divBdr>
                    <w:top w:val="none" w:sz="0" w:space="0" w:color="auto"/>
                    <w:left w:val="none" w:sz="0" w:space="0" w:color="auto"/>
                    <w:bottom w:val="none" w:sz="0" w:space="0" w:color="auto"/>
                    <w:right w:val="none" w:sz="0" w:space="0" w:color="auto"/>
                  </w:divBdr>
                </w:div>
              </w:divsChild>
            </w:div>
            <w:div w:id="1037007945">
              <w:marLeft w:val="0"/>
              <w:marRight w:val="0"/>
              <w:marTop w:val="0"/>
              <w:marBottom w:val="0"/>
              <w:divBdr>
                <w:top w:val="none" w:sz="0" w:space="0" w:color="auto"/>
                <w:left w:val="none" w:sz="0" w:space="0" w:color="auto"/>
                <w:bottom w:val="none" w:sz="0" w:space="0" w:color="auto"/>
                <w:right w:val="none" w:sz="0" w:space="0" w:color="auto"/>
              </w:divBdr>
              <w:divsChild>
                <w:div w:id="1433552741">
                  <w:marLeft w:val="0"/>
                  <w:marRight w:val="0"/>
                  <w:marTop w:val="0"/>
                  <w:marBottom w:val="0"/>
                  <w:divBdr>
                    <w:top w:val="none" w:sz="0" w:space="0" w:color="auto"/>
                    <w:left w:val="none" w:sz="0" w:space="0" w:color="auto"/>
                    <w:bottom w:val="none" w:sz="0" w:space="0" w:color="auto"/>
                    <w:right w:val="none" w:sz="0" w:space="0" w:color="auto"/>
                  </w:divBdr>
                </w:div>
                <w:div w:id="318117880">
                  <w:marLeft w:val="0"/>
                  <w:marRight w:val="0"/>
                  <w:marTop w:val="0"/>
                  <w:marBottom w:val="0"/>
                  <w:divBdr>
                    <w:top w:val="none" w:sz="0" w:space="0" w:color="auto"/>
                    <w:left w:val="none" w:sz="0" w:space="0" w:color="auto"/>
                    <w:bottom w:val="none" w:sz="0" w:space="0" w:color="auto"/>
                    <w:right w:val="none" w:sz="0" w:space="0" w:color="auto"/>
                  </w:divBdr>
                </w:div>
                <w:div w:id="259065995">
                  <w:marLeft w:val="0"/>
                  <w:marRight w:val="0"/>
                  <w:marTop w:val="0"/>
                  <w:marBottom w:val="0"/>
                  <w:divBdr>
                    <w:top w:val="none" w:sz="0" w:space="0" w:color="auto"/>
                    <w:left w:val="none" w:sz="0" w:space="0" w:color="auto"/>
                    <w:bottom w:val="none" w:sz="0" w:space="0" w:color="auto"/>
                    <w:right w:val="none" w:sz="0" w:space="0" w:color="auto"/>
                  </w:divBdr>
                </w:div>
              </w:divsChild>
            </w:div>
            <w:div w:id="1767115679">
              <w:marLeft w:val="0"/>
              <w:marRight w:val="0"/>
              <w:marTop w:val="0"/>
              <w:marBottom w:val="0"/>
              <w:divBdr>
                <w:top w:val="none" w:sz="0" w:space="0" w:color="auto"/>
                <w:left w:val="none" w:sz="0" w:space="0" w:color="auto"/>
                <w:bottom w:val="none" w:sz="0" w:space="0" w:color="auto"/>
                <w:right w:val="none" w:sz="0" w:space="0" w:color="auto"/>
              </w:divBdr>
              <w:divsChild>
                <w:div w:id="733167625">
                  <w:marLeft w:val="0"/>
                  <w:marRight w:val="0"/>
                  <w:marTop w:val="0"/>
                  <w:marBottom w:val="0"/>
                  <w:divBdr>
                    <w:top w:val="none" w:sz="0" w:space="0" w:color="auto"/>
                    <w:left w:val="none" w:sz="0" w:space="0" w:color="auto"/>
                    <w:bottom w:val="none" w:sz="0" w:space="0" w:color="auto"/>
                    <w:right w:val="none" w:sz="0" w:space="0" w:color="auto"/>
                  </w:divBdr>
                </w:div>
                <w:div w:id="646981744">
                  <w:marLeft w:val="0"/>
                  <w:marRight w:val="0"/>
                  <w:marTop w:val="0"/>
                  <w:marBottom w:val="0"/>
                  <w:divBdr>
                    <w:top w:val="none" w:sz="0" w:space="0" w:color="auto"/>
                    <w:left w:val="none" w:sz="0" w:space="0" w:color="auto"/>
                    <w:bottom w:val="none" w:sz="0" w:space="0" w:color="auto"/>
                    <w:right w:val="none" w:sz="0" w:space="0" w:color="auto"/>
                  </w:divBdr>
                </w:div>
                <w:div w:id="1650095178">
                  <w:marLeft w:val="0"/>
                  <w:marRight w:val="0"/>
                  <w:marTop w:val="0"/>
                  <w:marBottom w:val="0"/>
                  <w:divBdr>
                    <w:top w:val="none" w:sz="0" w:space="0" w:color="auto"/>
                    <w:left w:val="none" w:sz="0" w:space="0" w:color="auto"/>
                    <w:bottom w:val="none" w:sz="0" w:space="0" w:color="auto"/>
                    <w:right w:val="none" w:sz="0" w:space="0" w:color="auto"/>
                  </w:divBdr>
                </w:div>
                <w:div w:id="1480805010">
                  <w:marLeft w:val="0"/>
                  <w:marRight w:val="0"/>
                  <w:marTop w:val="0"/>
                  <w:marBottom w:val="0"/>
                  <w:divBdr>
                    <w:top w:val="none" w:sz="0" w:space="0" w:color="auto"/>
                    <w:left w:val="none" w:sz="0" w:space="0" w:color="auto"/>
                    <w:bottom w:val="none" w:sz="0" w:space="0" w:color="auto"/>
                    <w:right w:val="none" w:sz="0" w:space="0" w:color="auto"/>
                  </w:divBdr>
                </w:div>
                <w:div w:id="1908374492">
                  <w:marLeft w:val="0"/>
                  <w:marRight w:val="0"/>
                  <w:marTop w:val="0"/>
                  <w:marBottom w:val="0"/>
                  <w:divBdr>
                    <w:top w:val="none" w:sz="0" w:space="0" w:color="auto"/>
                    <w:left w:val="none" w:sz="0" w:space="0" w:color="auto"/>
                    <w:bottom w:val="none" w:sz="0" w:space="0" w:color="auto"/>
                    <w:right w:val="none" w:sz="0" w:space="0" w:color="auto"/>
                  </w:divBdr>
                </w:div>
                <w:div w:id="12168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471">
          <w:marLeft w:val="0"/>
          <w:marRight w:val="0"/>
          <w:marTop w:val="0"/>
          <w:marBottom w:val="0"/>
          <w:divBdr>
            <w:top w:val="none" w:sz="0" w:space="0" w:color="auto"/>
            <w:left w:val="none" w:sz="0" w:space="0" w:color="auto"/>
            <w:bottom w:val="none" w:sz="0" w:space="0" w:color="auto"/>
            <w:right w:val="none" w:sz="0" w:space="0" w:color="auto"/>
          </w:divBdr>
        </w:div>
        <w:div w:id="864098962">
          <w:marLeft w:val="0"/>
          <w:marRight w:val="0"/>
          <w:marTop w:val="0"/>
          <w:marBottom w:val="0"/>
          <w:divBdr>
            <w:top w:val="none" w:sz="0" w:space="0" w:color="auto"/>
            <w:left w:val="none" w:sz="0" w:space="0" w:color="auto"/>
            <w:bottom w:val="none" w:sz="0" w:space="0" w:color="auto"/>
            <w:right w:val="none" w:sz="0" w:space="0" w:color="auto"/>
          </w:divBdr>
        </w:div>
        <w:div w:id="1734616334">
          <w:marLeft w:val="0"/>
          <w:marRight w:val="0"/>
          <w:marTop w:val="0"/>
          <w:marBottom w:val="0"/>
          <w:divBdr>
            <w:top w:val="none" w:sz="0" w:space="0" w:color="auto"/>
            <w:left w:val="none" w:sz="0" w:space="0" w:color="auto"/>
            <w:bottom w:val="none" w:sz="0" w:space="0" w:color="auto"/>
            <w:right w:val="none" w:sz="0" w:space="0" w:color="auto"/>
          </w:divBdr>
        </w:div>
        <w:div w:id="1511137472">
          <w:marLeft w:val="0"/>
          <w:marRight w:val="0"/>
          <w:marTop w:val="0"/>
          <w:marBottom w:val="0"/>
          <w:divBdr>
            <w:top w:val="none" w:sz="0" w:space="0" w:color="auto"/>
            <w:left w:val="none" w:sz="0" w:space="0" w:color="auto"/>
            <w:bottom w:val="none" w:sz="0" w:space="0" w:color="auto"/>
            <w:right w:val="none" w:sz="0" w:space="0" w:color="auto"/>
          </w:divBdr>
        </w:div>
        <w:div w:id="175537426">
          <w:marLeft w:val="0"/>
          <w:marRight w:val="0"/>
          <w:marTop w:val="0"/>
          <w:marBottom w:val="0"/>
          <w:divBdr>
            <w:top w:val="none" w:sz="0" w:space="0" w:color="auto"/>
            <w:left w:val="none" w:sz="0" w:space="0" w:color="auto"/>
            <w:bottom w:val="none" w:sz="0" w:space="0" w:color="auto"/>
            <w:right w:val="none" w:sz="0" w:space="0" w:color="auto"/>
          </w:divBdr>
        </w:div>
        <w:div w:id="1315261241">
          <w:marLeft w:val="0"/>
          <w:marRight w:val="0"/>
          <w:marTop w:val="0"/>
          <w:marBottom w:val="0"/>
          <w:divBdr>
            <w:top w:val="none" w:sz="0" w:space="0" w:color="auto"/>
            <w:left w:val="none" w:sz="0" w:space="0" w:color="auto"/>
            <w:bottom w:val="none" w:sz="0" w:space="0" w:color="auto"/>
            <w:right w:val="none" w:sz="0" w:space="0" w:color="auto"/>
          </w:divBdr>
        </w:div>
        <w:div w:id="1868176784">
          <w:marLeft w:val="0"/>
          <w:marRight w:val="0"/>
          <w:marTop w:val="0"/>
          <w:marBottom w:val="0"/>
          <w:divBdr>
            <w:top w:val="none" w:sz="0" w:space="0" w:color="auto"/>
            <w:left w:val="none" w:sz="0" w:space="0" w:color="auto"/>
            <w:bottom w:val="none" w:sz="0" w:space="0" w:color="auto"/>
            <w:right w:val="none" w:sz="0" w:space="0" w:color="auto"/>
          </w:divBdr>
        </w:div>
        <w:div w:id="338582573">
          <w:marLeft w:val="0"/>
          <w:marRight w:val="0"/>
          <w:marTop w:val="0"/>
          <w:marBottom w:val="0"/>
          <w:divBdr>
            <w:top w:val="none" w:sz="0" w:space="0" w:color="auto"/>
            <w:left w:val="none" w:sz="0" w:space="0" w:color="auto"/>
            <w:bottom w:val="none" w:sz="0" w:space="0" w:color="auto"/>
            <w:right w:val="none" w:sz="0" w:space="0" w:color="auto"/>
          </w:divBdr>
        </w:div>
        <w:div w:id="1086538472">
          <w:marLeft w:val="0"/>
          <w:marRight w:val="0"/>
          <w:marTop w:val="0"/>
          <w:marBottom w:val="0"/>
          <w:divBdr>
            <w:top w:val="none" w:sz="0" w:space="0" w:color="auto"/>
            <w:left w:val="none" w:sz="0" w:space="0" w:color="auto"/>
            <w:bottom w:val="none" w:sz="0" w:space="0" w:color="auto"/>
            <w:right w:val="none" w:sz="0" w:space="0" w:color="auto"/>
          </w:divBdr>
        </w:div>
        <w:div w:id="1911571337">
          <w:marLeft w:val="0"/>
          <w:marRight w:val="0"/>
          <w:marTop w:val="0"/>
          <w:marBottom w:val="0"/>
          <w:divBdr>
            <w:top w:val="none" w:sz="0" w:space="0" w:color="auto"/>
            <w:left w:val="none" w:sz="0" w:space="0" w:color="auto"/>
            <w:bottom w:val="none" w:sz="0" w:space="0" w:color="auto"/>
            <w:right w:val="none" w:sz="0" w:space="0" w:color="auto"/>
          </w:divBdr>
        </w:div>
        <w:div w:id="2090881689">
          <w:marLeft w:val="0"/>
          <w:marRight w:val="0"/>
          <w:marTop w:val="0"/>
          <w:marBottom w:val="0"/>
          <w:divBdr>
            <w:top w:val="none" w:sz="0" w:space="0" w:color="auto"/>
            <w:left w:val="none" w:sz="0" w:space="0" w:color="auto"/>
            <w:bottom w:val="none" w:sz="0" w:space="0" w:color="auto"/>
            <w:right w:val="none" w:sz="0" w:space="0" w:color="auto"/>
          </w:divBdr>
        </w:div>
        <w:div w:id="399180786">
          <w:marLeft w:val="-75"/>
          <w:marRight w:val="0"/>
          <w:marTop w:val="30"/>
          <w:marBottom w:val="30"/>
          <w:divBdr>
            <w:top w:val="none" w:sz="0" w:space="0" w:color="auto"/>
            <w:left w:val="none" w:sz="0" w:space="0" w:color="auto"/>
            <w:bottom w:val="none" w:sz="0" w:space="0" w:color="auto"/>
            <w:right w:val="none" w:sz="0" w:space="0" w:color="auto"/>
          </w:divBdr>
          <w:divsChild>
            <w:div w:id="2904193">
              <w:marLeft w:val="0"/>
              <w:marRight w:val="0"/>
              <w:marTop w:val="0"/>
              <w:marBottom w:val="0"/>
              <w:divBdr>
                <w:top w:val="none" w:sz="0" w:space="0" w:color="auto"/>
                <w:left w:val="none" w:sz="0" w:space="0" w:color="auto"/>
                <w:bottom w:val="none" w:sz="0" w:space="0" w:color="auto"/>
                <w:right w:val="none" w:sz="0" w:space="0" w:color="auto"/>
              </w:divBdr>
              <w:divsChild>
                <w:div w:id="1627394933">
                  <w:marLeft w:val="0"/>
                  <w:marRight w:val="0"/>
                  <w:marTop w:val="0"/>
                  <w:marBottom w:val="0"/>
                  <w:divBdr>
                    <w:top w:val="none" w:sz="0" w:space="0" w:color="auto"/>
                    <w:left w:val="none" w:sz="0" w:space="0" w:color="auto"/>
                    <w:bottom w:val="none" w:sz="0" w:space="0" w:color="auto"/>
                    <w:right w:val="none" w:sz="0" w:space="0" w:color="auto"/>
                  </w:divBdr>
                </w:div>
              </w:divsChild>
            </w:div>
            <w:div w:id="1999455045">
              <w:marLeft w:val="0"/>
              <w:marRight w:val="0"/>
              <w:marTop w:val="0"/>
              <w:marBottom w:val="0"/>
              <w:divBdr>
                <w:top w:val="none" w:sz="0" w:space="0" w:color="auto"/>
                <w:left w:val="none" w:sz="0" w:space="0" w:color="auto"/>
                <w:bottom w:val="none" w:sz="0" w:space="0" w:color="auto"/>
                <w:right w:val="none" w:sz="0" w:space="0" w:color="auto"/>
              </w:divBdr>
              <w:divsChild>
                <w:div w:id="1973902802">
                  <w:marLeft w:val="0"/>
                  <w:marRight w:val="0"/>
                  <w:marTop w:val="0"/>
                  <w:marBottom w:val="0"/>
                  <w:divBdr>
                    <w:top w:val="none" w:sz="0" w:space="0" w:color="auto"/>
                    <w:left w:val="none" w:sz="0" w:space="0" w:color="auto"/>
                    <w:bottom w:val="none" w:sz="0" w:space="0" w:color="auto"/>
                    <w:right w:val="none" w:sz="0" w:space="0" w:color="auto"/>
                  </w:divBdr>
                </w:div>
              </w:divsChild>
            </w:div>
            <w:div w:id="162285552">
              <w:marLeft w:val="0"/>
              <w:marRight w:val="0"/>
              <w:marTop w:val="0"/>
              <w:marBottom w:val="0"/>
              <w:divBdr>
                <w:top w:val="none" w:sz="0" w:space="0" w:color="auto"/>
                <w:left w:val="none" w:sz="0" w:space="0" w:color="auto"/>
                <w:bottom w:val="none" w:sz="0" w:space="0" w:color="auto"/>
                <w:right w:val="none" w:sz="0" w:space="0" w:color="auto"/>
              </w:divBdr>
              <w:divsChild>
                <w:div w:id="1172797098">
                  <w:marLeft w:val="0"/>
                  <w:marRight w:val="0"/>
                  <w:marTop w:val="0"/>
                  <w:marBottom w:val="0"/>
                  <w:divBdr>
                    <w:top w:val="none" w:sz="0" w:space="0" w:color="auto"/>
                    <w:left w:val="none" w:sz="0" w:space="0" w:color="auto"/>
                    <w:bottom w:val="none" w:sz="0" w:space="0" w:color="auto"/>
                    <w:right w:val="none" w:sz="0" w:space="0" w:color="auto"/>
                  </w:divBdr>
                </w:div>
              </w:divsChild>
            </w:div>
            <w:div w:id="729034435">
              <w:marLeft w:val="0"/>
              <w:marRight w:val="0"/>
              <w:marTop w:val="0"/>
              <w:marBottom w:val="0"/>
              <w:divBdr>
                <w:top w:val="none" w:sz="0" w:space="0" w:color="auto"/>
                <w:left w:val="none" w:sz="0" w:space="0" w:color="auto"/>
                <w:bottom w:val="none" w:sz="0" w:space="0" w:color="auto"/>
                <w:right w:val="none" w:sz="0" w:space="0" w:color="auto"/>
              </w:divBdr>
              <w:divsChild>
                <w:div w:id="1634867973">
                  <w:marLeft w:val="0"/>
                  <w:marRight w:val="0"/>
                  <w:marTop w:val="0"/>
                  <w:marBottom w:val="0"/>
                  <w:divBdr>
                    <w:top w:val="none" w:sz="0" w:space="0" w:color="auto"/>
                    <w:left w:val="none" w:sz="0" w:space="0" w:color="auto"/>
                    <w:bottom w:val="none" w:sz="0" w:space="0" w:color="auto"/>
                    <w:right w:val="none" w:sz="0" w:space="0" w:color="auto"/>
                  </w:divBdr>
                </w:div>
              </w:divsChild>
            </w:div>
            <w:div w:id="1500971936">
              <w:marLeft w:val="0"/>
              <w:marRight w:val="0"/>
              <w:marTop w:val="0"/>
              <w:marBottom w:val="0"/>
              <w:divBdr>
                <w:top w:val="none" w:sz="0" w:space="0" w:color="auto"/>
                <w:left w:val="none" w:sz="0" w:space="0" w:color="auto"/>
                <w:bottom w:val="none" w:sz="0" w:space="0" w:color="auto"/>
                <w:right w:val="none" w:sz="0" w:space="0" w:color="auto"/>
              </w:divBdr>
              <w:divsChild>
                <w:div w:id="261375093">
                  <w:marLeft w:val="0"/>
                  <w:marRight w:val="0"/>
                  <w:marTop w:val="0"/>
                  <w:marBottom w:val="0"/>
                  <w:divBdr>
                    <w:top w:val="none" w:sz="0" w:space="0" w:color="auto"/>
                    <w:left w:val="none" w:sz="0" w:space="0" w:color="auto"/>
                    <w:bottom w:val="none" w:sz="0" w:space="0" w:color="auto"/>
                    <w:right w:val="none" w:sz="0" w:space="0" w:color="auto"/>
                  </w:divBdr>
                </w:div>
              </w:divsChild>
            </w:div>
            <w:div w:id="929120836">
              <w:marLeft w:val="0"/>
              <w:marRight w:val="0"/>
              <w:marTop w:val="0"/>
              <w:marBottom w:val="0"/>
              <w:divBdr>
                <w:top w:val="none" w:sz="0" w:space="0" w:color="auto"/>
                <w:left w:val="none" w:sz="0" w:space="0" w:color="auto"/>
                <w:bottom w:val="none" w:sz="0" w:space="0" w:color="auto"/>
                <w:right w:val="none" w:sz="0" w:space="0" w:color="auto"/>
              </w:divBdr>
              <w:divsChild>
                <w:div w:id="368723237">
                  <w:marLeft w:val="0"/>
                  <w:marRight w:val="0"/>
                  <w:marTop w:val="0"/>
                  <w:marBottom w:val="0"/>
                  <w:divBdr>
                    <w:top w:val="none" w:sz="0" w:space="0" w:color="auto"/>
                    <w:left w:val="none" w:sz="0" w:space="0" w:color="auto"/>
                    <w:bottom w:val="none" w:sz="0" w:space="0" w:color="auto"/>
                    <w:right w:val="none" w:sz="0" w:space="0" w:color="auto"/>
                  </w:divBdr>
                </w:div>
              </w:divsChild>
            </w:div>
            <w:div w:id="1630090007">
              <w:marLeft w:val="0"/>
              <w:marRight w:val="0"/>
              <w:marTop w:val="0"/>
              <w:marBottom w:val="0"/>
              <w:divBdr>
                <w:top w:val="none" w:sz="0" w:space="0" w:color="auto"/>
                <w:left w:val="none" w:sz="0" w:space="0" w:color="auto"/>
                <w:bottom w:val="none" w:sz="0" w:space="0" w:color="auto"/>
                <w:right w:val="none" w:sz="0" w:space="0" w:color="auto"/>
              </w:divBdr>
              <w:divsChild>
                <w:div w:id="1310593898">
                  <w:marLeft w:val="0"/>
                  <w:marRight w:val="0"/>
                  <w:marTop w:val="0"/>
                  <w:marBottom w:val="0"/>
                  <w:divBdr>
                    <w:top w:val="none" w:sz="0" w:space="0" w:color="auto"/>
                    <w:left w:val="none" w:sz="0" w:space="0" w:color="auto"/>
                    <w:bottom w:val="none" w:sz="0" w:space="0" w:color="auto"/>
                    <w:right w:val="none" w:sz="0" w:space="0" w:color="auto"/>
                  </w:divBdr>
                </w:div>
                <w:div w:id="1388647649">
                  <w:marLeft w:val="0"/>
                  <w:marRight w:val="0"/>
                  <w:marTop w:val="0"/>
                  <w:marBottom w:val="0"/>
                  <w:divBdr>
                    <w:top w:val="none" w:sz="0" w:space="0" w:color="auto"/>
                    <w:left w:val="none" w:sz="0" w:space="0" w:color="auto"/>
                    <w:bottom w:val="none" w:sz="0" w:space="0" w:color="auto"/>
                    <w:right w:val="none" w:sz="0" w:space="0" w:color="auto"/>
                  </w:divBdr>
                </w:div>
                <w:div w:id="72898542">
                  <w:marLeft w:val="0"/>
                  <w:marRight w:val="0"/>
                  <w:marTop w:val="0"/>
                  <w:marBottom w:val="0"/>
                  <w:divBdr>
                    <w:top w:val="none" w:sz="0" w:space="0" w:color="auto"/>
                    <w:left w:val="none" w:sz="0" w:space="0" w:color="auto"/>
                    <w:bottom w:val="none" w:sz="0" w:space="0" w:color="auto"/>
                    <w:right w:val="none" w:sz="0" w:space="0" w:color="auto"/>
                  </w:divBdr>
                </w:div>
              </w:divsChild>
            </w:div>
            <w:div w:id="249969243">
              <w:marLeft w:val="0"/>
              <w:marRight w:val="0"/>
              <w:marTop w:val="0"/>
              <w:marBottom w:val="0"/>
              <w:divBdr>
                <w:top w:val="none" w:sz="0" w:space="0" w:color="auto"/>
                <w:left w:val="none" w:sz="0" w:space="0" w:color="auto"/>
                <w:bottom w:val="none" w:sz="0" w:space="0" w:color="auto"/>
                <w:right w:val="none" w:sz="0" w:space="0" w:color="auto"/>
              </w:divBdr>
              <w:divsChild>
                <w:div w:id="205064657">
                  <w:marLeft w:val="0"/>
                  <w:marRight w:val="0"/>
                  <w:marTop w:val="0"/>
                  <w:marBottom w:val="0"/>
                  <w:divBdr>
                    <w:top w:val="none" w:sz="0" w:space="0" w:color="auto"/>
                    <w:left w:val="none" w:sz="0" w:space="0" w:color="auto"/>
                    <w:bottom w:val="none" w:sz="0" w:space="0" w:color="auto"/>
                    <w:right w:val="none" w:sz="0" w:space="0" w:color="auto"/>
                  </w:divBdr>
                </w:div>
              </w:divsChild>
            </w:div>
            <w:div w:id="1976064964">
              <w:marLeft w:val="0"/>
              <w:marRight w:val="0"/>
              <w:marTop w:val="0"/>
              <w:marBottom w:val="0"/>
              <w:divBdr>
                <w:top w:val="none" w:sz="0" w:space="0" w:color="auto"/>
                <w:left w:val="none" w:sz="0" w:space="0" w:color="auto"/>
                <w:bottom w:val="none" w:sz="0" w:space="0" w:color="auto"/>
                <w:right w:val="none" w:sz="0" w:space="0" w:color="auto"/>
              </w:divBdr>
              <w:divsChild>
                <w:div w:id="1264991262">
                  <w:marLeft w:val="0"/>
                  <w:marRight w:val="0"/>
                  <w:marTop w:val="0"/>
                  <w:marBottom w:val="0"/>
                  <w:divBdr>
                    <w:top w:val="none" w:sz="0" w:space="0" w:color="auto"/>
                    <w:left w:val="none" w:sz="0" w:space="0" w:color="auto"/>
                    <w:bottom w:val="none" w:sz="0" w:space="0" w:color="auto"/>
                    <w:right w:val="none" w:sz="0" w:space="0" w:color="auto"/>
                  </w:divBdr>
                </w:div>
              </w:divsChild>
            </w:div>
            <w:div w:id="1920750191">
              <w:marLeft w:val="0"/>
              <w:marRight w:val="0"/>
              <w:marTop w:val="0"/>
              <w:marBottom w:val="0"/>
              <w:divBdr>
                <w:top w:val="none" w:sz="0" w:space="0" w:color="auto"/>
                <w:left w:val="none" w:sz="0" w:space="0" w:color="auto"/>
                <w:bottom w:val="none" w:sz="0" w:space="0" w:color="auto"/>
                <w:right w:val="none" w:sz="0" w:space="0" w:color="auto"/>
              </w:divBdr>
              <w:divsChild>
                <w:div w:id="207953704">
                  <w:marLeft w:val="0"/>
                  <w:marRight w:val="0"/>
                  <w:marTop w:val="0"/>
                  <w:marBottom w:val="0"/>
                  <w:divBdr>
                    <w:top w:val="none" w:sz="0" w:space="0" w:color="auto"/>
                    <w:left w:val="none" w:sz="0" w:space="0" w:color="auto"/>
                    <w:bottom w:val="none" w:sz="0" w:space="0" w:color="auto"/>
                    <w:right w:val="none" w:sz="0" w:space="0" w:color="auto"/>
                  </w:divBdr>
                </w:div>
                <w:div w:id="1179388378">
                  <w:marLeft w:val="0"/>
                  <w:marRight w:val="0"/>
                  <w:marTop w:val="0"/>
                  <w:marBottom w:val="0"/>
                  <w:divBdr>
                    <w:top w:val="none" w:sz="0" w:space="0" w:color="auto"/>
                    <w:left w:val="none" w:sz="0" w:space="0" w:color="auto"/>
                    <w:bottom w:val="none" w:sz="0" w:space="0" w:color="auto"/>
                    <w:right w:val="none" w:sz="0" w:space="0" w:color="auto"/>
                  </w:divBdr>
                </w:div>
                <w:div w:id="2080513140">
                  <w:marLeft w:val="0"/>
                  <w:marRight w:val="0"/>
                  <w:marTop w:val="0"/>
                  <w:marBottom w:val="0"/>
                  <w:divBdr>
                    <w:top w:val="none" w:sz="0" w:space="0" w:color="auto"/>
                    <w:left w:val="none" w:sz="0" w:space="0" w:color="auto"/>
                    <w:bottom w:val="none" w:sz="0" w:space="0" w:color="auto"/>
                    <w:right w:val="none" w:sz="0" w:space="0" w:color="auto"/>
                  </w:divBdr>
                </w:div>
                <w:div w:id="781530797">
                  <w:marLeft w:val="0"/>
                  <w:marRight w:val="0"/>
                  <w:marTop w:val="0"/>
                  <w:marBottom w:val="0"/>
                  <w:divBdr>
                    <w:top w:val="none" w:sz="0" w:space="0" w:color="auto"/>
                    <w:left w:val="none" w:sz="0" w:space="0" w:color="auto"/>
                    <w:bottom w:val="none" w:sz="0" w:space="0" w:color="auto"/>
                    <w:right w:val="none" w:sz="0" w:space="0" w:color="auto"/>
                  </w:divBdr>
                </w:div>
                <w:div w:id="605039462">
                  <w:marLeft w:val="0"/>
                  <w:marRight w:val="0"/>
                  <w:marTop w:val="0"/>
                  <w:marBottom w:val="0"/>
                  <w:divBdr>
                    <w:top w:val="none" w:sz="0" w:space="0" w:color="auto"/>
                    <w:left w:val="none" w:sz="0" w:space="0" w:color="auto"/>
                    <w:bottom w:val="none" w:sz="0" w:space="0" w:color="auto"/>
                    <w:right w:val="none" w:sz="0" w:space="0" w:color="auto"/>
                  </w:divBdr>
                </w:div>
              </w:divsChild>
            </w:div>
            <w:div w:id="98768428">
              <w:marLeft w:val="0"/>
              <w:marRight w:val="0"/>
              <w:marTop w:val="0"/>
              <w:marBottom w:val="0"/>
              <w:divBdr>
                <w:top w:val="none" w:sz="0" w:space="0" w:color="auto"/>
                <w:left w:val="none" w:sz="0" w:space="0" w:color="auto"/>
                <w:bottom w:val="none" w:sz="0" w:space="0" w:color="auto"/>
                <w:right w:val="none" w:sz="0" w:space="0" w:color="auto"/>
              </w:divBdr>
              <w:divsChild>
                <w:div w:id="2070640692">
                  <w:marLeft w:val="0"/>
                  <w:marRight w:val="0"/>
                  <w:marTop w:val="0"/>
                  <w:marBottom w:val="0"/>
                  <w:divBdr>
                    <w:top w:val="none" w:sz="0" w:space="0" w:color="auto"/>
                    <w:left w:val="none" w:sz="0" w:space="0" w:color="auto"/>
                    <w:bottom w:val="none" w:sz="0" w:space="0" w:color="auto"/>
                    <w:right w:val="none" w:sz="0" w:space="0" w:color="auto"/>
                  </w:divBdr>
                </w:div>
              </w:divsChild>
            </w:div>
            <w:div w:id="1559631996">
              <w:marLeft w:val="0"/>
              <w:marRight w:val="0"/>
              <w:marTop w:val="0"/>
              <w:marBottom w:val="0"/>
              <w:divBdr>
                <w:top w:val="none" w:sz="0" w:space="0" w:color="auto"/>
                <w:left w:val="none" w:sz="0" w:space="0" w:color="auto"/>
                <w:bottom w:val="none" w:sz="0" w:space="0" w:color="auto"/>
                <w:right w:val="none" w:sz="0" w:space="0" w:color="auto"/>
              </w:divBdr>
              <w:divsChild>
                <w:div w:id="658265460">
                  <w:marLeft w:val="0"/>
                  <w:marRight w:val="0"/>
                  <w:marTop w:val="0"/>
                  <w:marBottom w:val="0"/>
                  <w:divBdr>
                    <w:top w:val="none" w:sz="0" w:space="0" w:color="auto"/>
                    <w:left w:val="none" w:sz="0" w:space="0" w:color="auto"/>
                    <w:bottom w:val="none" w:sz="0" w:space="0" w:color="auto"/>
                    <w:right w:val="none" w:sz="0" w:space="0" w:color="auto"/>
                  </w:divBdr>
                </w:div>
              </w:divsChild>
            </w:div>
            <w:div w:id="1529636080">
              <w:marLeft w:val="0"/>
              <w:marRight w:val="0"/>
              <w:marTop w:val="0"/>
              <w:marBottom w:val="0"/>
              <w:divBdr>
                <w:top w:val="none" w:sz="0" w:space="0" w:color="auto"/>
                <w:left w:val="none" w:sz="0" w:space="0" w:color="auto"/>
                <w:bottom w:val="none" w:sz="0" w:space="0" w:color="auto"/>
                <w:right w:val="none" w:sz="0" w:space="0" w:color="auto"/>
              </w:divBdr>
              <w:divsChild>
                <w:div w:id="1317764600">
                  <w:marLeft w:val="0"/>
                  <w:marRight w:val="0"/>
                  <w:marTop w:val="0"/>
                  <w:marBottom w:val="0"/>
                  <w:divBdr>
                    <w:top w:val="none" w:sz="0" w:space="0" w:color="auto"/>
                    <w:left w:val="none" w:sz="0" w:space="0" w:color="auto"/>
                    <w:bottom w:val="none" w:sz="0" w:space="0" w:color="auto"/>
                    <w:right w:val="none" w:sz="0" w:space="0" w:color="auto"/>
                  </w:divBdr>
                </w:div>
                <w:div w:id="1199321749">
                  <w:marLeft w:val="0"/>
                  <w:marRight w:val="0"/>
                  <w:marTop w:val="0"/>
                  <w:marBottom w:val="0"/>
                  <w:divBdr>
                    <w:top w:val="none" w:sz="0" w:space="0" w:color="auto"/>
                    <w:left w:val="none" w:sz="0" w:space="0" w:color="auto"/>
                    <w:bottom w:val="none" w:sz="0" w:space="0" w:color="auto"/>
                    <w:right w:val="none" w:sz="0" w:space="0" w:color="auto"/>
                  </w:divBdr>
                </w:div>
                <w:div w:id="74938302">
                  <w:marLeft w:val="0"/>
                  <w:marRight w:val="0"/>
                  <w:marTop w:val="0"/>
                  <w:marBottom w:val="0"/>
                  <w:divBdr>
                    <w:top w:val="none" w:sz="0" w:space="0" w:color="auto"/>
                    <w:left w:val="none" w:sz="0" w:space="0" w:color="auto"/>
                    <w:bottom w:val="none" w:sz="0" w:space="0" w:color="auto"/>
                    <w:right w:val="none" w:sz="0" w:space="0" w:color="auto"/>
                  </w:divBdr>
                </w:div>
              </w:divsChild>
            </w:div>
            <w:div w:id="1064837094">
              <w:marLeft w:val="0"/>
              <w:marRight w:val="0"/>
              <w:marTop w:val="0"/>
              <w:marBottom w:val="0"/>
              <w:divBdr>
                <w:top w:val="none" w:sz="0" w:space="0" w:color="auto"/>
                <w:left w:val="none" w:sz="0" w:space="0" w:color="auto"/>
                <w:bottom w:val="none" w:sz="0" w:space="0" w:color="auto"/>
                <w:right w:val="none" w:sz="0" w:space="0" w:color="auto"/>
              </w:divBdr>
              <w:divsChild>
                <w:div w:id="1721708475">
                  <w:marLeft w:val="0"/>
                  <w:marRight w:val="0"/>
                  <w:marTop w:val="0"/>
                  <w:marBottom w:val="0"/>
                  <w:divBdr>
                    <w:top w:val="none" w:sz="0" w:space="0" w:color="auto"/>
                    <w:left w:val="none" w:sz="0" w:space="0" w:color="auto"/>
                    <w:bottom w:val="none" w:sz="0" w:space="0" w:color="auto"/>
                    <w:right w:val="none" w:sz="0" w:space="0" w:color="auto"/>
                  </w:divBdr>
                </w:div>
              </w:divsChild>
            </w:div>
            <w:div w:id="459685569">
              <w:marLeft w:val="0"/>
              <w:marRight w:val="0"/>
              <w:marTop w:val="0"/>
              <w:marBottom w:val="0"/>
              <w:divBdr>
                <w:top w:val="none" w:sz="0" w:space="0" w:color="auto"/>
                <w:left w:val="none" w:sz="0" w:space="0" w:color="auto"/>
                <w:bottom w:val="none" w:sz="0" w:space="0" w:color="auto"/>
                <w:right w:val="none" w:sz="0" w:space="0" w:color="auto"/>
              </w:divBdr>
              <w:divsChild>
                <w:div w:id="1011836706">
                  <w:marLeft w:val="0"/>
                  <w:marRight w:val="0"/>
                  <w:marTop w:val="0"/>
                  <w:marBottom w:val="0"/>
                  <w:divBdr>
                    <w:top w:val="none" w:sz="0" w:space="0" w:color="auto"/>
                    <w:left w:val="none" w:sz="0" w:space="0" w:color="auto"/>
                    <w:bottom w:val="none" w:sz="0" w:space="0" w:color="auto"/>
                    <w:right w:val="none" w:sz="0" w:space="0" w:color="auto"/>
                  </w:divBdr>
                </w:div>
              </w:divsChild>
            </w:div>
            <w:div w:id="179241906">
              <w:marLeft w:val="0"/>
              <w:marRight w:val="0"/>
              <w:marTop w:val="0"/>
              <w:marBottom w:val="0"/>
              <w:divBdr>
                <w:top w:val="none" w:sz="0" w:space="0" w:color="auto"/>
                <w:left w:val="none" w:sz="0" w:space="0" w:color="auto"/>
                <w:bottom w:val="none" w:sz="0" w:space="0" w:color="auto"/>
                <w:right w:val="none" w:sz="0" w:space="0" w:color="auto"/>
              </w:divBdr>
              <w:divsChild>
                <w:div w:id="62682648">
                  <w:marLeft w:val="0"/>
                  <w:marRight w:val="0"/>
                  <w:marTop w:val="0"/>
                  <w:marBottom w:val="0"/>
                  <w:divBdr>
                    <w:top w:val="none" w:sz="0" w:space="0" w:color="auto"/>
                    <w:left w:val="none" w:sz="0" w:space="0" w:color="auto"/>
                    <w:bottom w:val="none" w:sz="0" w:space="0" w:color="auto"/>
                    <w:right w:val="none" w:sz="0" w:space="0" w:color="auto"/>
                  </w:divBdr>
                </w:div>
                <w:div w:id="441077811">
                  <w:marLeft w:val="0"/>
                  <w:marRight w:val="0"/>
                  <w:marTop w:val="0"/>
                  <w:marBottom w:val="0"/>
                  <w:divBdr>
                    <w:top w:val="none" w:sz="0" w:space="0" w:color="auto"/>
                    <w:left w:val="none" w:sz="0" w:space="0" w:color="auto"/>
                    <w:bottom w:val="none" w:sz="0" w:space="0" w:color="auto"/>
                    <w:right w:val="none" w:sz="0" w:space="0" w:color="auto"/>
                  </w:divBdr>
                </w:div>
                <w:div w:id="1399748105">
                  <w:marLeft w:val="0"/>
                  <w:marRight w:val="0"/>
                  <w:marTop w:val="0"/>
                  <w:marBottom w:val="0"/>
                  <w:divBdr>
                    <w:top w:val="none" w:sz="0" w:space="0" w:color="auto"/>
                    <w:left w:val="none" w:sz="0" w:space="0" w:color="auto"/>
                    <w:bottom w:val="none" w:sz="0" w:space="0" w:color="auto"/>
                    <w:right w:val="none" w:sz="0" w:space="0" w:color="auto"/>
                  </w:divBdr>
                </w:div>
                <w:div w:id="1951162468">
                  <w:marLeft w:val="0"/>
                  <w:marRight w:val="0"/>
                  <w:marTop w:val="0"/>
                  <w:marBottom w:val="0"/>
                  <w:divBdr>
                    <w:top w:val="none" w:sz="0" w:space="0" w:color="auto"/>
                    <w:left w:val="none" w:sz="0" w:space="0" w:color="auto"/>
                    <w:bottom w:val="none" w:sz="0" w:space="0" w:color="auto"/>
                    <w:right w:val="none" w:sz="0" w:space="0" w:color="auto"/>
                  </w:divBdr>
                </w:div>
              </w:divsChild>
            </w:div>
            <w:div w:id="403643491">
              <w:marLeft w:val="0"/>
              <w:marRight w:val="0"/>
              <w:marTop w:val="0"/>
              <w:marBottom w:val="0"/>
              <w:divBdr>
                <w:top w:val="none" w:sz="0" w:space="0" w:color="auto"/>
                <w:left w:val="none" w:sz="0" w:space="0" w:color="auto"/>
                <w:bottom w:val="none" w:sz="0" w:space="0" w:color="auto"/>
                <w:right w:val="none" w:sz="0" w:space="0" w:color="auto"/>
              </w:divBdr>
              <w:divsChild>
                <w:div w:id="1045904993">
                  <w:marLeft w:val="0"/>
                  <w:marRight w:val="0"/>
                  <w:marTop w:val="0"/>
                  <w:marBottom w:val="0"/>
                  <w:divBdr>
                    <w:top w:val="none" w:sz="0" w:space="0" w:color="auto"/>
                    <w:left w:val="none" w:sz="0" w:space="0" w:color="auto"/>
                    <w:bottom w:val="none" w:sz="0" w:space="0" w:color="auto"/>
                    <w:right w:val="none" w:sz="0" w:space="0" w:color="auto"/>
                  </w:divBdr>
                </w:div>
              </w:divsChild>
            </w:div>
            <w:div w:id="943419460">
              <w:marLeft w:val="0"/>
              <w:marRight w:val="0"/>
              <w:marTop w:val="0"/>
              <w:marBottom w:val="0"/>
              <w:divBdr>
                <w:top w:val="none" w:sz="0" w:space="0" w:color="auto"/>
                <w:left w:val="none" w:sz="0" w:space="0" w:color="auto"/>
                <w:bottom w:val="none" w:sz="0" w:space="0" w:color="auto"/>
                <w:right w:val="none" w:sz="0" w:space="0" w:color="auto"/>
              </w:divBdr>
              <w:divsChild>
                <w:div w:id="414860127">
                  <w:marLeft w:val="0"/>
                  <w:marRight w:val="0"/>
                  <w:marTop w:val="0"/>
                  <w:marBottom w:val="0"/>
                  <w:divBdr>
                    <w:top w:val="none" w:sz="0" w:space="0" w:color="auto"/>
                    <w:left w:val="none" w:sz="0" w:space="0" w:color="auto"/>
                    <w:bottom w:val="none" w:sz="0" w:space="0" w:color="auto"/>
                    <w:right w:val="none" w:sz="0" w:space="0" w:color="auto"/>
                  </w:divBdr>
                </w:div>
              </w:divsChild>
            </w:div>
            <w:div w:id="1954899596">
              <w:marLeft w:val="0"/>
              <w:marRight w:val="0"/>
              <w:marTop w:val="0"/>
              <w:marBottom w:val="0"/>
              <w:divBdr>
                <w:top w:val="none" w:sz="0" w:space="0" w:color="auto"/>
                <w:left w:val="none" w:sz="0" w:space="0" w:color="auto"/>
                <w:bottom w:val="none" w:sz="0" w:space="0" w:color="auto"/>
                <w:right w:val="none" w:sz="0" w:space="0" w:color="auto"/>
              </w:divBdr>
              <w:divsChild>
                <w:div w:id="2124224840">
                  <w:marLeft w:val="0"/>
                  <w:marRight w:val="0"/>
                  <w:marTop w:val="0"/>
                  <w:marBottom w:val="0"/>
                  <w:divBdr>
                    <w:top w:val="none" w:sz="0" w:space="0" w:color="auto"/>
                    <w:left w:val="none" w:sz="0" w:space="0" w:color="auto"/>
                    <w:bottom w:val="none" w:sz="0" w:space="0" w:color="auto"/>
                    <w:right w:val="none" w:sz="0" w:space="0" w:color="auto"/>
                  </w:divBdr>
                </w:div>
                <w:div w:id="1870871580">
                  <w:marLeft w:val="0"/>
                  <w:marRight w:val="0"/>
                  <w:marTop w:val="0"/>
                  <w:marBottom w:val="0"/>
                  <w:divBdr>
                    <w:top w:val="none" w:sz="0" w:space="0" w:color="auto"/>
                    <w:left w:val="none" w:sz="0" w:space="0" w:color="auto"/>
                    <w:bottom w:val="none" w:sz="0" w:space="0" w:color="auto"/>
                    <w:right w:val="none" w:sz="0" w:space="0" w:color="auto"/>
                  </w:divBdr>
                </w:div>
                <w:div w:id="51153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1572">
          <w:marLeft w:val="0"/>
          <w:marRight w:val="0"/>
          <w:marTop w:val="0"/>
          <w:marBottom w:val="0"/>
          <w:divBdr>
            <w:top w:val="none" w:sz="0" w:space="0" w:color="auto"/>
            <w:left w:val="none" w:sz="0" w:space="0" w:color="auto"/>
            <w:bottom w:val="none" w:sz="0" w:space="0" w:color="auto"/>
            <w:right w:val="none" w:sz="0" w:space="0" w:color="auto"/>
          </w:divBdr>
        </w:div>
        <w:div w:id="330256960">
          <w:marLeft w:val="0"/>
          <w:marRight w:val="0"/>
          <w:marTop w:val="0"/>
          <w:marBottom w:val="0"/>
          <w:divBdr>
            <w:top w:val="none" w:sz="0" w:space="0" w:color="auto"/>
            <w:left w:val="none" w:sz="0" w:space="0" w:color="auto"/>
            <w:bottom w:val="none" w:sz="0" w:space="0" w:color="auto"/>
            <w:right w:val="none" w:sz="0" w:space="0" w:color="auto"/>
          </w:divBdr>
        </w:div>
        <w:div w:id="28770926">
          <w:marLeft w:val="0"/>
          <w:marRight w:val="0"/>
          <w:marTop w:val="0"/>
          <w:marBottom w:val="0"/>
          <w:divBdr>
            <w:top w:val="none" w:sz="0" w:space="0" w:color="auto"/>
            <w:left w:val="none" w:sz="0" w:space="0" w:color="auto"/>
            <w:bottom w:val="none" w:sz="0" w:space="0" w:color="auto"/>
            <w:right w:val="none" w:sz="0" w:space="0" w:color="auto"/>
          </w:divBdr>
        </w:div>
        <w:div w:id="1061977874">
          <w:marLeft w:val="0"/>
          <w:marRight w:val="0"/>
          <w:marTop w:val="0"/>
          <w:marBottom w:val="0"/>
          <w:divBdr>
            <w:top w:val="none" w:sz="0" w:space="0" w:color="auto"/>
            <w:left w:val="none" w:sz="0" w:space="0" w:color="auto"/>
            <w:bottom w:val="none" w:sz="0" w:space="0" w:color="auto"/>
            <w:right w:val="none" w:sz="0" w:space="0" w:color="auto"/>
          </w:divBdr>
        </w:div>
        <w:div w:id="1757895959">
          <w:marLeft w:val="0"/>
          <w:marRight w:val="0"/>
          <w:marTop w:val="0"/>
          <w:marBottom w:val="0"/>
          <w:divBdr>
            <w:top w:val="none" w:sz="0" w:space="0" w:color="auto"/>
            <w:left w:val="none" w:sz="0" w:space="0" w:color="auto"/>
            <w:bottom w:val="none" w:sz="0" w:space="0" w:color="auto"/>
            <w:right w:val="none" w:sz="0" w:space="0" w:color="auto"/>
          </w:divBdr>
        </w:div>
        <w:div w:id="1741948812">
          <w:marLeft w:val="0"/>
          <w:marRight w:val="0"/>
          <w:marTop w:val="0"/>
          <w:marBottom w:val="0"/>
          <w:divBdr>
            <w:top w:val="none" w:sz="0" w:space="0" w:color="auto"/>
            <w:left w:val="none" w:sz="0" w:space="0" w:color="auto"/>
            <w:bottom w:val="none" w:sz="0" w:space="0" w:color="auto"/>
            <w:right w:val="none" w:sz="0" w:space="0" w:color="auto"/>
          </w:divBdr>
        </w:div>
        <w:div w:id="416220155">
          <w:marLeft w:val="0"/>
          <w:marRight w:val="0"/>
          <w:marTop w:val="0"/>
          <w:marBottom w:val="0"/>
          <w:divBdr>
            <w:top w:val="none" w:sz="0" w:space="0" w:color="auto"/>
            <w:left w:val="none" w:sz="0" w:space="0" w:color="auto"/>
            <w:bottom w:val="none" w:sz="0" w:space="0" w:color="auto"/>
            <w:right w:val="none" w:sz="0" w:space="0" w:color="auto"/>
          </w:divBdr>
        </w:div>
        <w:div w:id="1999382466">
          <w:marLeft w:val="-75"/>
          <w:marRight w:val="0"/>
          <w:marTop w:val="30"/>
          <w:marBottom w:val="30"/>
          <w:divBdr>
            <w:top w:val="none" w:sz="0" w:space="0" w:color="auto"/>
            <w:left w:val="none" w:sz="0" w:space="0" w:color="auto"/>
            <w:bottom w:val="none" w:sz="0" w:space="0" w:color="auto"/>
            <w:right w:val="none" w:sz="0" w:space="0" w:color="auto"/>
          </w:divBdr>
          <w:divsChild>
            <w:div w:id="18891889">
              <w:marLeft w:val="0"/>
              <w:marRight w:val="0"/>
              <w:marTop w:val="0"/>
              <w:marBottom w:val="0"/>
              <w:divBdr>
                <w:top w:val="none" w:sz="0" w:space="0" w:color="auto"/>
                <w:left w:val="none" w:sz="0" w:space="0" w:color="auto"/>
                <w:bottom w:val="none" w:sz="0" w:space="0" w:color="auto"/>
                <w:right w:val="none" w:sz="0" w:space="0" w:color="auto"/>
              </w:divBdr>
              <w:divsChild>
                <w:div w:id="1043671490">
                  <w:marLeft w:val="0"/>
                  <w:marRight w:val="0"/>
                  <w:marTop w:val="0"/>
                  <w:marBottom w:val="0"/>
                  <w:divBdr>
                    <w:top w:val="none" w:sz="0" w:space="0" w:color="auto"/>
                    <w:left w:val="none" w:sz="0" w:space="0" w:color="auto"/>
                    <w:bottom w:val="none" w:sz="0" w:space="0" w:color="auto"/>
                    <w:right w:val="none" w:sz="0" w:space="0" w:color="auto"/>
                  </w:divBdr>
                </w:div>
              </w:divsChild>
            </w:div>
            <w:div w:id="977563591">
              <w:marLeft w:val="0"/>
              <w:marRight w:val="0"/>
              <w:marTop w:val="0"/>
              <w:marBottom w:val="0"/>
              <w:divBdr>
                <w:top w:val="none" w:sz="0" w:space="0" w:color="auto"/>
                <w:left w:val="none" w:sz="0" w:space="0" w:color="auto"/>
                <w:bottom w:val="none" w:sz="0" w:space="0" w:color="auto"/>
                <w:right w:val="none" w:sz="0" w:space="0" w:color="auto"/>
              </w:divBdr>
              <w:divsChild>
                <w:div w:id="1049954850">
                  <w:marLeft w:val="0"/>
                  <w:marRight w:val="0"/>
                  <w:marTop w:val="0"/>
                  <w:marBottom w:val="0"/>
                  <w:divBdr>
                    <w:top w:val="none" w:sz="0" w:space="0" w:color="auto"/>
                    <w:left w:val="none" w:sz="0" w:space="0" w:color="auto"/>
                    <w:bottom w:val="none" w:sz="0" w:space="0" w:color="auto"/>
                    <w:right w:val="none" w:sz="0" w:space="0" w:color="auto"/>
                  </w:divBdr>
                </w:div>
              </w:divsChild>
            </w:div>
            <w:div w:id="373386570">
              <w:marLeft w:val="0"/>
              <w:marRight w:val="0"/>
              <w:marTop w:val="0"/>
              <w:marBottom w:val="0"/>
              <w:divBdr>
                <w:top w:val="none" w:sz="0" w:space="0" w:color="auto"/>
                <w:left w:val="none" w:sz="0" w:space="0" w:color="auto"/>
                <w:bottom w:val="none" w:sz="0" w:space="0" w:color="auto"/>
                <w:right w:val="none" w:sz="0" w:space="0" w:color="auto"/>
              </w:divBdr>
              <w:divsChild>
                <w:div w:id="1267035761">
                  <w:marLeft w:val="0"/>
                  <w:marRight w:val="0"/>
                  <w:marTop w:val="0"/>
                  <w:marBottom w:val="0"/>
                  <w:divBdr>
                    <w:top w:val="none" w:sz="0" w:space="0" w:color="auto"/>
                    <w:left w:val="none" w:sz="0" w:space="0" w:color="auto"/>
                    <w:bottom w:val="none" w:sz="0" w:space="0" w:color="auto"/>
                    <w:right w:val="none" w:sz="0" w:space="0" w:color="auto"/>
                  </w:divBdr>
                </w:div>
              </w:divsChild>
            </w:div>
            <w:div w:id="1286043650">
              <w:marLeft w:val="0"/>
              <w:marRight w:val="0"/>
              <w:marTop w:val="0"/>
              <w:marBottom w:val="0"/>
              <w:divBdr>
                <w:top w:val="none" w:sz="0" w:space="0" w:color="auto"/>
                <w:left w:val="none" w:sz="0" w:space="0" w:color="auto"/>
                <w:bottom w:val="none" w:sz="0" w:space="0" w:color="auto"/>
                <w:right w:val="none" w:sz="0" w:space="0" w:color="auto"/>
              </w:divBdr>
              <w:divsChild>
                <w:div w:id="1482694130">
                  <w:marLeft w:val="0"/>
                  <w:marRight w:val="0"/>
                  <w:marTop w:val="0"/>
                  <w:marBottom w:val="0"/>
                  <w:divBdr>
                    <w:top w:val="none" w:sz="0" w:space="0" w:color="auto"/>
                    <w:left w:val="none" w:sz="0" w:space="0" w:color="auto"/>
                    <w:bottom w:val="none" w:sz="0" w:space="0" w:color="auto"/>
                    <w:right w:val="none" w:sz="0" w:space="0" w:color="auto"/>
                  </w:divBdr>
                </w:div>
              </w:divsChild>
            </w:div>
            <w:div w:id="1068848961">
              <w:marLeft w:val="0"/>
              <w:marRight w:val="0"/>
              <w:marTop w:val="0"/>
              <w:marBottom w:val="0"/>
              <w:divBdr>
                <w:top w:val="none" w:sz="0" w:space="0" w:color="auto"/>
                <w:left w:val="none" w:sz="0" w:space="0" w:color="auto"/>
                <w:bottom w:val="none" w:sz="0" w:space="0" w:color="auto"/>
                <w:right w:val="none" w:sz="0" w:space="0" w:color="auto"/>
              </w:divBdr>
              <w:divsChild>
                <w:div w:id="173030769">
                  <w:marLeft w:val="0"/>
                  <w:marRight w:val="0"/>
                  <w:marTop w:val="0"/>
                  <w:marBottom w:val="0"/>
                  <w:divBdr>
                    <w:top w:val="none" w:sz="0" w:space="0" w:color="auto"/>
                    <w:left w:val="none" w:sz="0" w:space="0" w:color="auto"/>
                    <w:bottom w:val="none" w:sz="0" w:space="0" w:color="auto"/>
                    <w:right w:val="none" w:sz="0" w:space="0" w:color="auto"/>
                  </w:divBdr>
                </w:div>
              </w:divsChild>
            </w:div>
            <w:div w:id="1042824998">
              <w:marLeft w:val="0"/>
              <w:marRight w:val="0"/>
              <w:marTop w:val="0"/>
              <w:marBottom w:val="0"/>
              <w:divBdr>
                <w:top w:val="none" w:sz="0" w:space="0" w:color="auto"/>
                <w:left w:val="none" w:sz="0" w:space="0" w:color="auto"/>
                <w:bottom w:val="none" w:sz="0" w:space="0" w:color="auto"/>
                <w:right w:val="none" w:sz="0" w:space="0" w:color="auto"/>
              </w:divBdr>
              <w:divsChild>
                <w:div w:id="1854416747">
                  <w:marLeft w:val="0"/>
                  <w:marRight w:val="0"/>
                  <w:marTop w:val="0"/>
                  <w:marBottom w:val="0"/>
                  <w:divBdr>
                    <w:top w:val="none" w:sz="0" w:space="0" w:color="auto"/>
                    <w:left w:val="none" w:sz="0" w:space="0" w:color="auto"/>
                    <w:bottom w:val="none" w:sz="0" w:space="0" w:color="auto"/>
                    <w:right w:val="none" w:sz="0" w:space="0" w:color="auto"/>
                  </w:divBdr>
                </w:div>
              </w:divsChild>
            </w:div>
            <w:div w:id="1464082239">
              <w:marLeft w:val="0"/>
              <w:marRight w:val="0"/>
              <w:marTop w:val="0"/>
              <w:marBottom w:val="0"/>
              <w:divBdr>
                <w:top w:val="none" w:sz="0" w:space="0" w:color="auto"/>
                <w:left w:val="none" w:sz="0" w:space="0" w:color="auto"/>
                <w:bottom w:val="none" w:sz="0" w:space="0" w:color="auto"/>
                <w:right w:val="none" w:sz="0" w:space="0" w:color="auto"/>
              </w:divBdr>
              <w:divsChild>
                <w:div w:id="908734924">
                  <w:marLeft w:val="0"/>
                  <w:marRight w:val="0"/>
                  <w:marTop w:val="0"/>
                  <w:marBottom w:val="0"/>
                  <w:divBdr>
                    <w:top w:val="none" w:sz="0" w:space="0" w:color="auto"/>
                    <w:left w:val="none" w:sz="0" w:space="0" w:color="auto"/>
                    <w:bottom w:val="none" w:sz="0" w:space="0" w:color="auto"/>
                    <w:right w:val="none" w:sz="0" w:space="0" w:color="auto"/>
                  </w:divBdr>
                </w:div>
                <w:div w:id="1942563251">
                  <w:marLeft w:val="0"/>
                  <w:marRight w:val="0"/>
                  <w:marTop w:val="0"/>
                  <w:marBottom w:val="0"/>
                  <w:divBdr>
                    <w:top w:val="none" w:sz="0" w:space="0" w:color="auto"/>
                    <w:left w:val="none" w:sz="0" w:space="0" w:color="auto"/>
                    <w:bottom w:val="none" w:sz="0" w:space="0" w:color="auto"/>
                    <w:right w:val="none" w:sz="0" w:space="0" w:color="auto"/>
                  </w:divBdr>
                </w:div>
              </w:divsChild>
            </w:div>
            <w:div w:id="772437407">
              <w:marLeft w:val="0"/>
              <w:marRight w:val="0"/>
              <w:marTop w:val="0"/>
              <w:marBottom w:val="0"/>
              <w:divBdr>
                <w:top w:val="none" w:sz="0" w:space="0" w:color="auto"/>
                <w:left w:val="none" w:sz="0" w:space="0" w:color="auto"/>
                <w:bottom w:val="none" w:sz="0" w:space="0" w:color="auto"/>
                <w:right w:val="none" w:sz="0" w:space="0" w:color="auto"/>
              </w:divBdr>
              <w:divsChild>
                <w:div w:id="1198353123">
                  <w:marLeft w:val="0"/>
                  <w:marRight w:val="0"/>
                  <w:marTop w:val="0"/>
                  <w:marBottom w:val="0"/>
                  <w:divBdr>
                    <w:top w:val="none" w:sz="0" w:space="0" w:color="auto"/>
                    <w:left w:val="none" w:sz="0" w:space="0" w:color="auto"/>
                    <w:bottom w:val="none" w:sz="0" w:space="0" w:color="auto"/>
                    <w:right w:val="none" w:sz="0" w:space="0" w:color="auto"/>
                  </w:divBdr>
                </w:div>
              </w:divsChild>
            </w:div>
            <w:div w:id="266038348">
              <w:marLeft w:val="0"/>
              <w:marRight w:val="0"/>
              <w:marTop w:val="0"/>
              <w:marBottom w:val="0"/>
              <w:divBdr>
                <w:top w:val="none" w:sz="0" w:space="0" w:color="auto"/>
                <w:left w:val="none" w:sz="0" w:space="0" w:color="auto"/>
                <w:bottom w:val="none" w:sz="0" w:space="0" w:color="auto"/>
                <w:right w:val="none" w:sz="0" w:space="0" w:color="auto"/>
              </w:divBdr>
              <w:divsChild>
                <w:div w:id="314190885">
                  <w:marLeft w:val="0"/>
                  <w:marRight w:val="0"/>
                  <w:marTop w:val="0"/>
                  <w:marBottom w:val="0"/>
                  <w:divBdr>
                    <w:top w:val="none" w:sz="0" w:space="0" w:color="auto"/>
                    <w:left w:val="none" w:sz="0" w:space="0" w:color="auto"/>
                    <w:bottom w:val="none" w:sz="0" w:space="0" w:color="auto"/>
                    <w:right w:val="none" w:sz="0" w:space="0" w:color="auto"/>
                  </w:divBdr>
                </w:div>
              </w:divsChild>
            </w:div>
            <w:div w:id="1593971337">
              <w:marLeft w:val="0"/>
              <w:marRight w:val="0"/>
              <w:marTop w:val="0"/>
              <w:marBottom w:val="0"/>
              <w:divBdr>
                <w:top w:val="none" w:sz="0" w:space="0" w:color="auto"/>
                <w:left w:val="none" w:sz="0" w:space="0" w:color="auto"/>
                <w:bottom w:val="none" w:sz="0" w:space="0" w:color="auto"/>
                <w:right w:val="none" w:sz="0" w:space="0" w:color="auto"/>
              </w:divBdr>
              <w:divsChild>
                <w:div w:id="913782109">
                  <w:marLeft w:val="0"/>
                  <w:marRight w:val="0"/>
                  <w:marTop w:val="0"/>
                  <w:marBottom w:val="0"/>
                  <w:divBdr>
                    <w:top w:val="none" w:sz="0" w:space="0" w:color="auto"/>
                    <w:left w:val="none" w:sz="0" w:space="0" w:color="auto"/>
                    <w:bottom w:val="none" w:sz="0" w:space="0" w:color="auto"/>
                    <w:right w:val="none" w:sz="0" w:space="0" w:color="auto"/>
                  </w:divBdr>
                </w:div>
                <w:div w:id="917402089">
                  <w:marLeft w:val="0"/>
                  <w:marRight w:val="0"/>
                  <w:marTop w:val="0"/>
                  <w:marBottom w:val="0"/>
                  <w:divBdr>
                    <w:top w:val="none" w:sz="0" w:space="0" w:color="auto"/>
                    <w:left w:val="none" w:sz="0" w:space="0" w:color="auto"/>
                    <w:bottom w:val="none" w:sz="0" w:space="0" w:color="auto"/>
                    <w:right w:val="none" w:sz="0" w:space="0" w:color="auto"/>
                  </w:divBdr>
                </w:div>
                <w:div w:id="657661017">
                  <w:marLeft w:val="0"/>
                  <w:marRight w:val="0"/>
                  <w:marTop w:val="0"/>
                  <w:marBottom w:val="0"/>
                  <w:divBdr>
                    <w:top w:val="none" w:sz="0" w:space="0" w:color="auto"/>
                    <w:left w:val="none" w:sz="0" w:space="0" w:color="auto"/>
                    <w:bottom w:val="none" w:sz="0" w:space="0" w:color="auto"/>
                    <w:right w:val="none" w:sz="0" w:space="0" w:color="auto"/>
                  </w:divBdr>
                </w:div>
                <w:div w:id="492457748">
                  <w:marLeft w:val="0"/>
                  <w:marRight w:val="0"/>
                  <w:marTop w:val="0"/>
                  <w:marBottom w:val="0"/>
                  <w:divBdr>
                    <w:top w:val="none" w:sz="0" w:space="0" w:color="auto"/>
                    <w:left w:val="none" w:sz="0" w:space="0" w:color="auto"/>
                    <w:bottom w:val="none" w:sz="0" w:space="0" w:color="auto"/>
                    <w:right w:val="none" w:sz="0" w:space="0" w:color="auto"/>
                  </w:divBdr>
                </w:div>
              </w:divsChild>
            </w:div>
            <w:div w:id="693264102">
              <w:marLeft w:val="0"/>
              <w:marRight w:val="0"/>
              <w:marTop w:val="0"/>
              <w:marBottom w:val="0"/>
              <w:divBdr>
                <w:top w:val="none" w:sz="0" w:space="0" w:color="auto"/>
                <w:left w:val="none" w:sz="0" w:space="0" w:color="auto"/>
                <w:bottom w:val="none" w:sz="0" w:space="0" w:color="auto"/>
                <w:right w:val="none" w:sz="0" w:space="0" w:color="auto"/>
              </w:divBdr>
              <w:divsChild>
                <w:div w:id="537207181">
                  <w:marLeft w:val="0"/>
                  <w:marRight w:val="0"/>
                  <w:marTop w:val="0"/>
                  <w:marBottom w:val="0"/>
                  <w:divBdr>
                    <w:top w:val="none" w:sz="0" w:space="0" w:color="auto"/>
                    <w:left w:val="none" w:sz="0" w:space="0" w:color="auto"/>
                    <w:bottom w:val="none" w:sz="0" w:space="0" w:color="auto"/>
                    <w:right w:val="none" w:sz="0" w:space="0" w:color="auto"/>
                  </w:divBdr>
                </w:div>
              </w:divsChild>
            </w:div>
            <w:div w:id="1286933874">
              <w:marLeft w:val="0"/>
              <w:marRight w:val="0"/>
              <w:marTop w:val="0"/>
              <w:marBottom w:val="0"/>
              <w:divBdr>
                <w:top w:val="none" w:sz="0" w:space="0" w:color="auto"/>
                <w:left w:val="none" w:sz="0" w:space="0" w:color="auto"/>
                <w:bottom w:val="none" w:sz="0" w:space="0" w:color="auto"/>
                <w:right w:val="none" w:sz="0" w:space="0" w:color="auto"/>
              </w:divBdr>
              <w:divsChild>
                <w:div w:id="953025111">
                  <w:marLeft w:val="0"/>
                  <w:marRight w:val="0"/>
                  <w:marTop w:val="0"/>
                  <w:marBottom w:val="0"/>
                  <w:divBdr>
                    <w:top w:val="none" w:sz="0" w:space="0" w:color="auto"/>
                    <w:left w:val="none" w:sz="0" w:space="0" w:color="auto"/>
                    <w:bottom w:val="none" w:sz="0" w:space="0" w:color="auto"/>
                    <w:right w:val="none" w:sz="0" w:space="0" w:color="auto"/>
                  </w:divBdr>
                </w:div>
              </w:divsChild>
            </w:div>
            <w:div w:id="1247686989">
              <w:marLeft w:val="0"/>
              <w:marRight w:val="0"/>
              <w:marTop w:val="0"/>
              <w:marBottom w:val="0"/>
              <w:divBdr>
                <w:top w:val="none" w:sz="0" w:space="0" w:color="auto"/>
                <w:left w:val="none" w:sz="0" w:space="0" w:color="auto"/>
                <w:bottom w:val="none" w:sz="0" w:space="0" w:color="auto"/>
                <w:right w:val="none" w:sz="0" w:space="0" w:color="auto"/>
              </w:divBdr>
              <w:divsChild>
                <w:div w:id="1755204273">
                  <w:marLeft w:val="0"/>
                  <w:marRight w:val="0"/>
                  <w:marTop w:val="0"/>
                  <w:marBottom w:val="0"/>
                  <w:divBdr>
                    <w:top w:val="none" w:sz="0" w:space="0" w:color="auto"/>
                    <w:left w:val="none" w:sz="0" w:space="0" w:color="auto"/>
                    <w:bottom w:val="none" w:sz="0" w:space="0" w:color="auto"/>
                    <w:right w:val="none" w:sz="0" w:space="0" w:color="auto"/>
                  </w:divBdr>
                </w:div>
                <w:div w:id="2064326866">
                  <w:marLeft w:val="0"/>
                  <w:marRight w:val="0"/>
                  <w:marTop w:val="0"/>
                  <w:marBottom w:val="0"/>
                  <w:divBdr>
                    <w:top w:val="none" w:sz="0" w:space="0" w:color="auto"/>
                    <w:left w:val="none" w:sz="0" w:space="0" w:color="auto"/>
                    <w:bottom w:val="none" w:sz="0" w:space="0" w:color="auto"/>
                    <w:right w:val="none" w:sz="0" w:space="0" w:color="auto"/>
                  </w:divBdr>
                </w:div>
                <w:div w:id="610673554">
                  <w:marLeft w:val="0"/>
                  <w:marRight w:val="0"/>
                  <w:marTop w:val="0"/>
                  <w:marBottom w:val="0"/>
                  <w:divBdr>
                    <w:top w:val="none" w:sz="0" w:space="0" w:color="auto"/>
                    <w:left w:val="none" w:sz="0" w:space="0" w:color="auto"/>
                    <w:bottom w:val="none" w:sz="0" w:space="0" w:color="auto"/>
                    <w:right w:val="none" w:sz="0" w:space="0" w:color="auto"/>
                  </w:divBdr>
                </w:div>
                <w:div w:id="914700289">
                  <w:marLeft w:val="0"/>
                  <w:marRight w:val="0"/>
                  <w:marTop w:val="0"/>
                  <w:marBottom w:val="0"/>
                  <w:divBdr>
                    <w:top w:val="none" w:sz="0" w:space="0" w:color="auto"/>
                    <w:left w:val="none" w:sz="0" w:space="0" w:color="auto"/>
                    <w:bottom w:val="none" w:sz="0" w:space="0" w:color="auto"/>
                    <w:right w:val="none" w:sz="0" w:space="0" w:color="auto"/>
                  </w:divBdr>
                </w:div>
                <w:div w:id="227158234">
                  <w:marLeft w:val="0"/>
                  <w:marRight w:val="0"/>
                  <w:marTop w:val="0"/>
                  <w:marBottom w:val="0"/>
                  <w:divBdr>
                    <w:top w:val="none" w:sz="0" w:space="0" w:color="auto"/>
                    <w:left w:val="none" w:sz="0" w:space="0" w:color="auto"/>
                    <w:bottom w:val="none" w:sz="0" w:space="0" w:color="auto"/>
                    <w:right w:val="none" w:sz="0" w:space="0" w:color="auto"/>
                  </w:divBdr>
                </w:div>
              </w:divsChild>
            </w:div>
            <w:div w:id="824050378">
              <w:marLeft w:val="0"/>
              <w:marRight w:val="0"/>
              <w:marTop w:val="0"/>
              <w:marBottom w:val="0"/>
              <w:divBdr>
                <w:top w:val="none" w:sz="0" w:space="0" w:color="auto"/>
                <w:left w:val="none" w:sz="0" w:space="0" w:color="auto"/>
                <w:bottom w:val="none" w:sz="0" w:space="0" w:color="auto"/>
                <w:right w:val="none" w:sz="0" w:space="0" w:color="auto"/>
              </w:divBdr>
              <w:divsChild>
                <w:div w:id="1862668727">
                  <w:marLeft w:val="0"/>
                  <w:marRight w:val="0"/>
                  <w:marTop w:val="0"/>
                  <w:marBottom w:val="0"/>
                  <w:divBdr>
                    <w:top w:val="none" w:sz="0" w:space="0" w:color="auto"/>
                    <w:left w:val="none" w:sz="0" w:space="0" w:color="auto"/>
                    <w:bottom w:val="none" w:sz="0" w:space="0" w:color="auto"/>
                    <w:right w:val="none" w:sz="0" w:space="0" w:color="auto"/>
                  </w:divBdr>
                </w:div>
              </w:divsChild>
            </w:div>
            <w:div w:id="1290476879">
              <w:marLeft w:val="0"/>
              <w:marRight w:val="0"/>
              <w:marTop w:val="0"/>
              <w:marBottom w:val="0"/>
              <w:divBdr>
                <w:top w:val="none" w:sz="0" w:space="0" w:color="auto"/>
                <w:left w:val="none" w:sz="0" w:space="0" w:color="auto"/>
                <w:bottom w:val="none" w:sz="0" w:space="0" w:color="auto"/>
                <w:right w:val="none" w:sz="0" w:space="0" w:color="auto"/>
              </w:divBdr>
              <w:divsChild>
                <w:div w:id="366444221">
                  <w:marLeft w:val="0"/>
                  <w:marRight w:val="0"/>
                  <w:marTop w:val="0"/>
                  <w:marBottom w:val="0"/>
                  <w:divBdr>
                    <w:top w:val="none" w:sz="0" w:space="0" w:color="auto"/>
                    <w:left w:val="none" w:sz="0" w:space="0" w:color="auto"/>
                    <w:bottom w:val="none" w:sz="0" w:space="0" w:color="auto"/>
                    <w:right w:val="none" w:sz="0" w:space="0" w:color="auto"/>
                  </w:divBdr>
                </w:div>
              </w:divsChild>
            </w:div>
            <w:div w:id="505753464">
              <w:marLeft w:val="0"/>
              <w:marRight w:val="0"/>
              <w:marTop w:val="0"/>
              <w:marBottom w:val="0"/>
              <w:divBdr>
                <w:top w:val="none" w:sz="0" w:space="0" w:color="auto"/>
                <w:left w:val="none" w:sz="0" w:space="0" w:color="auto"/>
                <w:bottom w:val="none" w:sz="0" w:space="0" w:color="auto"/>
                <w:right w:val="none" w:sz="0" w:space="0" w:color="auto"/>
              </w:divBdr>
              <w:divsChild>
                <w:div w:id="1918519663">
                  <w:marLeft w:val="0"/>
                  <w:marRight w:val="0"/>
                  <w:marTop w:val="0"/>
                  <w:marBottom w:val="0"/>
                  <w:divBdr>
                    <w:top w:val="none" w:sz="0" w:space="0" w:color="auto"/>
                    <w:left w:val="none" w:sz="0" w:space="0" w:color="auto"/>
                    <w:bottom w:val="none" w:sz="0" w:space="0" w:color="auto"/>
                    <w:right w:val="none" w:sz="0" w:space="0" w:color="auto"/>
                  </w:divBdr>
                </w:div>
                <w:div w:id="1050808518">
                  <w:marLeft w:val="0"/>
                  <w:marRight w:val="0"/>
                  <w:marTop w:val="0"/>
                  <w:marBottom w:val="0"/>
                  <w:divBdr>
                    <w:top w:val="none" w:sz="0" w:space="0" w:color="auto"/>
                    <w:left w:val="none" w:sz="0" w:space="0" w:color="auto"/>
                    <w:bottom w:val="none" w:sz="0" w:space="0" w:color="auto"/>
                    <w:right w:val="none" w:sz="0" w:space="0" w:color="auto"/>
                  </w:divBdr>
                </w:div>
                <w:div w:id="81530673">
                  <w:marLeft w:val="0"/>
                  <w:marRight w:val="0"/>
                  <w:marTop w:val="0"/>
                  <w:marBottom w:val="0"/>
                  <w:divBdr>
                    <w:top w:val="none" w:sz="0" w:space="0" w:color="auto"/>
                    <w:left w:val="none" w:sz="0" w:space="0" w:color="auto"/>
                    <w:bottom w:val="none" w:sz="0" w:space="0" w:color="auto"/>
                    <w:right w:val="none" w:sz="0" w:space="0" w:color="auto"/>
                  </w:divBdr>
                </w:div>
                <w:div w:id="1152333833">
                  <w:marLeft w:val="0"/>
                  <w:marRight w:val="0"/>
                  <w:marTop w:val="0"/>
                  <w:marBottom w:val="0"/>
                  <w:divBdr>
                    <w:top w:val="none" w:sz="0" w:space="0" w:color="auto"/>
                    <w:left w:val="none" w:sz="0" w:space="0" w:color="auto"/>
                    <w:bottom w:val="none" w:sz="0" w:space="0" w:color="auto"/>
                    <w:right w:val="none" w:sz="0" w:space="0" w:color="auto"/>
                  </w:divBdr>
                </w:div>
                <w:div w:id="1059092172">
                  <w:marLeft w:val="0"/>
                  <w:marRight w:val="0"/>
                  <w:marTop w:val="0"/>
                  <w:marBottom w:val="0"/>
                  <w:divBdr>
                    <w:top w:val="none" w:sz="0" w:space="0" w:color="auto"/>
                    <w:left w:val="none" w:sz="0" w:space="0" w:color="auto"/>
                    <w:bottom w:val="none" w:sz="0" w:space="0" w:color="auto"/>
                    <w:right w:val="none" w:sz="0" w:space="0" w:color="auto"/>
                  </w:divBdr>
                </w:div>
              </w:divsChild>
            </w:div>
            <w:div w:id="1646011865">
              <w:marLeft w:val="0"/>
              <w:marRight w:val="0"/>
              <w:marTop w:val="0"/>
              <w:marBottom w:val="0"/>
              <w:divBdr>
                <w:top w:val="none" w:sz="0" w:space="0" w:color="auto"/>
                <w:left w:val="none" w:sz="0" w:space="0" w:color="auto"/>
                <w:bottom w:val="none" w:sz="0" w:space="0" w:color="auto"/>
                <w:right w:val="none" w:sz="0" w:space="0" w:color="auto"/>
              </w:divBdr>
              <w:divsChild>
                <w:div w:id="667947902">
                  <w:marLeft w:val="0"/>
                  <w:marRight w:val="0"/>
                  <w:marTop w:val="0"/>
                  <w:marBottom w:val="0"/>
                  <w:divBdr>
                    <w:top w:val="none" w:sz="0" w:space="0" w:color="auto"/>
                    <w:left w:val="none" w:sz="0" w:space="0" w:color="auto"/>
                    <w:bottom w:val="none" w:sz="0" w:space="0" w:color="auto"/>
                    <w:right w:val="none" w:sz="0" w:space="0" w:color="auto"/>
                  </w:divBdr>
                </w:div>
              </w:divsChild>
            </w:div>
            <w:div w:id="651450188">
              <w:marLeft w:val="0"/>
              <w:marRight w:val="0"/>
              <w:marTop w:val="0"/>
              <w:marBottom w:val="0"/>
              <w:divBdr>
                <w:top w:val="none" w:sz="0" w:space="0" w:color="auto"/>
                <w:left w:val="none" w:sz="0" w:space="0" w:color="auto"/>
                <w:bottom w:val="none" w:sz="0" w:space="0" w:color="auto"/>
                <w:right w:val="none" w:sz="0" w:space="0" w:color="auto"/>
              </w:divBdr>
              <w:divsChild>
                <w:div w:id="46609513">
                  <w:marLeft w:val="0"/>
                  <w:marRight w:val="0"/>
                  <w:marTop w:val="0"/>
                  <w:marBottom w:val="0"/>
                  <w:divBdr>
                    <w:top w:val="none" w:sz="0" w:space="0" w:color="auto"/>
                    <w:left w:val="none" w:sz="0" w:space="0" w:color="auto"/>
                    <w:bottom w:val="none" w:sz="0" w:space="0" w:color="auto"/>
                    <w:right w:val="none" w:sz="0" w:space="0" w:color="auto"/>
                  </w:divBdr>
                </w:div>
              </w:divsChild>
            </w:div>
            <w:div w:id="1277562983">
              <w:marLeft w:val="0"/>
              <w:marRight w:val="0"/>
              <w:marTop w:val="0"/>
              <w:marBottom w:val="0"/>
              <w:divBdr>
                <w:top w:val="none" w:sz="0" w:space="0" w:color="auto"/>
                <w:left w:val="none" w:sz="0" w:space="0" w:color="auto"/>
                <w:bottom w:val="none" w:sz="0" w:space="0" w:color="auto"/>
                <w:right w:val="none" w:sz="0" w:space="0" w:color="auto"/>
              </w:divBdr>
              <w:divsChild>
                <w:div w:id="309748853">
                  <w:marLeft w:val="0"/>
                  <w:marRight w:val="0"/>
                  <w:marTop w:val="0"/>
                  <w:marBottom w:val="0"/>
                  <w:divBdr>
                    <w:top w:val="none" w:sz="0" w:space="0" w:color="auto"/>
                    <w:left w:val="none" w:sz="0" w:space="0" w:color="auto"/>
                    <w:bottom w:val="none" w:sz="0" w:space="0" w:color="auto"/>
                    <w:right w:val="none" w:sz="0" w:space="0" w:color="auto"/>
                  </w:divBdr>
                </w:div>
                <w:div w:id="101650684">
                  <w:marLeft w:val="0"/>
                  <w:marRight w:val="0"/>
                  <w:marTop w:val="0"/>
                  <w:marBottom w:val="0"/>
                  <w:divBdr>
                    <w:top w:val="none" w:sz="0" w:space="0" w:color="auto"/>
                    <w:left w:val="none" w:sz="0" w:space="0" w:color="auto"/>
                    <w:bottom w:val="none" w:sz="0" w:space="0" w:color="auto"/>
                    <w:right w:val="none" w:sz="0" w:space="0" w:color="auto"/>
                  </w:divBdr>
                </w:div>
                <w:div w:id="691999280">
                  <w:marLeft w:val="0"/>
                  <w:marRight w:val="0"/>
                  <w:marTop w:val="0"/>
                  <w:marBottom w:val="0"/>
                  <w:divBdr>
                    <w:top w:val="none" w:sz="0" w:space="0" w:color="auto"/>
                    <w:left w:val="none" w:sz="0" w:space="0" w:color="auto"/>
                    <w:bottom w:val="none" w:sz="0" w:space="0" w:color="auto"/>
                    <w:right w:val="none" w:sz="0" w:space="0" w:color="auto"/>
                  </w:divBdr>
                </w:div>
              </w:divsChild>
            </w:div>
            <w:div w:id="1821993435">
              <w:marLeft w:val="0"/>
              <w:marRight w:val="0"/>
              <w:marTop w:val="0"/>
              <w:marBottom w:val="0"/>
              <w:divBdr>
                <w:top w:val="none" w:sz="0" w:space="0" w:color="auto"/>
                <w:left w:val="none" w:sz="0" w:space="0" w:color="auto"/>
                <w:bottom w:val="none" w:sz="0" w:space="0" w:color="auto"/>
                <w:right w:val="none" w:sz="0" w:space="0" w:color="auto"/>
              </w:divBdr>
              <w:divsChild>
                <w:div w:id="106294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448723">
          <w:marLeft w:val="0"/>
          <w:marRight w:val="0"/>
          <w:marTop w:val="0"/>
          <w:marBottom w:val="0"/>
          <w:divBdr>
            <w:top w:val="none" w:sz="0" w:space="0" w:color="auto"/>
            <w:left w:val="none" w:sz="0" w:space="0" w:color="auto"/>
            <w:bottom w:val="none" w:sz="0" w:space="0" w:color="auto"/>
            <w:right w:val="none" w:sz="0" w:space="0" w:color="auto"/>
          </w:divBdr>
        </w:div>
        <w:div w:id="1220482596">
          <w:marLeft w:val="0"/>
          <w:marRight w:val="0"/>
          <w:marTop w:val="0"/>
          <w:marBottom w:val="0"/>
          <w:divBdr>
            <w:top w:val="none" w:sz="0" w:space="0" w:color="auto"/>
            <w:left w:val="none" w:sz="0" w:space="0" w:color="auto"/>
            <w:bottom w:val="none" w:sz="0" w:space="0" w:color="auto"/>
            <w:right w:val="none" w:sz="0" w:space="0" w:color="auto"/>
          </w:divBdr>
        </w:div>
        <w:div w:id="1725983426">
          <w:marLeft w:val="0"/>
          <w:marRight w:val="0"/>
          <w:marTop w:val="0"/>
          <w:marBottom w:val="0"/>
          <w:divBdr>
            <w:top w:val="none" w:sz="0" w:space="0" w:color="auto"/>
            <w:left w:val="none" w:sz="0" w:space="0" w:color="auto"/>
            <w:bottom w:val="none" w:sz="0" w:space="0" w:color="auto"/>
            <w:right w:val="none" w:sz="0" w:space="0" w:color="auto"/>
          </w:divBdr>
        </w:div>
        <w:div w:id="1206871897">
          <w:marLeft w:val="0"/>
          <w:marRight w:val="0"/>
          <w:marTop w:val="0"/>
          <w:marBottom w:val="0"/>
          <w:divBdr>
            <w:top w:val="none" w:sz="0" w:space="0" w:color="auto"/>
            <w:left w:val="none" w:sz="0" w:space="0" w:color="auto"/>
            <w:bottom w:val="none" w:sz="0" w:space="0" w:color="auto"/>
            <w:right w:val="none" w:sz="0" w:space="0" w:color="auto"/>
          </w:divBdr>
        </w:div>
        <w:div w:id="1710179694">
          <w:marLeft w:val="0"/>
          <w:marRight w:val="0"/>
          <w:marTop w:val="0"/>
          <w:marBottom w:val="0"/>
          <w:divBdr>
            <w:top w:val="none" w:sz="0" w:space="0" w:color="auto"/>
            <w:left w:val="none" w:sz="0" w:space="0" w:color="auto"/>
            <w:bottom w:val="none" w:sz="0" w:space="0" w:color="auto"/>
            <w:right w:val="none" w:sz="0" w:space="0" w:color="auto"/>
          </w:divBdr>
        </w:div>
        <w:div w:id="738671739">
          <w:marLeft w:val="0"/>
          <w:marRight w:val="0"/>
          <w:marTop w:val="0"/>
          <w:marBottom w:val="0"/>
          <w:divBdr>
            <w:top w:val="none" w:sz="0" w:space="0" w:color="auto"/>
            <w:left w:val="none" w:sz="0" w:space="0" w:color="auto"/>
            <w:bottom w:val="none" w:sz="0" w:space="0" w:color="auto"/>
            <w:right w:val="none" w:sz="0" w:space="0" w:color="auto"/>
          </w:divBdr>
        </w:div>
        <w:div w:id="1628195895">
          <w:marLeft w:val="0"/>
          <w:marRight w:val="0"/>
          <w:marTop w:val="0"/>
          <w:marBottom w:val="0"/>
          <w:divBdr>
            <w:top w:val="none" w:sz="0" w:space="0" w:color="auto"/>
            <w:left w:val="none" w:sz="0" w:space="0" w:color="auto"/>
            <w:bottom w:val="none" w:sz="0" w:space="0" w:color="auto"/>
            <w:right w:val="none" w:sz="0" w:space="0" w:color="auto"/>
          </w:divBdr>
        </w:div>
        <w:div w:id="530841993">
          <w:marLeft w:val="0"/>
          <w:marRight w:val="0"/>
          <w:marTop w:val="0"/>
          <w:marBottom w:val="0"/>
          <w:divBdr>
            <w:top w:val="none" w:sz="0" w:space="0" w:color="auto"/>
            <w:left w:val="none" w:sz="0" w:space="0" w:color="auto"/>
            <w:bottom w:val="none" w:sz="0" w:space="0" w:color="auto"/>
            <w:right w:val="none" w:sz="0" w:space="0" w:color="auto"/>
          </w:divBdr>
        </w:div>
        <w:div w:id="1959217710">
          <w:marLeft w:val="0"/>
          <w:marRight w:val="0"/>
          <w:marTop w:val="0"/>
          <w:marBottom w:val="0"/>
          <w:divBdr>
            <w:top w:val="none" w:sz="0" w:space="0" w:color="auto"/>
            <w:left w:val="none" w:sz="0" w:space="0" w:color="auto"/>
            <w:bottom w:val="none" w:sz="0" w:space="0" w:color="auto"/>
            <w:right w:val="none" w:sz="0" w:space="0" w:color="auto"/>
          </w:divBdr>
        </w:div>
        <w:div w:id="580211693">
          <w:marLeft w:val="-75"/>
          <w:marRight w:val="0"/>
          <w:marTop w:val="30"/>
          <w:marBottom w:val="30"/>
          <w:divBdr>
            <w:top w:val="none" w:sz="0" w:space="0" w:color="auto"/>
            <w:left w:val="none" w:sz="0" w:space="0" w:color="auto"/>
            <w:bottom w:val="none" w:sz="0" w:space="0" w:color="auto"/>
            <w:right w:val="none" w:sz="0" w:space="0" w:color="auto"/>
          </w:divBdr>
          <w:divsChild>
            <w:div w:id="2003115646">
              <w:marLeft w:val="0"/>
              <w:marRight w:val="0"/>
              <w:marTop w:val="0"/>
              <w:marBottom w:val="0"/>
              <w:divBdr>
                <w:top w:val="none" w:sz="0" w:space="0" w:color="auto"/>
                <w:left w:val="none" w:sz="0" w:space="0" w:color="auto"/>
                <w:bottom w:val="none" w:sz="0" w:space="0" w:color="auto"/>
                <w:right w:val="none" w:sz="0" w:space="0" w:color="auto"/>
              </w:divBdr>
              <w:divsChild>
                <w:div w:id="1765301404">
                  <w:marLeft w:val="0"/>
                  <w:marRight w:val="0"/>
                  <w:marTop w:val="0"/>
                  <w:marBottom w:val="0"/>
                  <w:divBdr>
                    <w:top w:val="none" w:sz="0" w:space="0" w:color="auto"/>
                    <w:left w:val="none" w:sz="0" w:space="0" w:color="auto"/>
                    <w:bottom w:val="none" w:sz="0" w:space="0" w:color="auto"/>
                    <w:right w:val="none" w:sz="0" w:space="0" w:color="auto"/>
                  </w:divBdr>
                </w:div>
              </w:divsChild>
            </w:div>
            <w:div w:id="348220454">
              <w:marLeft w:val="0"/>
              <w:marRight w:val="0"/>
              <w:marTop w:val="0"/>
              <w:marBottom w:val="0"/>
              <w:divBdr>
                <w:top w:val="none" w:sz="0" w:space="0" w:color="auto"/>
                <w:left w:val="none" w:sz="0" w:space="0" w:color="auto"/>
                <w:bottom w:val="none" w:sz="0" w:space="0" w:color="auto"/>
                <w:right w:val="none" w:sz="0" w:space="0" w:color="auto"/>
              </w:divBdr>
              <w:divsChild>
                <w:div w:id="1800302820">
                  <w:marLeft w:val="0"/>
                  <w:marRight w:val="0"/>
                  <w:marTop w:val="0"/>
                  <w:marBottom w:val="0"/>
                  <w:divBdr>
                    <w:top w:val="none" w:sz="0" w:space="0" w:color="auto"/>
                    <w:left w:val="none" w:sz="0" w:space="0" w:color="auto"/>
                    <w:bottom w:val="none" w:sz="0" w:space="0" w:color="auto"/>
                    <w:right w:val="none" w:sz="0" w:space="0" w:color="auto"/>
                  </w:divBdr>
                </w:div>
              </w:divsChild>
            </w:div>
            <w:div w:id="2057923543">
              <w:marLeft w:val="0"/>
              <w:marRight w:val="0"/>
              <w:marTop w:val="0"/>
              <w:marBottom w:val="0"/>
              <w:divBdr>
                <w:top w:val="none" w:sz="0" w:space="0" w:color="auto"/>
                <w:left w:val="none" w:sz="0" w:space="0" w:color="auto"/>
                <w:bottom w:val="none" w:sz="0" w:space="0" w:color="auto"/>
                <w:right w:val="none" w:sz="0" w:space="0" w:color="auto"/>
              </w:divBdr>
              <w:divsChild>
                <w:div w:id="59905245">
                  <w:marLeft w:val="0"/>
                  <w:marRight w:val="0"/>
                  <w:marTop w:val="0"/>
                  <w:marBottom w:val="0"/>
                  <w:divBdr>
                    <w:top w:val="none" w:sz="0" w:space="0" w:color="auto"/>
                    <w:left w:val="none" w:sz="0" w:space="0" w:color="auto"/>
                    <w:bottom w:val="none" w:sz="0" w:space="0" w:color="auto"/>
                    <w:right w:val="none" w:sz="0" w:space="0" w:color="auto"/>
                  </w:divBdr>
                </w:div>
              </w:divsChild>
            </w:div>
            <w:div w:id="836850911">
              <w:marLeft w:val="0"/>
              <w:marRight w:val="0"/>
              <w:marTop w:val="0"/>
              <w:marBottom w:val="0"/>
              <w:divBdr>
                <w:top w:val="none" w:sz="0" w:space="0" w:color="auto"/>
                <w:left w:val="none" w:sz="0" w:space="0" w:color="auto"/>
                <w:bottom w:val="none" w:sz="0" w:space="0" w:color="auto"/>
                <w:right w:val="none" w:sz="0" w:space="0" w:color="auto"/>
              </w:divBdr>
              <w:divsChild>
                <w:div w:id="1222598237">
                  <w:marLeft w:val="0"/>
                  <w:marRight w:val="0"/>
                  <w:marTop w:val="0"/>
                  <w:marBottom w:val="0"/>
                  <w:divBdr>
                    <w:top w:val="none" w:sz="0" w:space="0" w:color="auto"/>
                    <w:left w:val="none" w:sz="0" w:space="0" w:color="auto"/>
                    <w:bottom w:val="none" w:sz="0" w:space="0" w:color="auto"/>
                    <w:right w:val="none" w:sz="0" w:space="0" w:color="auto"/>
                  </w:divBdr>
                </w:div>
              </w:divsChild>
            </w:div>
            <w:div w:id="924649769">
              <w:marLeft w:val="0"/>
              <w:marRight w:val="0"/>
              <w:marTop w:val="0"/>
              <w:marBottom w:val="0"/>
              <w:divBdr>
                <w:top w:val="none" w:sz="0" w:space="0" w:color="auto"/>
                <w:left w:val="none" w:sz="0" w:space="0" w:color="auto"/>
                <w:bottom w:val="none" w:sz="0" w:space="0" w:color="auto"/>
                <w:right w:val="none" w:sz="0" w:space="0" w:color="auto"/>
              </w:divBdr>
              <w:divsChild>
                <w:div w:id="13659175">
                  <w:marLeft w:val="0"/>
                  <w:marRight w:val="0"/>
                  <w:marTop w:val="0"/>
                  <w:marBottom w:val="0"/>
                  <w:divBdr>
                    <w:top w:val="none" w:sz="0" w:space="0" w:color="auto"/>
                    <w:left w:val="none" w:sz="0" w:space="0" w:color="auto"/>
                    <w:bottom w:val="none" w:sz="0" w:space="0" w:color="auto"/>
                    <w:right w:val="none" w:sz="0" w:space="0" w:color="auto"/>
                  </w:divBdr>
                </w:div>
              </w:divsChild>
            </w:div>
            <w:div w:id="292905147">
              <w:marLeft w:val="0"/>
              <w:marRight w:val="0"/>
              <w:marTop w:val="0"/>
              <w:marBottom w:val="0"/>
              <w:divBdr>
                <w:top w:val="none" w:sz="0" w:space="0" w:color="auto"/>
                <w:left w:val="none" w:sz="0" w:space="0" w:color="auto"/>
                <w:bottom w:val="none" w:sz="0" w:space="0" w:color="auto"/>
                <w:right w:val="none" w:sz="0" w:space="0" w:color="auto"/>
              </w:divBdr>
              <w:divsChild>
                <w:div w:id="1651784792">
                  <w:marLeft w:val="0"/>
                  <w:marRight w:val="0"/>
                  <w:marTop w:val="0"/>
                  <w:marBottom w:val="0"/>
                  <w:divBdr>
                    <w:top w:val="none" w:sz="0" w:space="0" w:color="auto"/>
                    <w:left w:val="none" w:sz="0" w:space="0" w:color="auto"/>
                    <w:bottom w:val="none" w:sz="0" w:space="0" w:color="auto"/>
                    <w:right w:val="none" w:sz="0" w:space="0" w:color="auto"/>
                  </w:divBdr>
                </w:div>
              </w:divsChild>
            </w:div>
            <w:div w:id="630866502">
              <w:marLeft w:val="0"/>
              <w:marRight w:val="0"/>
              <w:marTop w:val="0"/>
              <w:marBottom w:val="0"/>
              <w:divBdr>
                <w:top w:val="none" w:sz="0" w:space="0" w:color="auto"/>
                <w:left w:val="none" w:sz="0" w:space="0" w:color="auto"/>
                <w:bottom w:val="none" w:sz="0" w:space="0" w:color="auto"/>
                <w:right w:val="none" w:sz="0" w:space="0" w:color="auto"/>
              </w:divBdr>
              <w:divsChild>
                <w:div w:id="2052881424">
                  <w:marLeft w:val="0"/>
                  <w:marRight w:val="0"/>
                  <w:marTop w:val="0"/>
                  <w:marBottom w:val="0"/>
                  <w:divBdr>
                    <w:top w:val="none" w:sz="0" w:space="0" w:color="auto"/>
                    <w:left w:val="none" w:sz="0" w:space="0" w:color="auto"/>
                    <w:bottom w:val="none" w:sz="0" w:space="0" w:color="auto"/>
                    <w:right w:val="none" w:sz="0" w:space="0" w:color="auto"/>
                  </w:divBdr>
                </w:div>
              </w:divsChild>
            </w:div>
            <w:div w:id="960765925">
              <w:marLeft w:val="0"/>
              <w:marRight w:val="0"/>
              <w:marTop w:val="0"/>
              <w:marBottom w:val="0"/>
              <w:divBdr>
                <w:top w:val="none" w:sz="0" w:space="0" w:color="auto"/>
                <w:left w:val="none" w:sz="0" w:space="0" w:color="auto"/>
                <w:bottom w:val="none" w:sz="0" w:space="0" w:color="auto"/>
                <w:right w:val="none" w:sz="0" w:space="0" w:color="auto"/>
              </w:divBdr>
              <w:divsChild>
                <w:div w:id="208803593">
                  <w:marLeft w:val="0"/>
                  <w:marRight w:val="0"/>
                  <w:marTop w:val="0"/>
                  <w:marBottom w:val="0"/>
                  <w:divBdr>
                    <w:top w:val="none" w:sz="0" w:space="0" w:color="auto"/>
                    <w:left w:val="none" w:sz="0" w:space="0" w:color="auto"/>
                    <w:bottom w:val="none" w:sz="0" w:space="0" w:color="auto"/>
                    <w:right w:val="none" w:sz="0" w:space="0" w:color="auto"/>
                  </w:divBdr>
                </w:div>
              </w:divsChild>
            </w:div>
            <w:div w:id="579146645">
              <w:marLeft w:val="0"/>
              <w:marRight w:val="0"/>
              <w:marTop w:val="0"/>
              <w:marBottom w:val="0"/>
              <w:divBdr>
                <w:top w:val="none" w:sz="0" w:space="0" w:color="auto"/>
                <w:left w:val="none" w:sz="0" w:space="0" w:color="auto"/>
                <w:bottom w:val="none" w:sz="0" w:space="0" w:color="auto"/>
                <w:right w:val="none" w:sz="0" w:space="0" w:color="auto"/>
              </w:divBdr>
              <w:divsChild>
                <w:div w:id="5071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8969">
          <w:marLeft w:val="-75"/>
          <w:marRight w:val="0"/>
          <w:marTop w:val="30"/>
          <w:marBottom w:val="30"/>
          <w:divBdr>
            <w:top w:val="none" w:sz="0" w:space="0" w:color="auto"/>
            <w:left w:val="none" w:sz="0" w:space="0" w:color="auto"/>
            <w:bottom w:val="none" w:sz="0" w:space="0" w:color="auto"/>
            <w:right w:val="none" w:sz="0" w:space="0" w:color="auto"/>
          </w:divBdr>
          <w:divsChild>
            <w:div w:id="1246183732">
              <w:marLeft w:val="0"/>
              <w:marRight w:val="0"/>
              <w:marTop w:val="0"/>
              <w:marBottom w:val="0"/>
              <w:divBdr>
                <w:top w:val="none" w:sz="0" w:space="0" w:color="auto"/>
                <w:left w:val="none" w:sz="0" w:space="0" w:color="auto"/>
                <w:bottom w:val="none" w:sz="0" w:space="0" w:color="auto"/>
                <w:right w:val="none" w:sz="0" w:space="0" w:color="auto"/>
              </w:divBdr>
              <w:divsChild>
                <w:div w:id="1500467696">
                  <w:marLeft w:val="0"/>
                  <w:marRight w:val="0"/>
                  <w:marTop w:val="0"/>
                  <w:marBottom w:val="0"/>
                  <w:divBdr>
                    <w:top w:val="none" w:sz="0" w:space="0" w:color="auto"/>
                    <w:left w:val="none" w:sz="0" w:space="0" w:color="auto"/>
                    <w:bottom w:val="none" w:sz="0" w:space="0" w:color="auto"/>
                    <w:right w:val="none" w:sz="0" w:space="0" w:color="auto"/>
                  </w:divBdr>
                </w:div>
                <w:div w:id="1982925403">
                  <w:marLeft w:val="0"/>
                  <w:marRight w:val="0"/>
                  <w:marTop w:val="0"/>
                  <w:marBottom w:val="0"/>
                  <w:divBdr>
                    <w:top w:val="none" w:sz="0" w:space="0" w:color="auto"/>
                    <w:left w:val="none" w:sz="0" w:space="0" w:color="auto"/>
                    <w:bottom w:val="none" w:sz="0" w:space="0" w:color="auto"/>
                    <w:right w:val="none" w:sz="0" w:space="0" w:color="auto"/>
                  </w:divBdr>
                </w:div>
              </w:divsChild>
            </w:div>
            <w:div w:id="1076394766">
              <w:marLeft w:val="0"/>
              <w:marRight w:val="0"/>
              <w:marTop w:val="0"/>
              <w:marBottom w:val="0"/>
              <w:divBdr>
                <w:top w:val="none" w:sz="0" w:space="0" w:color="auto"/>
                <w:left w:val="none" w:sz="0" w:space="0" w:color="auto"/>
                <w:bottom w:val="none" w:sz="0" w:space="0" w:color="auto"/>
                <w:right w:val="none" w:sz="0" w:space="0" w:color="auto"/>
              </w:divBdr>
              <w:divsChild>
                <w:div w:id="206912117">
                  <w:marLeft w:val="0"/>
                  <w:marRight w:val="0"/>
                  <w:marTop w:val="0"/>
                  <w:marBottom w:val="0"/>
                  <w:divBdr>
                    <w:top w:val="none" w:sz="0" w:space="0" w:color="auto"/>
                    <w:left w:val="none" w:sz="0" w:space="0" w:color="auto"/>
                    <w:bottom w:val="none" w:sz="0" w:space="0" w:color="auto"/>
                    <w:right w:val="none" w:sz="0" w:space="0" w:color="auto"/>
                  </w:divBdr>
                </w:div>
              </w:divsChild>
            </w:div>
            <w:div w:id="1142230224">
              <w:marLeft w:val="0"/>
              <w:marRight w:val="0"/>
              <w:marTop w:val="0"/>
              <w:marBottom w:val="0"/>
              <w:divBdr>
                <w:top w:val="none" w:sz="0" w:space="0" w:color="auto"/>
                <w:left w:val="none" w:sz="0" w:space="0" w:color="auto"/>
                <w:bottom w:val="none" w:sz="0" w:space="0" w:color="auto"/>
                <w:right w:val="none" w:sz="0" w:space="0" w:color="auto"/>
              </w:divBdr>
              <w:divsChild>
                <w:div w:id="1981366">
                  <w:marLeft w:val="0"/>
                  <w:marRight w:val="0"/>
                  <w:marTop w:val="0"/>
                  <w:marBottom w:val="0"/>
                  <w:divBdr>
                    <w:top w:val="none" w:sz="0" w:space="0" w:color="auto"/>
                    <w:left w:val="none" w:sz="0" w:space="0" w:color="auto"/>
                    <w:bottom w:val="none" w:sz="0" w:space="0" w:color="auto"/>
                    <w:right w:val="none" w:sz="0" w:space="0" w:color="auto"/>
                  </w:divBdr>
                </w:div>
              </w:divsChild>
            </w:div>
            <w:div w:id="1323587390">
              <w:marLeft w:val="0"/>
              <w:marRight w:val="0"/>
              <w:marTop w:val="0"/>
              <w:marBottom w:val="0"/>
              <w:divBdr>
                <w:top w:val="none" w:sz="0" w:space="0" w:color="auto"/>
                <w:left w:val="none" w:sz="0" w:space="0" w:color="auto"/>
                <w:bottom w:val="none" w:sz="0" w:space="0" w:color="auto"/>
                <w:right w:val="none" w:sz="0" w:space="0" w:color="auto"/>
              </w:divBdr>
              <w:divsChild>
                <w:div w:id="379792079">
                  <w:marLeft w:val="0"/>
                  <w:marRight w:val="0"/>
                  <w:marTop w:val="0"/>
                  <w:marBottom w:val="0"/>
                  <w:divBdr>
                    <w:top w:val="none" w:sz="0" w:space="0" w:color="auto"/>
                    <w:left w:val="none" w:sz="0" w:space="0" w:color="auto"/>
                    <w:bottom w:val="none" w:sz="0" w:space="0" w:color="auto"/>
                    <w:right w:val="none" w:sz="0" w:space="0" w:color="auto"/>
                  </w:divBdr>
                </w:div>
              </w:divsChild>
            </w:div>
            <w:div w:id="139613948">
              <w:marLeft w:val="0"/>
              <w:marRight w:val="0"/>
              <w:marTop w:val="0"/>
              <w:marBottom w:val="0"/>
              <w:divBdr>
                <w:top w:val="none" w:sz="0" w:space="0" w:color="auto"/>
                <w:left w:val="none" w:sz="0" w:space="0" w:color="auto"/>
                <w:bottom w:val="none" w:sz="0" w:space="0" w:color="auto"/>
                <w:right w:val="none" w:sz="0" w:space="0" w:color="auto"/>
              </w:divBdr>
              <w:divsChild>
                <w:div w:id="234781118">
                  <w:marLeft w:val="0"/>
                  <w:marRight w:val="0"/>
                  <w:marTop w:val="0"/>
                  <w:marBottom w:val="0"/>
                  <w:divBdr>
                    <w:top w:val="none" w:sz="0" w:space="0" w:color="auto"/>
                    <w:left w:val="none" w:sz="0" w:space="0" w:color="auto"/>
                    <w:bottom w:val="none" w:sz="0" w:space="0" w:color="auto"/>
                    <w:right w:val="none" w:sz="0" w:space="0" w:color="auto"/>
                  </w:divBdr>
                </w:div>
              </w:divsChild>
            </w:div>
            <w:div w:id="1678119650">
              <w:marLeft w:val="0"/>
              <w:marRight w:val="0"/>
              <w:marTop w:val="0"/>
              <w:marBottom w:val="0"/>
              <w:divBdr>
                <w:top w:val="none" w:sz="0" w:space="0" w:color="auto"/>
                <w:left w:val="none" w:sz="0" w:space="0" w:color="auto"/>
                <w:bottom w:val="none" w:sz="0" w:space="0" w:color="auto"/>
                <w:right w:val="none" w:sz="0" w:space="0" w:color="auto"/>
              </w:divBdr>
              <w:divsChild>
                <w:div w:id="575362717">
                  <w:marLeft w:val="0"/>
                  <w:marRight w:val="0"/>
                  <w:marTop w:val="0"/>
                  <w:marBottom w:val="0"/>
                  <w:divBdr>
                    <w:top w:val="none" w:sz="0" w:space="0" w:color="auto"/>
                    <w:left w:val="none" w:sz="0" w:space="0" w:color="auto"/>
                    <w:bottom w:val="none" w:sz="0" w:space="0" w:color="auto"/>
                    <w:right w:val="none" w:sz="0" w:space="0" w:color="auto"/>
                  </w:divBdr>
                </w:div>
              </w:divsChild>
            </w:div>
            <w:div w:id="1924752758">
              <w:marLeft w:val="0"/>
              <w:marRight w:val="0"/>
              <w:marTop w:val="0"/>
              <w:marBottom w:val="0"/>
              <w:divBdr>
                <w:top w:val="none" w:sz="0" w:space="0" w:color="auto"/>
                <w:left w:val="none" w:sz="0" w:space="0" w:color="auto"/>
                <w:bottom w:val="none" w:sz="0" w:space="0" w:color="auto"/>
                <w:right w:val="none" w:sz="0" w:space="0" w:color="auto"/>
              </w:divBdr>
              <w:divsChild>
                <w:div w:id="1821119712">
                  <w:marLeft w:val="0"/>
                  <w:marRight w:val="0"/>
                  <w:marTop w:val="0"/>
                  <w:marBottom w:val="0"/>
                  <w:divBdr>
                    <w:top w:val="none" w:sz="0" w:space="0" w:color="auto"/>
                    <w:left w:val="none" w:sz="0" w:space="0" w:color="auto"/>
                    <w:bottom w:val="none" w:sz="0" w:space="0" w:color="auto"/>
                    <w:right w:val="none" w:sz="0" w:space="0" w:color="auto"/>
                  </w:divBdr>
                </w:div>
              </w:divsChild>
            </w:div>
            <w:div w:id="463083480">
              <w:marLeft w:val="0"/>
              <w:marRight w:val="0"/>
              <w:marTop w:val="0"/>
              <w:marBottom w:val="0"/>
              <w:divBdr>
                <w:top w:val="none" w:sz="0" w:space="0" w:color="auto"/>
                <w:left w:val="none" w:sz="0" w:space="0" w:color="auto"/>
                <w:bottom w:val="none" w:sz="0" w:space="0" w:color="auto"/>
                <w:right w:val="none" w:sz="0" w:space="0" w:color="auto"/>
              </w:divBdr>
              <w:divsChild>
                <w:div w:id="374085184">
                  <w:marLeft w:val="0"/>
                  <w:marRight w:val="0"/>
                  <w:marTop w:val="0"/>
                  <w:marBottom w:val="0"/>
                  <w:divBdr>
                    <w:top w:val="none" w:sz="0" w:space="0" w:color="auto"/>
                    <w:left w:val="none" w:sz="0" w:space="0" w:color="auto"/>
                    <w:bottom w:val="none" w:sz="0" w:space="0" w:color="auto"/>
                    <w:right w:val="none" w:sz="0" w:space="0" w:color="auto"/>
                  </w:divBdr>
                </w:div>
              </w:divsChild>
            </w:div>
            <w:div w:id="1368795577">
              <w:marLeft w:val="0"/>
              <w:marRight w:val="0"/>
              <w:marTop w:val="0"/>
              <w:marBottom w:val="0"/>
              <w:divBdr>
                <w:top w:val="none" w:sz="0" w:space="0" w:color="auto"/>
                <w:left w:val="none" w:sz="0" w:space="0" w:color="auto"/>
                <w:bottom w:val="none" w:sz="0" w:space="0" w:color="auto"/>
                <w:right w:val="none" w:sz="0" w:space="0" w:color="auto"/>
              </w:divBdr>
              <w:divsChild>
                <w:div w:id="1256551674">
                  <w:marLeft w:val="0"/>
                  <w:marRight w:val="0"/>
                  <w:marTop w:val="0"/>
                  <w:marBottom w:val="0"/>
                  <w:divBdr>
                    <w:top w:val="none" w:sz="0" w:space="0" w:color="auto"/>
                    <w:left w:val="none" w:sz="0" w:space="0" w:color="auto"/>
                    <w:bottom w:val="none" w:sz="0" w:space="0" w:color="auto"/>
                    <w:right w:val="none" w:sz="0" w:space="0" w:color="auto"/>
                  </w:divBdr>
                </w:div>
              </w:divsChild>
            </w:div>
            <w:div w:id="666439401">
              <w:marLeft w:val="0"/>
              <w:marRight w:val="0"/>
              <w:marTop w:val="0"/>
              <w:marBottom w:val="0"/>
              <w:divBdr>
                <w:top w:val="none" w:sz="0" w:space="0" w:color="auto"/>
                <w:left w:val="none" w:sz="0" w:space="0" w:color="auto"/>
                <w:bottom w:val="none" w:sz="0" w:space="0" w:color="auto"/>
                <w:right w:val="none" w:sz="0" w:space="0" w:color="auto"/>
              </w:divBdr>
              <w:divsChild>
                <w:div w:id="744183131">
                  <w:marLeft w:val="0"/>
                  <w:marRight w:val="0"/>
                  <w:marTop w:val="0"/>
                  <w:marBottom w:val="0"/>
                  <w:divBdr>
                    <w:top w:val="none" w:sz="0" w:space="0" w:color="auto"/>
                    <w:left w:val="none" w:sz="0" w:space="0" w:color="auto"/>
                    <w:bottom w:val="none" w:sz="0" w:space="0" w:color="auto"/>
                    <w:right w:val="none" w:sz="0" w:space="0" w:color="auto"/>
                  </w:divBdr>
                </w:div>
              </w:divsChild>
            </w:div>
            <w:div w:id="1923835624">
              <w:marLeft w:val="0"/>
              <w:marRight w:val="0"/>
              <w:marTop w:val="0"/>
              <w:marBottom w:val="0"/>
              <w:divBdr>
                <w:top w:val="none" w:sz="0" w:space="0" w:color="auto"/>
                <w:left w:val="none" w:sz="0" w:space="0" w:color="auto"/>
                <w:bottom w:val="none" w:sz="0" w:space="0" w:color="auto"/>
                <w:right w:val="none" w:sz="0" w:space="0" w:color="auto"/>
              </w:divBdr>
              <w:divsChild>
                <w:div w:id="280576688">
                  <w:marLeft w:val="0"/>
                  <w:marRight w:val="0"/>
                  <w:marTop w:val="0"/>
                  <w:marBottom w:val="0"/>
                  <w:divBdr>
                    <w:top w:val="none" w:sz="0" w:space="0" w:color="auto"/>
                    <w:left w:val="none" w:sz="0" w:space="0" w:color="auto"/>
                    <w:bottom w:val="none" w:sz="0" w:space="0" w:color="auto"/>
                    <w:right w:val="none" w:sz="0" w:space="0" w:color="auto"/>
                  </w:divBdr>
                </w:div>
              </w:divsChild>
            </w:div>
            <w:div w:id="419180221">
              <w:marLeft w:val="0"/>
              <w:marRight w:val="0"/>
              <w:marTop w:val="0"/>
              <w:marBottom w:val="0"/>
              <w:divBdr>
                <w:top w:val="none" w:sz="0" w:space="0" w:color="auto"/>
                <w:left w:val="none" w:sz="0" w:space="0" w:color="auto"/>
                <w:bottom w:val="none" w:sz="0" w:space="0" w:color="auto"/>
                <w:right w:val="none" w:sz="0" w:space="0" w:color="auto"/>
              </w:divBdr>
              <w:divsChild>
                <w:div w:id="1848136637">
                  <w:marLeft w:val="0"/>
                  <w:marRight w:val="0"/>
                  <w:marTop w:val="0"/>
                  <w:marBottom w:val="0"/>
                  <w:divBdr>
                    <w:top w:val="none" w:sz="0" w:space="0" w:color="auto"/>
                    <w:left w:val="none" w:sz="0" w:space="0" w:color="auto"/>
                    <w:bottom w:val="none" w:sz="0" w:space="0" w:color="auto"/>
                    <w:right w:val="none" w:sz="0" w:space="0" w:color="auto"/>
                  </w:divBdr>
                </w:div>
              </w:divsChild>
            </w:div>
            <w:div w:id="5790477">
              <w:marLeft w:val="0"/>
              <w:marRight w:val="0"/>
              <w:marTop w:val="0"/>
              <w:marBottom w:val="0"/>
              <w:divBdr>
                <w:top w:val="none" w:sz="0" w:space="0" w:color="auto"/>
                <w:left w:val="none" w:sz="0" w:space="0" w:color="auto"/>
                <w:bottom w:val="none" w:sz="0" w:space="0" w:color="auto"/>
                <w:right w:val="none" w:sz="0" w:space="0" w:color="auto"/>
              </w:divBdr>
              <w:divsChild>
                <w:div w:id="462619348">
                  <w:marLeft w:val="0"/>
                  <w:marRight w:val="0"/>
                  <w:marTop w:val="0"/>
                  <w:marBottom w:val="0"/>
                  <w:divBdr>
                    <w:top w:val="none" w:sz="0" w:space="0" w:color="auto"/>
                    <w:left w:val="none" w:sz="0" w:space="0" w:color="auto"/>
                    <w:bottom w:val="none" w:sz="0" w:space="0" w:color="auto"/>
                    <w:right w:val="none" w:sz="0" w:space="0" w:color="auto"/>
                  </w:divBdr>
                </w:div>
              </w:divsChild>
            </w:div>
            <w:div w:id="1345402228">
              <w:marLeft w:val="0"/>
              <w:marRight w:val="0"/>
              <w:marTop w:val="0"/>
              <w:marBottom w:val="0"/>
              <w:divBdr>
                <w:top w:val="none" w:sz="0" w:space="0" w:color="auto"/>
                <w:left w:val="none" w:sz="0" w:space="0" w:color="auto"/>
                <w:bottom w:val="none" w:sz="0" w:space="0" w:color="auto"/>
                <w:right w:val="none" w:sz="0" w:space="0" w:color="auto"/>
              </w:divBdr>
              <w:divsChild>
                <w:div w:id="850026425">
                  <w:marLeft w:val="0"/>
                  <w:marRight w:val="0"/>
                  <w:marTop w:val="0"/>
                  <w:marBottom w:val="0"/>
                  <w:divBdr>
                    <w:top w:val="none" w:sz="0" w:space="0" w:color="auto"/>
                    <w:left w:val="none" w:sz="0" w:space="0" w:color="auto"/>
                    <w:bottom w:val="none" w:sz="0" w:space="0" w:color="auto"/>
                    <w:right w:val="none" w:sz="0" w:space="0" w:color="auto"/>
                  </w:divBdr>
                </w:div>
              </w:divsChild>
            </w:div>
            <w:div w:id="1084187513">
              <w:marLeft w:val="0"/>
              <w:marRight w:val="0"/>
              <w:marTop w:val="0"/>
              <w:marBottom w:val="0"/>
              <w:divBdr>
                <w:top w:val="none" w:sz="0" w:space="0" w:color="auto"/>
                <w:left w:val="none" w:sz="0" w:space="0" w:color="auto"/>
                <w:bottom w:val="none" w:sz="0" w:space="0" w:color="auto"/>
                <w:right w:val="none" w:sz="0" w:space="0" w:color="auto"/>
              </w:divBdr>
              <w:divsChild>
                <w:div w:id="1308390336">
                  <w:marLeft w:val="0"/>
                  <w:marRight w:val="0"/>
                  <w:marTop w:val="0"/>
                  <w:marBottom w:val="0"/>
                  <w:divBdr>
                    <w:top w:val="none" w:sz="0" w:space="0" w:color="auto"/>
                    <w:left w:val="none" w:sz="0" w:space="0" w:color="auto"/>
                    <w:bottom w:val="none" w:sz="0" w:space="0" w:color="auto"/>
                    <w:right w:val="none" w:sz="0" w:space="0" w:color="auto"/>
                  </w:divBdr>
                </w:div>
              </w:divsChild>
            </w:div>
            <w:div w:id="1587421884">
              <w:marLeft w:val="0"/>
              <w:marRight w:val="0"/>
              <w:marTop w:val="0"/>
              <w:marBottom w:val="0"/>
              <w:divBdr>
                <w:top w:val="none" w:sz="0" w:space="0" w:color="auto"/>
                <w:left w:val="none" w:sz="0" w:space="0" w:color="auto"/>
                <w:bottom w:val="none" w:sz="0" w:space="0" w:color="auto"/>
                <w:right w:val="none" w:sz="0" w:space="0" w:color="auto"/>
              </w:divBdr>
              <w:divsChild>
                <w:div w:id="1206915072">
                  <w:marLeft w:val="0"/>
                  <w:marRight w:val="0"/>
                  <w:marTop w:val="0"/>
                  <w:marBottom w:val="0"/>
                  <w:divBdr>
                    <w:top w:val="none" w:sz="0" w:space="0" w:color="auto"/>
                    <w:left w:val="none" w:sz="0" w:space="0" w:color="auto"/>
                    <w:bottom w:val="none" w:sz="0" w:space="0" w:color="auto"/>
                    <w:right w:val="none" w:sz="0" w:space="0" w:color="auto"/>
                  </w:divBdr>
                </w:div>
              </w:divsChild>
            </w:div>
            <w:div w:id="165681451">
              <w:marLeft w:val="0"/>
              <w:marRight w:val="0"/>
              <w:marTop w:val="0"/>
              <w:marBottom w:val="0"/>
              <w:divBdr>
                <w:top w:val="none" w:sz="0" w:space="0" w:color="auto"/>
                <w:left w:val="none" w:sz="0" w:space="0" w:color="auto"/>
                <w:bottom w:val="none" w:sz="0" w:space="0" w:color="auto"/>
                <w:right w:val="none" w:sz="0" w:space="0" w:color="auto"/>
              </w:divBdr>
              <w:divsChild>
                <w:div w:id="706567361">
                  <w:marLeft w:val="0"/>
                  <w:marRight w:val="0"/>
                  <w:marTop w:val="0"/>
                  <w:marBottom w:val="0"/>
                  <w:divBdr>
                    <w:top w:val="none" w:sz="0" w:space="0" w:color="auto"/>
                    <w:left w:val="none" w:sz="0" w:space="0" w:color="auto"/>
                    <w:bottom w:val="none" w:sz="0" w:space="0" w:color="auto"/>
                    <w:right w:val="none" w:sz="0" w:space="0" w:color="auto"/>
                  </w:divBdr>
                </w:div>
              </w:divsChild>
            </w:div>
            <w:div w:id="713699082">
              <w:marLeft w:val="0"/>
              <w:marRight w:val="0"/>
              <w:marTop w:val="0"/>
              <w:marBottom w:val="0"/>
              <w:divBdr>
                <w:top w:val="none" w:sz="0" w:space="0" w:color="auto"/>
                <w:left w:val="none" w:sz="0" w:space="0" w:color="auto"/>
                <w:bottom w:val="none" w:sz="0" w:space="0" w:color="auto"/>
                <w:right w:val="none" w:sz="0" w:space="0" w:color="auto"/>
              </w:divBdr>
              <w:divsChild>
                <w:div w:id="251552993">
                  <w:marLeft w:val="0"/>
                  <w:marRight w:val="0"/>
                  <w:marTop w:val="0"/>
                  <w:marBottom w:val="0"/>
                  <w:divBdr>
                    <w:top w:val="none" w:sz="0" w:space="0" w:color="auto"/>
                    <w:left w:val="none" w:sz="0" w:space="0" w:color="auto"/>
                    <w:bottom w:val="none" w:sz="0" w:space="0" w:color="auto"/>
                    <w:right w:val="none" w:sz="0" w:space="0" w:color="auto"/>
                  </w:divBdr>
                </w:div>
              </w:divsChild>
            </w:div>
            <w:div w:id="1936744078">
              <w:marLeft w:val="0"/>
              <w:marRight w:val="0"/>
              <w:marTop w:val="0"/>
              <w:marBottom w:val="0"/>
              <w:divBdr>
                <w:top w:val="none" w:sz="0" w:space="0" w:color="auto"/>
                <w:left w:val="none" w:sz="0" w:space="0" w:color="auto"/>
                <w:bottom w:val="none" w:sz="0" w:space="0" w:color="auto"/>
                <w:right w:val="none" w:sz="0" w:space="0" w:color="auto"/>
              </w:divBdr>
              <w:divsChild>
                <w:div w:id="875311194">
                  <w:marLeft w:val="0"/>
                  <w:marRight w:val="0"/>
                  <w:marTop w:val="0"/>
                  <w:marBottom w:val="0"/>
                  <w:divBdr>
                    <w:top w:val="none" w:sz="0" w:space="0" w:color="auto"/>
                    <w:left w:val="none" w:sz="0" w:space="0" w:color="auto"/>
                    <w:bottom w:val="none" w:sz="0" w:space="0" w:color="auto"/>
                    <w:right w:val="none" w:sz="0" w:space="0" w:color="auto"/>
                  </w:divBdr>
                </w:div>
              </w:divsChild>
            </w:div>
            <w:div w:id="292715639">
              <w:marLeft w:val="0"/>
              <w:marRight w:val="0"/>
              <w:marTop w:val="0"/>
              <w:marBottom w:val="0"/>
              <w:divBdr>
                <w:top w:val="none" w:sz="0" w:space="0" w:color="auto"/>
                <w:left w:val="none" w:sz="0" w:space="0" w:color="auto"/>
                <w:bottom w:val="none" w:sz="0" w:space="0" w:color="auto"/>
                <w:right w:val="none" w:sz="0" w:space="0" w:color="auto"/>
              </w:divBdr>
              <w:divsChild>
                <w:div w:id="374158120">
                  <w:marLeft w:val="0"/>
                  <w:marRight w:val="0"/>
                  <w:marTop w:val="0"/>
                  <w:marBottom w:val="0"/>
                  <w:divBdr>
                    <w:top w:val="none" w:sz="0" w:space="0" w:color="auto"/>
                    <w:left w:val="none" w:sz="0" w:space="0" w:color="auto"/>
                    <w:bottom w:val="none" w:sz="0" w:space="0" w:color="auto"/>
                    <w:right w:val="none" w:sz="0" w:space="0" w:color="auto"/>
                  </w:divBdr>
                </w:div>
              </w:divsChild>
            </w:div>
            <w:div w:id="1537234597">
              <w:marLeft w:val="0"/>
              <w:marRight w:val="0"/>
              <w:marTop w:val="0"/>
              <w:marBottom w:val="0"/>
              <w:divBdr>
                <w:top w:val="none" w:sz="0" w:space="0" w:color="auto"/>
                <w:left w:val="none" w:sz="0" w:space="0" w:color="auto"/>
                <w:bottom w:val="none" w:sz="0" w:space="0" w:color="auto"/>
                <w:right w:val="none" w:sz="0" w:space="0" w:color="auto"/>
              </w:divBdr>
              <w:divsChild>
                <w:div w:id="227157787">
                  <w:marLeft w:val="0"/>
                  <w:marRight w:val="0"/>
                  <w:marTop w:val="0"/>
                  <w:marBottom w:val="0"/>
                  <w:divBdr>
                    <w:top w:val="none" w:sz="0" w:space="0" w:color="auto"/>
                    <w:left w:val="none" w:sz="0" w:space="0" w:color="auto"/>
                    <w:bottom w:val="none" w:sz="0" w:space="0" w:color="auto"/>
                    <w:right w:val="none" w:sz="0" w:space="0" w:color="auto"/>
                  </w:divBdr>
                </w:div>
              </w:divsChild>
            </w:div>
            <w:div w:id="563486288">
              <w:marLeft w:val="0"/>
              <w:marRight w:val="0"/>
              <w:marTop w:val="0"/>
              <w:marBottom w:val="0"/>
              <w:divBdr>
                <w:top w:val="none" w:sz="0" w:space="0" w:color="auto"/>
                <w:left w:val="none" w:sz="0" w:space="0" w:color="auto"/>
                <w:bottom w:val="none" w:sz="0" w:space="0" w:color="auto"/>
                <w:right w:val="none" w:sz="0" w:space="0" w:color="auto"/>
              </w:divBdr>
              <w:divsChild>
                <w:div w:id="465970106">
                  <w:marLeft w:val="0"/>
                  <w:marRight w:val="0"/>
                  <w:marTop w:val="0"/>
                  <w:marBottom w:val="0"/>
                  <w:divBdr>
                    <w:top w:val="none" w:sz="0" w:space="0" w:color="auto"/>
                    <w:left w:val="none" w:sz="0" w:space="0" w:color="auto"/>
                    <w:bottom w:val="none" w:sz="0" w:space="0" w:color="auto"/>
                    <w:right w:val="none" w:sz="0" w:space="0" w:color="auto"/>
                  </w:divBdr>
                </w:div>
              </w:divsChild>
            </w:div>
            <w:div w:id="1037898946">
              <w:marLeft w:val="0"/>
              <w:marRight w:val="0"/>
              <w:marTop w:val="0"/>
              <w:marBottom w:val="0"/>
              <w:divBdr>
                <w:top w:val="none" w:sz="0" w:space="0" w:color="auto"/>
                <w:left w:val="none" w:sz="0" w:space="0" w:color="auto"/>
                <w:bottom w:val="none" w:sz="0" w:space="0" w:color="auto"/>
                <w:right w:val="none" w:sz="0" w:space="0" w:color="auto"/>
              </w:divBdr>
              <w:divsChild>
                <w:div w:id="1902862658">
                  <w:marLeft w:val="0"/>
                  <w:marRight w:val="0"/>
                  <w:marTop w:val="0"/>
                  <w:marBottom w:val="0"/>
                  <w:divBdr>
                    <w:top w:val="none" w:sz="0" w:space="0" w:color="auto"/>
                    <w:left w:val="none" w:sz="0" w:space="0" w:color="auto"/>
                    <w:bottom w:val="none" w:sz="0" w:space="0" w:color="auto"/>
                    <w:right w:val="none" w:sz="0" w:space="0" w:color="auto"/>
                  </w:divBdr>
                </w:div>
              </w:divsChild>
            </w:div>
            <w:div w:id="716777278">
              <w:marLeft w:val="0"/>
              <w:marRight w:val="0"/>
              <w:marTop w:val="0"/>
              <w:marBottom w:val="0"/>
              <w:divBdr>
                <w:top w:val="none" w:sz="0" w:space="0" w:color="auto"/>
                <w:left w:val="none" w:sz="0" w:space="0" w:color="auto"/>
                <w:bottom w:val="none" w:sz="0" w:space="0" w:color="auto"/>
                <w:right w:val="none" w:sz="0" w:space="0" w:color="auto"/>
              </w:divBdr>
              <w:divsChild>
                <w:div w:id="1825195224">
                  <w:marLeft w:val="0"/>
                  <w:marRight w:val="0"/>
                  <w:marTop w:val="0"/>
                  <w:marBottom w:val="0"/>
                  <w:divBdr>
                    <w:top w:val="none" w:sz="0" w:space="0" w:color="auto"/>
                    <w:left w:val="none" w:sz="0" w:space="0" w:color="auto"/>
                    <w:bottom w:val="none" w:sz="0" w:space="0" w:color="auto"/>
                    <w:right w:val="none" w:sz="0" w:space="0" w:color="auto"/>
                  </w:divBdr>
                </w:div>
              </w:divsChild>
            </w:div>
            <w:div w:id="1246526117">
              <w:marLeft w:val="0"/>
              <w:marRight w:val="0"/>
              <w:marTop w:val="0"/>
              <w:marBottom w:val="0"/>
              <w:divBdr>
                <w:top w:val="none" w:sz="0" w:space="0" w:color="auto"/>
                <w:left w:val="none" w:sz="0" w:space="0" w:color="auto"/>
                <w:bottom w:val="none" w:sz="0" w:space="0" w:color="auto"/>
                <w:right w:val="none" w:sz="0" w:space="0" w:color="auto"/>
              </w:divBdr>
              <w:divsChild>
                <w:div w:id="60175362">
                  <w:marLeft w:val="0"/>
                  <w:marRight w:val="0"/>
                  <w:marTop w:val="0"/>
                  <w:marBottom w:val="0"/>
                  <w:divBdr>
                    <w:top w:val="none" w:sz="0" w:space="0" w:color="auto"/>
                    <w:left w:val="none" w:sz="0" w:space="0" w:color="auto"/>
                    <w:bottom w:val="none" w:sz="0" w:space="0" w:color="auto"/>
                    <w:right w:val="none" w:sz="0" w:space="0" w:color="auto"/>
                  </w:divBdr>
                </w:div>
              </w:divsChild>
            </w:div>
            <w:div w:id="1763598951">
              <w:marLeft w:val="0"/>
              <w:marRight w:val="0"/>
              <w:marTop w:val="0"/>
              <w:marBottom w:val="0"/>
              <w:divBdr>
                <w:top w:val="none" w:sz="0" w:space="0" w:color="auto"/>
                <w:left w:val="none" w:sz="0" w:space="0" w:color="auto"/>
                <w:bottom w:val="none" w:sz="0" w:space="0" w:color="auto"/>
                <w:right w:val="none" w:sz="0" w:space="0" w:color="auto"/>
              </w:divBdr>
              <w:divsChild>
                <w:div w:id="71593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879">
          <w:marLeft w:val="-75"/>
          <w:marRight w:val="0"/>
          <w:marTop w:val="30"/>
          <w:marBottom w:val="30"/>
          <w:divBdr>
            <w:top w:val="none" w:sz="0" w:space="0" w:color="auto"/>
            <w:left w:val="none" w:sz="0" w:space="0" w:color="auto"/>
            <w:bottom w:val="none" w:sz="0" w:space="0" w:color="auto"/>
            <w:right w:val="none" w:sz="0" w:space="0" w:color="auto"/>
          </w:divBdr>
          <w:divsChild>
            <w:div w:id="1268153229">
              <w:marLeft w:val="0"/>
              <w:marRight w:val="0"/>
              <w:marTop w:val="0"/>
              <w:marBottom w:val="0"/>
              <w:divBdr>
                <w:top w:val="none" w:sz="0" w:space="0" w:color="auto"/>
                <w:left w:val="none" w:sz="0" w:space="0" w:color="auto"/>
                <w:bottom w:val="none" w:sz="0" w:space="0" w:color="auto"/>
                <w:right w:val="none" w:sz="0" w:space="0" w:color="auto"/>
              </w:divBdr>
              <w:divsChild>
                <w:div w:id="1057050238">
                  <w:marLeft w:val="0"/>
                  <w:marRight w:val="0"/>
                  <w:marTop w:val="0"/>
                  <w:marBottom w:val="0"/>
                  <w:divBdr>
                    <w:top w:val="none" w:sz="0" w:space="0" w:color="auto"/>
                    <w:left w:val="none" w:sz="0" w:space="0" w:color="auto"/>
                    <w:bottom w:val="none" w:sz="0" w:space="0" w:color="auto"/>
                    <w:right w:val="none" w:sz="0" w:space="0" w:color="auto"/>
                  </w:divBdr>
                </w:div>
              </w:divsChild>
            </w:div>
            <w:div w:id="1807039872">
              <w:marLeft w:val="0"/>
              <w:marRight w:val="0"/>
              <w:marTop w:val="0"/>
              <w:marBottom w:val="0"/>
              <w:divBdr>
                <w:top w:val="none" w:sz="0" w:space="0" w:color="auto"/>
                <w:left w:val="none" w:sz="0" w:space="0" w:color="auto"/>
                <w:bottom w:val="none" w:sz="0" w:space="0" w:color="auto"/>
                <w:right w:val="none" w:sz="0" w:space="0" w:color="auto"/>
              </w:divBdr>
              <w:divsChild>
                <w:div w:id="1961958261">
                  <w:marLeft w:val="0"/>
                  <w:marRight w:val="0"/>
                  <w:marTop w:val="0"/>
                  <w:marBottom w:val="0"/>
                  <w:divBdr>
                    <w:top w:val="none" w:sz="0" w:space="0" w:color="auto"/>
                    <w:left w:val="none" w:sz="0" w:space="0" w:color="auto"/>
                    <w:bottom w:val="none" w:sz="0" w:space="0" w:color="auto"/>
                    <w:right w:val="none" w:sz="0" w:space="0" w:color="auto"/>
                  </w:divBdr>
                </w:div>
              </w:divsChild>
            </w:div>
            <w:div w:id="1977485658">
              <w:marLeft w:val="0"/>
              <w:marRight w:val="0"/>
              <w:marTop w:val="0"/>
              <w:marBottom w:val="0"/>
              <w:divBdr>
                <w:top w:val="none" w:sz="0" w:space="0" w:color="auto"/>
                <w:left w:val="none" w:sz="0" w:space="0" w:color="auto"/>
                <w:bottom w:val="none" w:sz="0" w:space="0" w:color="auto"/>
                <w:right w:val="none" w:sz="0" w:space="0" w:color="auto"/>
              </w:divBdr>
              <w:divsChild>
                <w:div w:id="2035495329">
                  <w:marLeft w:val="0"/>
                  <w:marRight w:val="0"/>
                  <w:marTop w:val="0"/>
                  <w:marBottom w:val="0"/>
                  <w:divBdr>
                    <w:top w:val="none" w:sz="0" w:space="0" w:color="auto"/>
                    <w:left w:val="none" w:sz="0" w:space="0" w:color="auto"/>
                    <w:bottom w:val="none" w:sz="0" w:space="0" w:color="auto"/>
                    <w:right w:val="none" w:sz="0" w:space="0" w:color="auto"/>
                  </w:divBdr>
                </w:div>
              </w:divsChild>
            </w:div>
            <w:div w:id="172577106">
              <w:marLeft w:val="0"/>
              <w:marRight w:val="0"/>
              <w:marTop w:val="0"/>
              <w:marBottom w:val="0"/>
              <w:divBdr>
                <w:top w:val="none" w:sz="0" w:space="0" w:color="auto"/>
                <w:left w:val="none" w:sz="0" w:space="0" w:color="auto"/>
                <w:bottom w:val="none" w:sz="0" w:space="0" w:color="auto"/>
                <w:right w:val="none" w:sz="0" w:space="0" w:color="auto"/>
              </w:divBdr>
              <w:divsChild>
                <w:div w:id="1260913317">
                  <w:marLeft w:val="0"/>
                  <w:marRight w:val="0"/>
                  <w:marTop w:val="0"/>
                  <w:marBottom w:val="0"/>
                  <w:divBdr>
                    <w:top w:val="none" w:sz="0" w:space="0" w:color="auto"/>
                    <w:left w:val="none" w:sz="0" w:space="0" w:color="auto"/>
                    <w:bottom w:val="none" w:sz="0" w:space="0" w:color="auto"/>
                    <w:right w:val="none" w:sz="0" w:space="0" w:color="auto"/>
                  </w:divBdr>
                </w:div>
              </w:divsChild>
            </w:div>
            <w:div w:id="990643188">
              <w:marLeft w:val="0"/>
              <w:marRight w:val="0"/>
              <w:marTop w:val="0"/>
              <w:marBottom w:val="0"/>
              <w:divBdr>
                <w:top w:val="none" w:sz="0" w:space="0" w:color="auto"/>
                <w:left w:val="none" w:sz="0" w:space="0" w:color="auto"/>
                <w:bottom w:val="none" w:sz="0" w:space="0" w:color="auto"/>
                <w:right w:val="none" w:sz="0" w:space="0" w:color="auto"/>
              </w:divBdr>
              <w:divsChild>
                <w:div w:id="1745420343">
                  <w:marLeft w:val="0"/>
                  <w:marRight w:val="0"/>
                  <w:marTop w:val="0"/>
                  <w:marBottom w:val="0"/>
                  <w:divBdr>
                    <w:top w:val="none" w:sz="0" w:space="0" w:color="auto"/>
                    <w:left w:val="none" w:sz="0" w:space="0" w:color="auto"/>
                    <w:bottom w:val="none" w:sz="0" w:space="0" w:color="auto"/>
                    <w:right w:val="none" w:sz="0" w:space="0" w:color="auto"/>
                  </w:divBdr>
                </w:div>
              </w:divsChild>
            </w:div>
            <w:div w:id="1619875714">
              <w:marLeft w:val="0"/>
              <w:marRight w:val="0"/>
              <w:marTop w:val="0"/>
              <w:marBottom w:val="0"/>
              <w:divBdr>
                <w:top w:val="none" w:sz="0" w:space="0" w:color="auto"/>
                <w:left w:val="none" w:sz="0" w:space="0" w:color="auto"/>
                <w:bottom w:val="none" w:sz="0" w:space="0" w:color="auto"/>
                <w:right w:val="none" w:sz="0" w:space="0" w:color="auto"/>
              </w:divBdr>
              <w:divsChild>
                <w:div w:id="912206109">
                  <w:marLeft w:val="0"/>
                  <w:marRight w:val="0"/>
                  <w:marTop w:val="0"/>
                  <w:marBottom w:val="0"/>
                  <w:divBdr>
                    <w:top w:val="none" w:sz="0" w:space="0" w:color="auto"/>
                    <w:left w:val="none" w:sz="0" w:space="0" w:color="auto"/>
                    <w:bottom w:val="none" w:sz="0" w:space="0" w:color="auto"/>
                    <w:right w:val="none" w:sz="0" w:space="0" w:color="auto"/>
                  </w:divBdr>
                </w:div>
              </w:divsChild>
            </w:div>
            <w:div w:id="1341421648">
              <w:marLeft w:val="0"/>
              <w:marRight w:val="0"/>
              <w:marTop w:val="0"/>
              <w:marBottom w:val="0"/>
              <w:divBdr>
                <w:top w:val="none" w:sz="0" w:space="0" w:color="auto"/>
                <w:left w:val="none" w:sz="0" w:space="0" w:color="auto"/>
                <w:bottom w:val="none" w:sz="0" w:space="0" w:color="auto"/>
                <w:right w:val="none" w:sz="0" w:space="0" w:color="auto"/>
              </w:divBdr>
              <w:divsChild>
                <w:div w:id="1160342724">
                  <w:marLeft w:val="0"/>
                  <w:marRight w:val="0"/>
                  <w:marTop w:val="0"/>
                  <w:marBottom w:val="0"/>
                  <w:divBdr>
                    <w:top w:val="none" w:sz="0" w:space="0" w:color="auto"/>
                    <w:left w:val="none" w:sz="0" w:space="0" w:color="auto"/>
                    <w:bottom w:val="none" w:sz="0" w:space="0" w:color="auto"/>
                    <w:right w:val="none" w:sz="0" w:space="0" w:color="auto"/>
                  </w:divBdr>
                </w:div>
              </w:divsChild>
            </w:div>
            <w:div w:id="1590117840">
              <w:marLeft w:val="0"/>
              <w:marRight w:val="0"/>
              <w:marTop w:val="0"/>
              <w:marBottom w:val="0"/>
              <w:divBdr>
                <w:top w:val="none" w:sz="0" w:space="0" w:color="auto"/>
                <w:left w:val="none" w:sz="0" w:space="0" w:color="auto"/>
                <w:bottom w:val="none" w:sz="0" w:space="0" w:color="auto"/>
                <w:right w:val="none" w:sz="0" w:space="0" w:color="auto"/>
              </w:divBdr>
              <w:divsChild>
                <w:div w:id="1136609317">
                  <w:marLeft w:val="0"/>
                  <w:marRight w:val="0"/>
                  <w:marTop w:val="0"/>
                  <w:marBottom w:val="0"/>
                  <w:divBdr>
                    <w:top w:val="none" w:sz="0" w:space="0" w:color="auto"/>
                    <w:left w:val="none" w:sz="0" w:space="0" w:color="auto"/>
                    <w:bottom w:val="none" w:sz="0" w:space="0" w:color="auto"/>
                    <w:right w:val="none" w:sz="0" w:space="0" w:color="auto"/>
                  </w:divBdr>
                </w:div>
              </w:divsChild>
            </w:div>
            <w:div w:id="879317602">
              <w:marLeft w:val="0"/>
              <w:marRight w:val="0"/>
              <w:marTop w:val="0"/>
              <w:marBottom w:val="0"/>
              <w:divBdr>
                <w:top w:val="none" w:sz="0" w:space="0" w:color="auto"/>
                <w:left w:val="none" w:sz="0" w:space="0" w:color="auto"/>
                <w:bottom w:val="none" w:sz="0" w:space="0" w:color="auto"/>
                <w:right w:val="none" w:sz="0" w:space="0" w:color="auto"/>
              </w:divBdr>
              <w:divsChild>
                <w:div w:id="1658262387">
                  <w:marLeft w:val="0"/>
                  <w:marRight w:val="0"/>
                  <w:marTop w:val="0"/>
                  <w:marBottom w:val="0"/>
                  <w:divBdr>
                    <w:top w:val="none" w:sz="0" w:space="0" w:color="auto"/>
                    <w:left w:val="none" w:sz="0" w:space="0" w:color="auto"/>
                    <w:bottom w:val="none" w:sz="0" w:space="0" w:color="auto"/>
                    <w:right w:val="none" w:sz="0" w:space="0" w:color="auto"/>
                  </w:divBdr>
                </w:div>
              </w:divsChild>
            </w:div>
            <w:div w:id="213779942">
              <w:marLeft w:val="0"/>
              <w:marRight w:val="0"/>
              <w:marTop w:val="0"/>
              <w:marBottom w:val="0"/>
              <w:divBdr>
                <w:top w:val="none" w:sz="0" w:space="0" w:color="auto"/>
                <w:left w:val="none" w:sz="0" w:space="0" w:color="auto"/>
                <w:bottom w:val="none" w:sz="0" w:space="0" w:color="auto"/>
                <w:right w:val="none" w:sz="0" w:space="0" w:color="auto"/>
              </w:divBdr>
              <w:divsChild>
                <w:div w:id="391150624">
                  <w:marLeft w:val="0"/>
                  <w:marRight w:val="0"/>
                  <w:marTop w:val="0"/>
                  <w:marBottom w:val="0"/>
                  <w:divBdr>
                    <w:top w:val="none" w:sz="0" w:space="0" w:color="auto"/>
                    <w:left w:val="none" w:sz="0" w:space="0" w:color="auto"/>
                    <w:bottom w:val="none" w:sz="0" w:space="0" w:color="auto"/>
                    <w:right w:val="none" w:sz="0" w:space="0" w:color="auto"/>
                  </w:divBdr>
                </w:div>
              </w:divsChild>
            </w:div>
            <w:div w:id="1368719758">
              <w:marLeft w:val="0"/>
              <w:marRight w:val="0"/>
              <w:marTop w:val="0"/>
              <w:marBottom w:val="0"/>
              <w:divBdr>
                <w:top w:val="none" w:sz="0" w:space="0" w:color="auto"/>
                <w:left w:val="none" w:sz="0" w:space="0" w:color="auto"/>
                <w:bottom w:val="none" w:sz="0" w:space="0" w:color="auto"/>
                <w:right w:val="none" w:sz="0" w:space="0" w:color="auto"/>
              </w:divBdr>
              <w:divsChild>
                <w:div w:id="1471441269">
                  <w:marLeft w:val="0"/>
                  <w:marRight w:val="0"/>
                  <w:marTop w:val="0"/>
                  <w:marBottom w:val="0"/>
                  <w:divBdr>
                    <w:top w:val="none" w:sz="0" w:space="0" w:color="auto"/>
                    <w:left w:val="none" w:sz="0" w:space="0" w:color="auto"/>
                    <w:bottom w:val="none" w:sz="0" w:space="0" w:color="auto"/>
                    <w:right w:val="none" w:sz="0" w:space="0" w:color="auto"/>
                  </w:divBdr>
                </w:div>
              </w:divsChild>
            </w:div>
            <w:div w:id="771821461">
              <w:marLeft w:val="0"/>
              <w:marRight w:val="0"/>
              <w:marTop w:val="0"/>
              <w:marBottom w:val="0"/>
              <w:divBdr>
                <w:top w:val="none" w:sz="0" w:space="0" w:color="auto"/>
                <w:left w:val="none" w:sz="0" w:space="0" w:color="auto"/>
                <w:bottom w:val="none" w:sz="0" w:space="0" w:color="auto"/>
                <w:right w:val="none" w:sz="0" w:space="0" w:color="auto"/>
              </w:divBdr>
              <w:divsChild>
                <w:div w:id="444158950">
                  <w:marLeft w:val="0"/>
                  <w:marRight w:val="0"/>
                  <w:marTop w:val="0"/>
                  <w:marBottom w:val="0"/>
                  <w:divBdr>
                    <w:top w:val="none" w:sz="0" w:space="0" w:color="auto"/>
                    <w:left w:val="none" w:sz="0" w:space="0" w:color="auto"/>
                    <w:bottom w:val="none" w:sz="0" w:space="0" w:color="auto"/>
                    <w:right w:val="none" w:sz="0" w:space="0" w:color="auto"/>
                  </w:divBdr>
                </w:div>
              </w:divsChild>
            </w:div>
            <w:div w:id="237442851">
              <w:marLeft w:val="0"/>
              <w:marRight w:val="0"/>
              <w:marTop w:val="0"/>
              <w:marBottom w:val="0"/>
              <w:divBdr>
                <w:top w:val="none" w:sz="0" w:space="0" w:color="auto"/>
                <w:left w:val="none" w:sz="0" w:space="0" w:color="auto"/>
                <w:bottom w:val="none" w:sz="0" w:space="0" w:color="auto"/>
                <w:right w:val="none" w:sz="0" w:space="0" w:color="auto"/>
              </w:divBdr>
              <w:divsChild>
                <w:div w:id="1273244552">
                  <w:marLeft w:val="0"/>
                  <w:marRight w:val="0"/>
                  <w:marTop w:val="0"/>
                  <w:marBottom w:val="0"/>
                  <w:divBdr>
                    <w:top w:val="none" w:sz="0" w:space="0" w:color="auto"/>
                    <w:left w:val="none" w:sz="0" w:space="0" w:color="auto"/>
                    <w:bottom w:val="none" w:sz="0" w:space="0" w:color="auto"/>
                    <w:right w:val="none" w:sz="0" w:space="0" w:color="auto"/>
                  </w:divBdr>
                </w:div>
              </w:divsChild>
            </w:div>
            <w:div w:id="1968971862">
              <w:marLeft w:val="0"/>
              <w:marRight w:val="0"/>
              <w:marTop w:val="0"/>
              <w:marBottom w:val="0"/>
              <w:divBdr>
                <w:top w:val="none" w:sz="0" w:space="0" w:color="auto"/>
                <w:left w:val="none" w:sz="0" w:space="0" w:color="auto"/>
                <w:bottom w:val="none" w:sz="0" w:space="0" w:color="auto"/>
                <w:right w:val="none" w:sz="0" w:space="0" w:color="auto"/>
              </w:divBdr>
              <w:divsChild>
                <w:div w:id="709381405">
                  <w:marLeft w:val="0"/>
                  <w:marRight w:val="0"/>
                  <w:marTop w:val="0"/>
                  <w:marBottom w:val="0"/>
                  <w:divBdr>
                    <w:top w:val="none" w:sz="0" w:space="0" w:color="auto"/>
                    <w:left w:val="none" w:sz="0" w:space="0" w:color="auto"/>
                    <w:bottom w:val="none" w:sz="0" w:space="0" w:color="auto"/>
                    <w:right w:val="none" w:sz="0" w:space="0" w:color="auto"/>
                  </w:divBdr>
                </w:div>
              </w:divsChild>
            </w:div>
            <w:div w:id="946887961">
              <w:marLeft w:val="0"/>
              <w:marRight w:val="0"/>
              <w:marTop w:val="0"/>
              <w:marBottom w:val="0"/>
              <w:divBdr>
                <w:top w:val="none" w:sz="0" w:space="0" w:color="auto"/>
                <w:left w:val="none" w:sz="0" w:space="0" w:color="auto"/>
                <w:bottom w:val="none" w:sz="0" w:space="0" w:color="auto"/>
                <w:right w:val="none" w:sz="0" w:space="0" w:color="auto"/>
              </w:divBdr>
              <w:divsChild>
                <w:div w:id="430397991">
                  <w:marLeft w:val="0"/>
                  <w:marRight w:val="0"/>
                  <w:marTop w:val="0"/>
                  <w:marBottom w:val="0"/>
                  <w:divBdr>
                    <w:top w:val="none" w:sz="0" w:space="0" w:color="auto"/>
                    <w:left w:val="none" w:sz="0" w:space="0" w:color="auto"/>
                    <w:bottom w:val="none" w:sz="0" w:space="0" w:color="auto"/>
                    <w:right w:val="none" w:sz="0" w:space="0" w:color="auto"/>
                  </w:divBdr>
                </w:div>
              </w:divsChild>
            </w:div>
            <w:div w:id="667027702">
              <w:marLeft w:val="0"/>
              <w:marRight w:val="0"/>
              <w:marTop w:val="0"/>
              <w:marBottom w:val="0"/>
              <w:divBdr>
                <w:top w:val="none" w:sz="0" w:space="0" w:color="auto"/>
                <w:left w:val="none" w:sz="0" w:space="0" w:color="auto"/>
                <w:bottom w:val="none" w:sz="0" w:space="0" w:color="auto"/>
                <w:right w:val="none" w:sz="0" w:space="0" w:color="auto"/>
              </w:divBdr>
              <w:divsChild>
                <w:div w:id="566887846">
                  <w:marLeft w:val="0"/>
                  <w:marRight w:val="0"/>
                  <w:marTop w:val="0"/>
                  <w:marBottom w:val="0"/>
                  <w:divBdr>
                    <w:top w:val="none" w:sz="0" w:space="0" w:color="auto"/>
                    <w:left w:val="none" w:sz="0" w:space="0" w:color="auto"/>
                    <w:bottom w:val="none" w:sz="0" w:space="0" w:color="auto"/>
                    <w:right w:val="none" w:sz="0" w:space="0" w:color="auto"/>
                  </w:divBdr>
                </w:div>
              </w:divsChild>
            </w:div>
            <w:div w:id="674301924">
              <w:marLeft w:val="0"/>
              <w:marRight w:val="0"/>
              <w:marTop w:val="0"/>
              <w:marBottom w:val="0"/>
              <w:divBdr>
                <w:top w:val="none" w:sz="0" w:space="0" w:color="auto"/>
                <w:left w:val="none" w:sz="0" w:space="0" w:color="auto"/>
                <w:bottom w:val="none" w:sz="0" w:space="0" w:color="auto"/>
                <w:right w:val="none" w:sz="0" w:space="0" w:color="auto"/>
              </w:divBdr>
              <w:divsChild>
                <w:div w:id="1317681440">
                  <w:marLeft w:val="0"/>
                  <w:marRight w:val="0"/>
                  <w:marTop w:val="0"/>
                  <w:marBottom w:val="0"/>
                  <w:divBdr>
                    <w:top w:val="none" w:sz="0" w:space="0" w:color="auto"/>
                    <w:left w:val="none" w:sz="0" w:space="0" w:color="auto"/>
                    <w:bottom w:val="none" w:sz="0" w:space="0" w:color="auto"/>
                    <w:right w:val="none" w:sz="0" w:space="0" w:color="auto"/>
                  </w:divBdr>
                </w:div>
              </w:divsChild>
            </w:div>
            <w:div w:id="1011757345">
              <w:marLeft w:val="0"/>
              <w:marRight w:val="0"/>
              <w:marTop w:val="0"/>
              <w:marBottom w:val="0"/>
              <w:divBdr>
                <w:top w:val="none" w:sz="0" w:space="0" w:color="auto"/>
                <w:left w:val="none" w:sz="0" w:space="0" w:color="auto"/>
                <w:bottom w:val="none" w:sz="0" w:space="0" w:color="auto"/>
                <w:right w:val="none" w:sz="0" w:space="0" w:color="auto"/>
              </w:divBdr>
              <w:divsChild>
                <w:div w:id="1155609371">
                  <w:marLeft w:val="0"/>
                  <w:marRight w:val="0"/>
                  <w:marTop w:val="0"/>
                  <w:marBottom w:val="0"/>
                  <w:divBdr>
                    <w:top w:val="none" w:sz="0" w:space="0" w:color="auto"/>
                    <w:left w:val="none" w:sz="0" w:space="0" w:color="auto"/>
                    <w:bottom w:val="none" w:sz="0" w:space="0" w:color="auto"/>
                    <w:right w:val="none" w:sz="0" w:space="0" w:color="auto"/>
                  </w:divBdr>
                </w:div>
              </w:divsChild>
            </w:div>
            <w:div w:id="1651903676">
              <w:marLeft w:val="0"/>
              <w:marRight w:val="0"/>
              <w:marTop w:val="0"/>
              <w:marBottom w:val="0"/>
              <w:divBdr>
                <w:top w:val="none" w:sz="0" w:space="0" w:color="auto"/>
                <w:left w:val="none" w:sz="0" w:space="0" w:color="auto"/>
                <w:bottom w:val="none" w:sz="0" w:space="0" w:color="auto"/>
                <w:right w:val="none" w:sz="0" w:space="0" w:color="auto"/>
              </w:divBdr>
              <w:divsChild>
                <w:div w:id="1493835424">
                  <w:marLeft w:val="0"/>
                  <w:marRight w:val="0"/>
                  <w:marTop w:val="0"/>
                  <w:marBottom w:val="0"/>
                  <w:divBdr>
                    <w:top w:val="none" w:sz="0" w:space="0" w:color="auto"/>
                    <w:left w:val="none" w:sz="0" w:space="0" w:color="auto"/>
                    <w:bottom w:val="none" w:sz="0" w:space="0" w:color="auto"/>
                    <w:right w:val="none" w:sz="0" w:space="0" w:color="auto"/>
                  </w:divBdr>
                </w:div>
              </w:divsChild>
            </w:div>
            <w:div w:id="1813476295">
              <w:marLeft w:val="0"/>
              <w:marRight w:val="0"/>
              <w:marTop w:val="0"/>
              <w:marBottom w:val="0"/>
              <w:divBdr>
                <w:top w:val="none" w:sz="0" w:space="0" w:color="auto"/>
                <w:left w:val="none" w:sz="0" w:space="0" w:color="auto"/>
                <w:bottom w:val="none" w:sz="0" w:space="0" w:color="auto"/>
                <w:right w:val="none" w:sz="0" w:space="0" w:color="auto"/>
              </w:divBdr>
              <w:divsChild>
                <w:div w:id="527917759">
                  <w:marLeft w:val="0"/>
                  <w:marRight w:val="0"/>
                  <w:marTop w:val="0"/>
                  <w:marBottom w:val="0"/>
                  <w:divBdr>
                    <w:top w:val="none" w:sz="0" w:space="0" w:color="auto"/>
                    <w:left w:val="none" w:sz="0" w:space="0" w:color="auto"/>
                    <w:bottom w:val="none" w:sz="0" w:space="0" w:color="auto"/>
                    <w:right w:val="none" w:sz="0" w:space="0" w:color="auto"/>
                  </w:divBdr>
                </w:div>
              </w:divsChild>
            </w:div>
            <w:div w:id="390273805">
              <w:marLeft w:val="0"/>
              <w:marRight w:val="0"/>
              <w:marTop w:val="0"/>
              <w:marBottom w:val="0"/>
              <w:divBdr>
                <w:top w:val="none" w:sz="0" w:space="0" w:color="auto"/>
                <w:left w:val="none" w:sz="0" w:space="0" w:color="auto"/>
                <w:bottom w:val="none" w:sz="0" w:space="0" w:color="auto"/>
                <w:right w:val="none" w:sz="0" w:space="0" w:color="auto"/>
              </w:divBdr>
              <w:divsChild>
                <w:div w:id="913508570">
                  <w:marLeft w:val="0"/>
                  <w:marRight w:val="0"/>
                  <w:marTop w:val="0"/>
                  <w:marBottom w:val="0"/>
                  <w:divBdr>
                    <w:top w:val="none" w:sz="0" w:space="0" w:color="auto"/>
                    <w:left w:val="none" w:sz="0" w:space="0" w:color="auto"/>
                    <w:bottom w:val="none" w:sz="0" w:space="0" w:color="auto"/>
                    <w:right w:val="none" w:sz="0" w:space="0" w:color="auto"/>
                  </w:divBdr>
                </w:div>
              </w:divsChild>
            </w:div>
            <w:div w:id="1119296922">
              <w:marLeft w:val="0"/>
              <w:marRight w:val="0"/>
              <w:marTop w:val="0"/>
              <w:marBottom w:val="0"/>
              <w:divBdr>
                <w:top w:val="none" w:sz="0" w:space="0" w:color="auto"/>
                <w:left w:val="none" w:sz="0" w:space="0" w:color="auto"/>
                <w:bottom w:val="none" w:sz="0" w:space="0" w:color="auto"/>
                <w:right w:val="none" w:sz="0" w:space="0" w:color="auto"/>
              </w:divBdr>
              <w:divsChild>
                <w:div w:id="1102650835">
                  <w:marLeft w:val="0"/>
                  <w:marRight w:val="0"/>
                  <w:marTop w:val="0"/>
                  <w:marBottom w:val="0"/>
                  <w:divBdr>
                    <w:top w:val="none" w:sz="0" w:space="0" w:color="auto"/>
                    <w:left w:val="none" w:sz="0" w:space="0" w:color="auto"/>
                    <w:bottom w:val="none" w:sz="0" w:space="0" w:color="auto"/>
                    <w:right w:val="none" w:sz="0" w:space="0" w:color="auto"/>
                  </w:divBdr>
                </w:div>
              </w:divsChild>
            </w:div>
            <w:div w:id="211886436">
              <w:marLeft w:val="0"/>
              <w:marRight w:val="0"/>
              <w:marTop w:val="0"/>
              <w:marBottom w:val="0"/>
              <w:divBdr>
                <w:top w:val="none" w:sz="0" w:space="0" w:color="auto"/>
                <w:left w:val="none" w:sz="0" w:space="0" w:color="auto"/>
                <w:bottom w:val="none" w:sz="0" w:space="0" w:color="auto"/>
                <w:right w:val="none" w:sz="0" w:space="0" w:color="auto"/>
              </w:divBdr>
              <w:divsChild>
                <w:div w:id="808785812">
                  <w:marLeft w:val="0"/>
                  <w:marRight w:val="0"/>
                  <w:marTop w:val="0"/>
                  <w:marBottom w:val="0"/>
                  <w:divBdr>
                    <w:top w:val="none" w:sz="0" w:space="0" w:color="auto"/>
                    <w:left w:val="none" w:sz="0" w:space="0" w:color="auto"/>
                    <w:bottom w:val="none" w:sz="0" w:space="0" w:color="auto"/>
                    <w:right w:val="none" w:sz="0" w:space="0" w:color="auto"/>
                  </w:divBdr>
                </w:div>
              </w:divsChild>
            </w:div>
            <w:div w:id="958684876">
              <w:marLeft w:val="0"/>
              <w:marRight w:val="0"/>
              <w:marTop w:val="0"/>
              <w:marBottom w:val="0"/>
              <w:divBdr>
                <w:top w:val="none" w:sz="0" w:space="0" w:color="auto"/>
                <w:left w:val="none" w:sz="0" w:space="0" w:color="auto"/>
                <w:bottom w:val="none" w:sz="0" w:space="0" w:color="auto"/>
                <w:right w:val="none" w:sz="0" w:space="0" w:color="auto"/>
              </w:divBdr>
              <w:divsChild>
                <w:div w:id="215044683">
                  <w:marLeft w:val="0"/>
                  <w:marRight w:val="0"/>
                  <w:marTop w:val="0"/>
                  <w:marBottom w:val="0"/>
                  <w:divBdr>
                    <w:top w:val="none" w:sz="0" w:space="0" w:color="auto"/>
                    <w:left w:val="none" w:sz="0" w:space="0" w:color="auto"/>
                    <w:bottom w:val="none" w:sz="0" w:space="0" w:color="auto"/>
                    <w:right w:val="none" w:sz="0" w:space="0" w:color="auto"/>
                  </w:divBdr>
                </w:div>
              </w:divsChild>
            </w:div>
            <w:div w:id="2006667497">
              <w:marLeft w:val="0"/>
              <w:marRight w:val="0"/>
              <w:marTop w:val="0"/>
              <w:marBottom w:val="0"/>
              <w:divBdr>
                <w:top w:val="none" w:sz="0" w:space="0" w:color="auto"/>
                <w:left w:val="none" w:sz="0" w:space="0" w:color="auto"/>
                <w:bottom w:val="none" w:sz="0" w:space="0" w:color="auto"/>
                <w:right w:val="none" w:sz="0" w:space="0" w:color="auto"/>
              </w:divBdr>
              <w:divsChild>
                <w:div w:id="1229531178">
                  <w:marLeft w:val="0"/>
                  <w:marRight w:val="0"/>
                  <w:marTop w:val="0"/>
                  <w:marBottom w:val="0"/>
                  <w:divBdr>
                    <w:top w:val="none" w:sz="0" w:space="0" w:color="auto"/>
                    <w:left w:val="none" w:sz="0" w:space="0" w:color="auto"/>
                    <w:bottom w:val="none" w:sz="0" w:space="0" w:color="auto"/>
                    <w:right w:val="none" w:sz="0" w:space="0" w:color="auto"/>
                  </w:divBdr>
                </w:div>
              </w:divsChild>
            </w:div>
            <w:div w:id="507908670">
              <w:marLeft w:val="0"/>
              <w:marRight w:val="0"/>
              <w:marTop w:val="0"/>
              <w:marBottom w:val="0"/>
              <w:divBdr>
                <w:top w:val="none" w:sz="0" w:space="0" w:color="auto"/>
                <w:left w:val="none" w:sz="0" w:space="0" w:color="auto"/>
                <w:bottom w:val="none" w:sz="0" w:space="0" w:color="auto"/>
                <w:right w:val="none" w:sz="0" w:space="0" w:color="auto"/>
              </w:divBdr>
              <w:divsChild>
                <w:div w:id="341323693">
                  <w:marLeft w:val="0"/>
                  <w:marRight w:val="0"/>
                  <w:marTop w:val="0"/>
                  <w:marBottom w:val="0"/>
                  <w:divBdr>
                    <w:top w:val="none" w:sz="0" w:space="0" w:color="auto"/>
                    <w:left w:val="none" w:sz="0" w:space="0" w:color="auto"/>
                    <w:bottom w:val="none" w:sz="0" w:space="0" w:color="auto"/>
                    <w:right w:val="none" w:sz="0" w:space="0" w:color="auto"/>
                  </w:divBdr>
                </w:div>
              </w:divsChild>
            </w:div>
            <w:div w:id="299306008">
              <w:marLeft w:val="0"/>
              <w:marRight w:val="0"/>
              <w:marTop w:val="0"/>
              <w:marBottom w:val="0"/>
              <w:divBdr>
                <w:top w:val="none" w:sz="0" w:space="0" w:color="auto"/>
                <w:left w:val="none" w:sz="0" w:space="0" w:color="auto"/>
                <w:bottom w:val="none" w:sz="0" w:space="0" w:color="auto"/>
                <w:right w:val="none" w:sz="0" w:space="0" w:color="auto"/>
              </w:divBdr>
              <w:divsChild>
                <w:div w:id="1848590875">
                  <w:marLeft w:val="0"/>
                  <w:marRight w:val="0"/>
                  <w:marTop w:val="0"/>
                  <w:marBottom w:val="0"/>
                  <w:divBdr>
                    <w:top w:val="none" w:sz="0" w:space="0" w:color="auto"/>
                    <w:left w:val="none" w:sz="0" w:space="0" w:color="auto"/>
                    <w:bottom w:val="none" w:sz="0" w:space="0" w:color="auto"/>
                    <w:right w:val="none" w:sz="0" w:space="0" w:color="auto"/>
                  </w:divBdr>
                </w:div>
              </w:divsChild>
            </w:div>
            <w:div w:id="165025667">
              <w:marLeft w:val="0"/>
              <w:marRight w:val="0"/>
              <w:marTop w:val="0"/>
              <w:marBottom w:val="0"/>
              <w:divBdr>
                <w:top w:val="none" w:sz="0" w:space="0" w:color="auto"/>
                <w:left w:val="none" w:sz="0" w:space="0" w:color="auto"/>
                <w:bottom w:val="none" w:sz="0" w:space="0" w:color="auto"/>
                <w:right w:val="none" w:sz="0" w:space="0" w:color="auto"/>
              </w:divBdr>
              <w:divsChild>
                <w:div w:id="2108113114">
                  <w:marLeft w:val="0"/>
                  <w:marRight w:val="0"/>
                  <w:marTop w:val="0"/>
                  <w:marBottom w:val="0"/>
                  <w:divBdr>
                    <w:top w:val="none" w:sz="0" w:space="0" w:color="auto"/>
                    <w:left w:val="none" w:sz="0" w:space="0" w:color="auto"/>
                    <w:bottom w:val="none" w:sz="0" w:space="0" w:color="auto"/>
                    <w:right w:val="none" w:sz="0" w:space="0" w:color="auto"/>
                  </w:divBdr>
                </w:div>
              </w:divsChild>
            </w:div>
            <w:div w:id="1346977702">
              <w:marLeft w:val="0"/>
              <w:marRight w:val="0"/>
              <w:marTop w:val="0"/>
              <w:marBottom w:val="0"/>
              <w:divBdr>
                <w:top w:val="none" w:sz="0" w:space="0" w:color="auto"/>
                <w:left w:val="none" w:sz="0" w:space="0" w:color="auto"/>
                <w:bottom w:val="none" w:sz="0" w:space="0" w:color="auto"/>
                <w:right w:val="none" w:sz="0" w:space="0" w:color="auto"/>
              </w:divBdr>
              <w:divsChild>
                <w:div w:id="2046060580">
                  <w:marLeft w:val="0"/>
                  <w:marRight w:val="0"/>
                  <w:marTop w:val="0"/>
                  <w:marBottom w:val="0"/>
                  <w:divBdr>
                    <w:top w:val="none" w:sz="0" w:space="0" w:color="auto"/>
                    <w:left w:val="none" w:sz="0" w:space="0" w:color="auto"/>
                    <w:bottom w:val="none" w:sz="0" w:space="0" w:color="auto"/>
                    <w:right w:val="none" w:sz="0" w:space="0" w:color="auto"/>
                  </w:divBdr>
                </w:div>
              </w:divsChild>
            </w:div>
            <w:div w:id="120736472">
              <w:marLeft w:val="0"/>
              <w:marRight w:val="0"/>
              <w:marTop w:val="0"/>
              <w:marBottom w:val="0"/>
              <w:divBdr>
                <w:top w:val="none" w:sz="0" w:space="0" w:color="auto"/>
                <w:left w:val="none" w:sz="0" w:space="0" w:color="auto"/>
                <w:bottom w:val="none" w:sz="0" w:space="0" w:color="auto"/>
                <w:right w:val="none" w:sz="0" w:space="0" w:color="auto"/>
              </w:divBdr>
              <w:divsChild>
                <w:div w:id="1654682218">
                  <w:marLeft w:val="0"/>
                  <w:marRight w:val="0"/>
                  <w:marTop w:val="0"/>
                  <w:marBottom w:val="0"/>
                  <w:divBdr>
                    <w:top w:val="none" w:sz="0" w:space="0" w:color="auto"/>
                    <w:left w:val="none" w:sz="0" w:space="0" w:color="auto"/>
                    <w:bottom w:val="none" w:sz="0" w:space="0" w:color="auto"/>
                    <w:right w:val="none" w:sz="0" w:space="0" w:color="auto"/>
                  </w:divBdr>
                </w:div>
              </w:divsChild>
            </w:div>
            <w:div w:id="1531450443">
              <w:marLeft w:val="0"/>
              <w:marRight w:val="0"/>
              <w:marTop w:val="0"/>
              <w:marBottom w:val="0"/>
              <w:divBdr>
                <w:top w:val="none" w:sz="0" w:space="0" w:color="auto"/>
                <w:left w:val="none" w:sz="0" w:space="0" w:color="auto"/>
                <w:bottom w:val="none" w:sz="0" w:space="0" w:color="auto"/>
                <w:right w:val="none" w:sz="0" w:space="0" w:color="auto"/>
              </w:divBdr>
              <w:divsChild>
                <w:div w:id="1882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7372">
          <w:marLeft w:val="0"/>
          <w:marRight w:val="0"/>
          <w:marTop w:val="0"/>
          <w:marBottom w:val="0"/>
          <w:divBdr>
            <w:top w:val="none" w:sz="0" w:space="0" w:color="auto"/>
            <w:left w:val="none" w:sz="0" w:space="0" w:color="auto"/>
            <w:bottom w:val="none" w:sz="0" w:space="0" w:color="auto"/>
            <w:right w:val="none" w:sz="0" w:space="0" w:color="auto"/>
          </w:divBdr>
        </w:div>
        <w:div w:id="1362167584">
          <w:marLeft w:val="0"/>
          <w:marRight w:val="0"/>
          <w:marTop w:val="0"/>
          <w:marBottom w:val="0"/>
          <w:divBdr>
            <w:top w:val="none" w:sz="0" w:space="0" w:color="auto"/>
            <w:left w:val="none" w:sz="0" w:space="0" w:color="auto"/>
            <w:bottom w:val="none" w:sz="0" w:space="0" w:color="auto"/>
            <w:right w:val="none" w:sz="0" w:space="0" w:color="auto"/>
          </w:divBdr>
        </w:div>
        <w:div w:id="31735062">
          <w:marLeft w:val="0"/>
          <w:marRight w:val="0"/>
          <w:marTop w:val="0"/>
          <w:marBottom w:val="0"/>
          <w:divBdr>
            <w:top w:val="none" w:sz="0" w:space="0" w:color="auto"/>
            <w:left w:val="none" w:sz="0" w:space="0" w:color="auto"/>
            <w:bottom w:val="none" w:sz="0" w:space="0" w:color="auto"/>
            <w:right w:val="none" w:sz="0" w:space="0" w:color="auto"/>
          </w:divBdr>
        </w:div>
        <w:div w:id="189420151">
          <w:marLeft w:val="0"/>
          <w:marRight w:val="0"/>
          <w:marTop w:val="0"/>
          <w:marBottom w:val="0"/>
          <w:divBdr>
            <w:top w:val="none" w:sz="0" w:space="0" w:color="auto"/>
            <w:left w:val="none" w:sz="0" w:space="0" w:color="auto"/>
            <w:bottom w:val="none" w:sz="0" w:space="0" w:color="auto"/>
            <w:right w:val="none" w:sz="0" w:space="0" w:color="auto"/>
          </w:divBdr>
        </w:div>
        <w:div w:id="1045637296">
          <w:marLeft w:val="0"/>
          <w:marRight w:val="0"/>
          <w:marTop w:val="0"/>
          <w:marBottom w:val="0"/>
          <w:divBdr>
            <w:top w:val="none" w:sz="0" w:space="0" w:color="auto"/>
            <w:left w:val="none" w:sz="0" w:space="0" w:color="auto"/>
            <w:bottom w:val="none" w:sz="0" w:space="0" w:color="auto"/>
            <w:right w:val="none" w:sz="0" w:space="0" w:color="auto"/>
          </w:divBdr>
        </w:div>
        <w:div w:id="1812140194">
          <w:marLeft w:val="0"/>
          <w:marRight w:val="0"/>
          <w:marTop w:val="0"/>
          <w:marBottom w:val="0"/>
          <w:divBdr>
            <w:top w:val="none" w:sz="0" w:space="0" w:color="auto"/>
            <w:left w:val="none" w:sz="0" w:space="0" w:color="auto"/>
            <w:bottom w:val="none" w:sz="0" w:space="0" w:color="auto"/>
            <w:right w:val="none" w:sz="0" w:space="0" w:color="auto"/>
          </w:divBdr>
        </w:div>
        <w:div w:id="673646911">
          <w:marLeft w:val="0"/>
          <w:marRight w:val="0"/>
          <w:marTop w:val="0"/>
          <w:marBottom w:val="0"/>
          <w:divBdr>
            <w:top w:val="none" w:sz="0" w:space="0" w:color="auto"/>
            <w:left w:val="none" w:sz="0" w:space="0" w:color="auto"/>
            <w:bottom w:val="none" w:sz="0" w:space="0" w:color="auto"/>
            <w:right w:val="none" w:sz="0" w:space="0" w:color="auto"/>
          </w:divBdr>
        </w:div>
        <w:div w:id="1078602005">
          <w:marLeft w:val="0"/>
          <w:marRight w:val="0"/>
          <w:marTop w:val="0"/>
          <w:marBottom w:val="0"/>
          <w:divBdr>
            <w:top w:val="none" w:sz="0" w:space="0" w:color="auto"/>
            <w:left w:val="none" w:sz="0" w:space="0" w:color="auto"/>
            <w:bottom w:val="none" w:sz="0" w:space="0" w:color="auto"/>
            <w:right w:val="none" w:sz="0" w:space="0" w:color="auto"/>
          </w:divBdr>
        </w:div>
        <w:div w:id="2047900757">
          <w:marLeft w:val="0"/>
          <w:marRight w:val="0"/>
          <w:marTop w:val="0"/>
          <w:marBottom w:val="0"/>
          <w:divBdr>
            <w:top w:val="none" w:sz="0" w:space="0" w:color="auto"/>
            <w:left w:val="none" w:sz="0" w:space="0" w:color="auto"/>
            <w:bottom w:val="none" w:sz="0" w:space="0" w:color="auto"/>
            <w:right w:val="none" w:sz="0" w:space="0" w:color="auto"/>
          </w:divBdr>
        </w:div>
        <w:div w:id="601186769">
          <w:marLeft w:val="0"/>
          <w:marRight w:val="0"/>
          <w:marTop w:val="0"/>
          <w:marBottom w:val="0"/>
          <w:divBdr>
            <w:top w:val="none" w:sz="0" w:space="0" w:color="auto"/>
            <w:left w:val="none" w:sz="0" w:space="0" w:color="auto"/>
            <w:bottom w:val="none" w:sz="0" w:space="0" w:color="auto"/>
            <w:right w:val="none" w:sz="0" w:space="0" w:color="auto"/>
          </w:divBdr>
        </w:div>
        <w:div w:id="1095906142">
          <w:marLeft w:val="0"/>
          <w:marRight w:val="0"/>
          <w:marTop w:val="0"/>
          <w:marBottom w:val="0"/>
          <w:divBdr>
            <w:top w:val="none" w:sz="0" w:space="0" w:color="auto"/>
            <w:left w:val="none" w:sz="0" w:space="0" w:color="auto"/>
            <w:bottom w:val="none" w:sz="0" w:space="0" w:color="auto"/>
            <w:right w:val="none" w:sz="0" w:space="0" w:color="auto"/>
          </w:divBdr>
        </w:div>
        <w:div w:id="1159424074">
          <w:marLeft w:val="0"/>
          <w:marRight w:val="0"/>
          <w:marTop w:val="0"/>
          <w:marBottom w:val="0"/>
          <w:divBdr>
            <w:top w:val="none" w:sz="0" w:space="0" w:color="auto"/>
            <w:left w:val="none" w:sz="0" w:space="0" w:color="auto"/>
            <w:bottom w:val="none" w:sz="0" w:space="0" w:color="auto"/>
            <w:right w:val="none" w:sz="0" w:space="0" w:color="auto"/>
          </w:divBdr>
        </w:div>
        <w:div w:id="2042706372">
          <w:marLeft w:val="0"/>
          <w:marRight w:val="0"/>
          <w:marTop w:val="0"/>
          <w:marBottom w:val="0"/>
          <w:divBdr>
            <w:top w:val="none" w:sz="0" w:space="0" w:color="auto"/>
            <w:left w:val="none" w:sz="0" w:space="0" w:color="auto"/>
            <w:bottom w:val="none" w:sz="0" w:space="0" w:color="auto"/>
            <w:right w:val="none" w:sz="0" w:space="0" w:color="auto"/>
          </w:divBdr>
        </w:div>
        <w:div w:id="1440760056">
          <w:marLeft w:val="0"/>
          <w:marRight w:val="0"/>
          <w:marTop w:val="0"/>
          <w:marBottom w:val="0"/>
          <w:divBdr>
            <w:top w:val="none" w:sz="0" w:space="0" w:color="auto"/>
            <w:left w:val="none" w:sz="0" w:space="0" w:color="auto"/>
            <w:bottom w:val="none" w:sz="0" w:space="0" w:color="auto"/>
            <w:right w:val="none" w:sz="0" w:space="0" w:color="auto"/>
          </w:divBdr>
        </w:div>
        <w:div w:id="1762024666">
          <w:marLeft w:val="0"/>
          <w:marRight w:val="0"/>
          <w:marTop w:val="0"/>
          <w:marBottom w:val="0"/>
          <w:divBdr>
            <w:top w:val="none" w:sz="0" w:space="0" w:color="auto"/>
            <w:left w:val="none" w:sz="0" w:space="0" w:color="auto"/>
            <w:bottom w:val="none" w:sz="0" w:space="0" w:color="auto"/>
            <w:right w:val="none" w:sz="0" w:space="0" w:color="auto"/>
          </w:divBdr>
        </w:div>
        <w:div w:id="968047963">
          <w:marLeft w:val="0"/>
          <w:marRight w:val="0"/>
          <w:marTop w:val="0"/>
          <w:marBottom w:val="0"/>
          <w:divBdr>
            <w:top w:val="none" w:sz="0" w:space="0" w:color="auto"/>
            <w:left w:val="none" w:sz="0" w:space="0" w:color="auto"/>
            <w:bottom w:val="none" w:sz="0" w:space="0" w:color="auto"/>
            <w:right w:val="none" w:sz="0" w:space="0" w:color="auto"/>
          </w:divBdr>
        </w:div>
        <w:div w:id="1637560981">
          <w:marLeft w:val="0"/>
          <w:marRight w:val="0"/>
          <w:marTop w:val="0"/>
          <w:marBottom w:val="0"/>
          <w:divBdr>
            <w:top w:val="none" w:sz="0" w:space="0" w:color="auto"/>
            <w:left w:val="none" w:sz="0" w:space="0" w:color="auto"/>
            <w:bottom w:val="none" w:sz="0" w:space="0" w:color="auto"/>
            <w:right w:val="none" w:sz="0" w:space="0" w:color="auto"/>
          </w:divBdr>
        </w:div>
        <w:div w:id="1884515313">
          <w:marLeft w:val="0"/>
          <w:marRight w:val="0"/>
          <w:marTop w:val="0"/>
          <w:marBottom w:val="0"/>
          <w:divBdr>
            <w:top w:val="none" w:sz="0" w:space="0" w:color="auto"/>
            <w:left w:val="none" w:sz="0" w:space="0" w:color="auto"/>
            <w:bottom w:val="none" w:sz="0" w:space="0" w:color="auto"/>
            <w:right w:val="none" w:sz="0" w:space="0" w:color="auto"/>
          </w:divBdr>
        </w:div>
        <w:div w:id="773744277">
          <w:marLeft w:val="0"/>
          <w:marRight w:val="0"/>
          <w:marTop w:val="0"/>
          <w:marBottom w:val="0"/>
          <w:divBdr>
            <w:top w:val="none" w:sz="0" w:space="0" w:color="auto"/>
            <w:left w:val="none" w:sz="0" w:space="0" w:color="auto"/>
            <w:bottom w:val="none" w:sz="0" w:space="0" w:color="auto"/>
            <w:right w:val="none" w:sz="0" w:space="0" w:color="auto"/>
          </w:divBdr>
        </w:div>
        <w:div w:id="2062554176">
          <w:marLeft w:val="0"/>
          <w:marRight w:val="0"/>
          <w:marTop w:val="0"/>
          <w:marBottom w:val="0"/>
          <w:divBdr>
            <w:top w:val="none" w:sz="0" w:space="0" w:color="auto"/>
            <w:left w:val="none" w:sz="0" w:space="0" w:color="auto"/>
            <w:bottom w:val="none" w:sz="0" w:space="0" w:color="auto"/>
            <w:right w:val="none" w:sz="0" w:space="0" w:color="auto"/>
          </w:divBdr>
        </w:div>
      </w:divsChild>
    </w:div>
    <w:div w:id="2085370897">
      <w:bodyDiv w:val="1"/>
      <w:marLeft w:val="0"/>
      <w:marRight w:val="0"/>
      <w:marTop w:val="0"/>
      <w:marBottom w:val="0"/>
      <w:divBdr>
        <w:top w:val="none" w:sz="0" w:space="0" w:color="auto"/>
        <w:left w:val="none" w:sz="0" w:space="0" w:color="auto"/>
        <w:bottom w:val="none" w:sz="0" w:space="0" w:color="auto"/>
        <w:right w:val="none" w:sz="0" w:space="0" w:color="auto"/>
      </w:divBdr>
      <w:divsChild>
        <w:div w:id="1344625495">
          <w:marLeft w:val="0"/>
          <w:marRight w:val="0"/>
          <w:marTop w:val="0"/>
          <w:marBottom w:val="0"/>
          <w:divBdr>
            <w:top w:val="none" w:sz="0" w:space="0" w:color="auto"/>
            <w:left w:val="none" w:sz="0" w:space="0" w:color="auto"/>
            <w:bottom w:val="none" w:sz="0" w:space="0" w:color="auto"/>
            <w:right w:val="none" w:sz="0" w:space="0" w:color="auto"/>
          </w:divBdr>
        </w:div>
        <w:div w:id="1496723126">
          <w:marLeft w:val="0"/>
          <w:marRight w:val="0"/>
          <w:marTop w:val="0"/>
          <w:marBottom w:val="0"/>
          <w:divBdr>
            <w:top w:val="none" w:sz="0" w:space="0" w:color="auto"/>
            <w:left w:val="none" w:sz="0" w:space="0" w:color="auto"/>
            <w:bottom w:val="none" w:sz="0" w:space="0" w:color="auto"/>
            <w:right w:val="none" w:sz="0" w:space="0" w:color="auto"/>
          </w:divBdr>
        </w:div>
        <w:div w:id="801000858">
          <w:marLeft w:val="0"/>
          <w:marRight w:val="0"/>
          <w:marTop w:val="0"/>
          <w:marBottom w:val="0"/>
          <w:divBdr>
            <w:top w:val="none" w:sz="0" w:space="0" w:color="auto"/>
            <w:left w:val="none" w:sz="0" w:space="0" w:color="auto"/>
            <w:bottom w:val="none" w:sz="0" w:space="0" w:color="auto"/>
            <w:right w:val="none" w:sz="0" w:space="0" w:color="auto"/>
          </w:divBdr>
        </w:div>
        <w:div w:id="896472347">
          <w:marLeft w:val="0"/>
          <w:marRight w:val="0"/>
          <w:marTop w:val="0"/>
          <w:marBottom w:val="0"/>
          <w:divBdr>
            <w:top w:val="none" w:sz="0" w:space="0" w:color="auto"/>
            <w:left w:val="none" w:sz="0" w:space="0" w:color="auto"/>
            <w:bottom w:val="none" w:sz="0" w:space="0" w:color="auto"/>
            <w:right w:val="none" w:sz="0" w:space="0" w:color="auto"/>
          </w:divBdr>
        </w:div>
        <w:div w:id="104158275">
          <w:marLeft w:val="0"/>
          <w:marRight w:val="0"/>
          <w:marTop w:val="0"/>
          <w:marBottom w:val="0"/>
          <w:divBdr>
            <w:top w:val="none" w:sz="0" w:space="0" w:color="auto"/>
            <w:left w:val="none" w:sz="0" w:space="0" w:color="auto"/>
            <w:bottom w:val="none" w:sz="0" w:space="0" w:color="auto"/>
            <w:right w:val="none" w:sz="0" w:space="0" w:color="auto"/>
          </w:divBdr>
        </w:div>
        <w:div w:id="1516849517">
          <w:marLeft w:val="0"/>
          <w:marRight w:val="0"/>
          <w:marTop w:val="0"/>
          <w:marBottom w:val="0"/>
          <w:divBdr>
            <w:top w:val="none" w:sz="0" w:space="0" w:color="auto"/>
            <w:left w:val="none" w:sz="0" w:space="0" w:color="auto"/>
            <w:bottom w:val="none" w:sz="0" w:space="0" w:color="auto"/>
            <w:right w:val="none" w:sz="0" w:space="0" w:color="auto"/>
          </w:divBdr>
        </w:div>
        <w:div w:id="2042631800">
          <w:marLeft w:val="0"/>
          <w:marRight w:val="0"/>
          <w:marTop w:val="0"/>
          <w:marBottom w:val="0"/>
          <w:divBdr>
            <w:top w:val="none" w:sz="0" w:space="0" w:color="auto"/>
            <w:left w:val="none" w:sz="0" w:space="0" w:color="auto"/>
            <w:bottom w:val="none" w:sz="0" w:space="0" w:color="auto"/>
            <w:right w:val="none" w:sz="0" w:space="0" w:color="auto"/>
          </w:divBdr>
        </w:div>
        <w:div w:id="905452135">
          <w:marLeft w:val="0"/>
          <w:marRight w:val="0"/>
          <w:marTop w:val="0"/>
          <w:marBottom w:val="0"/>
          <w:divBdr>
            <w:top w:val="none" w:sz="0" w:space="0" w:color="auto"/>
            <w:left w:val="none" w:sz="0" w:space="0" w:color="auto"/>
            <w:bottom w:val="none" w:sz="0" w:space="0" w:color="auto"/>
            <w:right w:val="none" w:sz="0" w:space="0" w:color="auto"/>
          </w:divBdr>
        </w:div>
        <w:div w:id="473370088">
          <w:marLeft w:val="0"/>
          <w:marRight w:val="0"/>
          <w:marTop w:val="0"/>
          <w:marBottom w:val="0"/>
          <w:divBdr>
            <w:top w:val="none" w:sz="0" w:space="0" w:color="auto"/>
            <w:left w:val="none" w:sz="0" w:space="0" w:color="auto"/>
            <w:bottom w:val="none" w:sz="0" w:space="0" w:color="auto"/>
            <w:right w:val="none" w:sz="0" w:space="0" w:color="auto"/>
          </w:divBdr>
        </w:div>
        <w:div w:id="1571306505">
          <w:marLeft w:val="0"/>
          <w:marRight w:val="0"/>
          <w:marTop w:val="0"/>
          <w:marBottom w:val="0"/>
          <w:divBdr>
            <w:top w:val="none" w:sz="0" w:space="0" w:color="auto"/>
            <w:left w:val="none" w:sz="0" w:space="0" w:color="auto"/>
            <w:bottom w:val="none" w:sz="0" w:space="0" w:color="auto"/>
            <w:right w:val="none" w:sz="0" w:space="0" w:color="auto"/>
          </w:divBdr>
        </w:div>
        <w:div w:id="892616699">
          <w:marLeft w:val="0"/>
          <w:marRight w:val="0"/>
          <w:marTop w:val="0"/>
          <w:marBottom w:val="0"/>
          <w:divBdr>
            <w:top w:val="none" w:sz="0" w:space="0" w:color="auto"/>
            <w:left w:val="none" w:sz="0" w:space="0" w:color="auto"/>
            <w:bottom w:val="none" w:sz="0" w:space="0" w:color="auto"/>
            <w:right w:val="none" w:sz="0" w:space="0" w:color="auto"/>
          </w:divBdr>
        </w:div>
        <w:div w:id="661666817">
          <w:marLeft w:val="0"/>
          <w:marRight w:val="0"/>
          <w:marTop w:val="0"/>
          <w:marBottom w:val="0"/>
          <w:divBdr>
            <w:top w:val="none" w:sz="0" w:space="0" w:color="auto"/>
            <w:left w:val="none" w:sz="0" w:space="0" w:color="auto"/>
            <w:bottom w:val="none" w:sz="0" w:space="0" w:color="auto"/>
            <w:right w:val="none" w:sz="0" w:space="0" w:color="auto"/>
          </w:divBdr>
        </w:div>
        <w:div w:id="847644426">
          <w:marLeft w:val="0"/>
          <w:marRight w:val="0"/>
          <w:marTop w:val="0"/>
          <w:marBottom w:val="0"/>
          <w:divBdr>
            <w:top w:val="none" w:sz="0" w:space="0" w:color="auto"/>
            <w:left w:val="none" w:sz="0" w:space="0" w:color="auto"/>
            <w:bottom w:val="none" w:sz="0" w:space="0" w:color="auto"/>
            <w:right w:val="none" w:sz="0" w:space="0" w:color="auto"/>
          </w:divBdr>
        </w:div>
        <w:div w:id="1784031380">
          <w:marLeft w:val="0"/>
          <w:marRight w:val="0"/>
          <w:marTop w:val="0"/>
          <w:marBottom w:val="0"/>
          <w:divBdr>
            <w:top w:val="none" w:sz="0" w:space="0" w:color="auto"/>
            <w:left w:val="none" w:sz="0" w:space="0" w:color="auto"/>
            <w:bottom w:val="none" w:sz="0" w:space="0" w:color="auto"/>
            <w:right w:val="none" w:sz="0" w:space="0" w:color="auto"/>
          </w:divBdr>
        </w:div>
        <w:div w:id="1895502987">
          <w:marLeft w:val="0"/>
          <w:marRight w:val="0"/>
          <w:marTop w:val="0"/>
          <w:marBottom w:val="0"/>
          <w:divBdr>
            <w:top w:val="none" w:sz="0" w:space="0" w:color="auto"/>
            <w:left w:val="none" w:sz="0" w:space="0" w:color="auto"/>
            <w:bottom w:val="none" w:sz="0" w:space="0" w:color="auto"/>
            <w:right w:val="none" w:sz="0" w:space="0" w:color="auto"/>
          </w:divBdr>
        </w:div>
        <w:div w:id="1410731960">
          <w:marLeft w:val="0"/>
          <w:marRight w:val="0"/>
          <w:marTop w:val="0"/>
          <w:marBottom w:val="0"/>
          <w:divBdr>
            <w:top w:val="none" w:sz="0" w:space="0" w:color="auto"/>
            <w:left w:val="none" w:sz="0" w:space="0" w:color="auto"/>
            <w:bottom w:val="none" w:sz="0" w:space="0" w:color="auto"/>
            <w:right w:val="none" w:sz="0" w:space="0" w:color="auto"/>
          </w:divBdr>
        </w:div>
        <w:div w:id="802191156">
          <w:marLeft w:val="0"/>
          <w:marRight w:val="0"/>
          <w:marTop w:val="0"/>
          <w:marBottom w:val="0"/>
          <w:divBdr>
            <w:top w:val="none" w:sz="0" w:space="0" w:color="auto"/>
            <w:left w:val="none" w:sz="0" w:space="0" w:color="auto"/>
            <w:bottom w:val="none" w:sz="0" w:space="0" w:color="auto"/>
            <w:right w:val="none" w:sz="0" w:space="0" w:color="auto"/>
          </w:divBdr>
        </w:div>
        <w:div w:id="1543206336">
          <w:marLeft w:val="0"/>
          <w:marRight w:val="0"/>
          <w:marTop w:val="0"/>
          <w:marBottom w:val="0"/>
          <w:divBdr>
            <w:top w:val="none" w:sz="0" w:space="0" w:color="auto"/>
            <w:left w:val="none" w:sz="0" w:space="0" w:color="auto"/>
            <w:bottom w:val="none" w:sz="0" w:space="0" w:color="auto"/>
            <w:right w:val="none" w:sz="0" w:space="0" w:color="auto"/>
          </w:divBdr>
        </w:div>
        <w:div w:id="1498570815">
          <w:marLeft w:val="0"/>
          <w:marRight w:val="0"/>
          <w:marTop w:val="0"/>
          <w:marBottom w:val="0"/>
          <w:divBdr>
            <w:top w:val="none" w:sz="0" w:space="0" w:color="auto"/>
            <w:left w:val="none" w:sz="0" w:space="0" w:color="auto"/>
            <w:bottom w:val="none" w:sz="0" w:space="0" w:color="auto"/>
            <w:right w:val="none" w:sz="0" w:space="0" w:color="auto"/>
          </w:divBdr>
        </w:div>
        <w:div w:id="1130126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omments" Target="comments.xml"/><Relationship Id="rId26" Type="http://schemas.openxmlformats.org/officeDocument/2006/relationships/hyperlink" Target="https://link.springer.com/content/pdf/10.1007/s00190-020-01434-z.pdf" TargetMode="External"/><Relationship Id="rId39" Type="http://schemas.microsoft.com/office/2011/relationships/people" Target="people.xml"/><Relationship Id="rId21" Type="http://schemas.microsoft.com/office/2018/08/relationships/commentsExtensible" Target="commentsExtensible.xml"/><Relationship Id="rId34" Type="http://schemas.openxmlformats.org/officeDocument/2006/relationships/hyperlink" Target="http://www.survey.ntua.gr/files/articles/fek2014_periv_anap.pdf"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iag-comm4.survey.ntua.gr/" TargetMode="Externa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microsoft.com/office/2016/09/relationships/commentsIds" Target="commentsIds.xml"/><Relationship Id="rId29" Type="http://schemas.openxmlformats.org/officeDocument/2006/relationships/hyperlink" Target="https://iopscience.iop.org/article/10.1088/1361-6501/ac01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www.facebook.com/profile.php?id=100076383632874&amp;__cft__%5b0%5d=AZUWsWk5r5Phm0pEm--orFowobo7Q8bDUjVFS-M6eTCb5hna-DOYjxPIisAaDf3OWg5HwRyG7c1OZUAV7QFtcLgGz-8z2_oMXylUsCbqey8uVRMIgjTKMPXCi4q9cIii_KHzm0C_iWf4YIE1vma1z2VVN6suhwdZ3o8WcPKFiSBMswia4n42D8KnI0BL9nlhJMY&amp;__tn__=-%5dK-R" TargetMode="External"/><Relationship Id="rId32" Type="http://schemas.openxmlformats.org/officeDocument/2006/relationships/image" Target="media/image2.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cybercarto.ntua.gr/events/competition2022/" TargetMode="External"/><Relationship Id="rId28" Type="http://schemas.openxmlformats.org/officeDocument/2006/relationships/hyperlink" Target="https://www.mdpi.com/journal/ijgi/special_issues/GIS_Ostrava_2021" TargetMode="External"/><Relationship Id="rId36" Type="http://schemas.openxmlformats.org/officeDocument/2006/relationships/header" Target="header1.xml"/><Relationship Id="rId10" Type="http://schemas.openxmlformats.org/officeDocument/2006/relationships/chart" Target="charts/chart2.xml"/><Relationship Id="rId19" Type="http://schemas.microsoft.com/office/2011/relationships/commentsExtended" Target="commentsExtended.xml"/><Relationship Id="rId31" Type="http://schemas.openxmlformats.org/officeDocument/2006/relationships/hyperlink" Target="https://www.mdpi.com/journal/geomatics/special_issues/new_advances_Indoor_navigation"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cybercarto.ntua.gr/events/agile2022/?fbclid=IwAR3hwrRY-AwSmsxRrfu7MK-GVyq5ccOY6-27JmintCewtPSgMBZ1wGc8AOU" TargetMode="External"/><Relationship Id="rId27" Type="http://schemas.openxmlformats.org/officeDocument/2006/relationships/hyperlink" Target="https://link.springer.com/content/pdf/10.1007/s00190-020-01434-z.pdf" TargetMode="External"/><Relationship Id="rId30" Type="http://schemas.openxmlformats.org/officeDocument/2006/relationships/hyperlink" Target="https://link.springer.com/journal/12518/volumes-and-issues/13-1/supplement" TargetMode="External"/><Relationship Id="rId35" Type="http://schemas.openxmlformats.org/officeDocument/2006/relationships/hyperlink" Target="http://mountains.ntua.gr/el/content/%CF%84%CE%B1-%CE%B2%CE%BF%CF%85%CE%BD%CE%B1-%CF%84%CE%BF%CF%85-%CE%BA%CE%BF%CF%83%CE%BC%CE%BF%CF%85-%CF%83%CF%84%CE%BF-%CE%BC%CE%B5%CF%84%CF%83%CE%BF%CE%B2%CE%BF-0" TargetMode="Externa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ia%20Papadopoulou\Dropbox\D_DRIVE_LAPTOP\Dioikitika\OMEA\STATISTIKA_VASHS_EISAGWGHS\Cartography_I_Statistic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ia%20Papadopoulou\Downloads\Cartography_I_Statistics%20(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1" Type="http://schemas.openxmlformats.org/officeDocument/2006/relationships/oleObject" Target="file:///C:\Users\Maria%20Papadopoulou\Downloads\Cartography_I_Statistics%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b="1"/>
              <a:t>Φυσική</a:t>
            </a:r>
            <a:r>
              <a:rPr lang="el-GR" sz="1200" b="1" baseline="0"/>
              <a:t> Γεωγραφία και Περιβάλλον (Κανονική)</a:t>
            </a:r>
            <a:endParaRPr lang="el-GR"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'ΦΥΣΙΚΗ ΓΕΩΓΡ '!$C$26:$D$26</c:f>
              <c:strCache>
                <c:ptCount val="1"/>
                <c:pt idx="0">
                  <c:v>Α΄' ΕΤΟΣ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'ΦΥΣΙΚΗ ΓΕΩΓΡ '!$B$5:$B$8</c:f>
              <c:strCache>
                <c:ptCount val="4"/>
                <c:pt idx="0">
                  <c:v>ΑΡΙΣΤΑ</c:v>
                </c:pt>
                <c:pt idx="1">
                  <c:v>ΛΙΑΝ ΚΑΛΩΣ</c:v>
                </c:pt>
                <c:pt idx="2">
                  <c:v>ΚΑΛΩΣ</c:v>
                </c:pt>
                <c:pt idx="3">
                  <c:v>&lt;5</c:v>
                </c:pt>
              </c:strCache>
            </c:strRef>
          </c:cat>
          <c:val>
            <c:numRef>
              <c:f>'ΦΥΣΙΚΗ ΓΕΩΓΡ '!$D$5:$D$8</c:f>
              <c:numCache>
                <c:formatCode>0</c:formatCode>
                <c:ptCount val="4"/>
                <c:pt idx="0">
                  <c:v>18.571428571428573</c:v>
                </c:pt>
                <c:pt idx="1">
                  <c:v>37.142857142857146</c:v>
                </c:pt>
                <c:pt idx="2">
                  <c:v>31.428571428571427</c:v>
                </c:pt>
                <c:pt idx="3">
                  <c:v>12.857142857142856</c:v>
                </c:pt>
              </c:numCache>
            </c:numRef>
          </c:val>
          <c:extLst>
            <c:ext xmlns:c16="http://schemas.microsoft.com/office/drawing/2014/chart" uri="{C3380CC4-5D6E-409C-BE32-E72D297353CC}">
              <c16:uniqueId val="{00000000-B023-4A6B-9742-83ECBA97A962}"/>
            </c:ext>
          </c:extLst>
        </c:ser>
        <c:ser>
          <c:idx val="1"/>
          <c:order val="1"/>
          <c:tx>
            <c:strRef>
              <c:f>'ΦΥΣΙΚΗ ΓΕΩΓΡ '!$E$26:$F$26</c:f>
              <c:strCache>
                <c:ptCount val="1"/>
                <c:pt idx="0">
                  <c:v>Β' ΕΤΟΣ ΚΑΙ ΑΝΩ</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'ΦΥΣΙΚΗ ΓΕΩΓΡ '!$B$5:$B$8</c:f>
              <c:strCache>
                <c:ptCount val="4"/>
                <c:pt idx="0">
                  <c:v>ΑΡΙΣΤΑ</c:v>
                </c:pt>
                <c:pt idx="1">
                  <c:v>ΛΙΑΝ ΚΑΛΩΣ</c:v>
                </c:pt>
                <c:pt idx="2">
                  <c:v>ΚΑΛΩΣ</c:v>
                </c:pt>
                <c:pt idx="3">
                  <c:v>&lt;5</c:v>
                </c:pt>
              </c:strCache>
            </c:strRef>
          </c:cat>
          <c:val>
            <c:numRef>
              <c:f>'ΦΥΣΙΚΗ ΓΕΩΓΡ '!$F$5:$F$8</c:f>
              <c:numCache>
                <c:formatCode>0</c:formatCode>
                <c:ptCount val="4"/>
                <c:pt idx="0">
                  <c:v>11.111111111111111</c:v>
                </c:pt>
                <c:pt idx="1">
                  <c:v>22.222222222222221</c:v>
                </c:pt>
                <c:pt idx="2">
                  <c:v>22.222222222222221</c:v>
                </c:pt>
                <c:pt idx="3">
                  <c:v>44.444444444444443</c:v>
                </c:pt>
              </c:numCache>
            </c:numRef>
          </c:val>
          <c:extLst>
            <c:ext xmlns:c16="http://schemas.microsoft.com/office/drawing/2014/chart" uri="{C3380CC4-5D6E-409C-BE32-E72D297353CC}">
              <c16:uniqueId val="{00000001-B023-4A6B-9742-83ECBA97A962}"/>
            </c:ext>
          </c:extLst>
        </c:ser>
        <c:ser>
          <c:idx val="2"/>
          <c:order val="2"/>
          <c:tx>
            <c:strRef>
              <c:f>'ΦΥΣΙΚΗ ΓΕΩΓΡ '!$G$26:$H$26</c:f>
              <c:strCache>
                <c:ptCount val="1"/>
                <c:pt idx="0">
                  <c:v>ΣΥΝΟΛΙΚΑ</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'ΦΥΣΙΚΗ ΓΕΩΓΡ '!$B$5:$B$8</c:f>
              <c:strCache>
                <c:ptCount val="4"/>
                <c:pt idx="0">
                  <c:v>ΑΡΙΣΤΑ</c:v>
                </c:pt>
                <c:pt idx="1">
                  <c:v>ΛΙΑΝ ΚΑΛΩΣ</c:v>
                </c:pt>
                <c:pt idx="2">
                  <c:v>ΚΑΛΩΣ</c:v>
                </c:pt>
                <c:pt idx="3">
                  <c:v>&lt;5</c:v>
                </c:pt>
              </c:strCache>
            </c:strRef>
          </c:cat>
          <c:val>
            <c:numRef>
              <c:f>'ΦΥΣΙΚΗ ΓΕΩΓΡ '!$H$5:$H$8</c:f>
              <c:numCache>
                <c:formatCode>0</c:formatCode>
                <c:ptCount val="4"/>
                <c:pt idx="0">
                  <c:v>17.045454545454543</c:v>
                </c:pt>
                <c:pt idx="1">
                  <c:v>34.090909090909086</c:v>
                </c:pt>
                <c:pt idx="2">
                  <c:v>29.545454545454547</c:v>
                </c:pt>
                <c:pt idx="3">
                  <c:v>19.318181818181817</c:v>
                </c:pt>
              </c:numCache>
            </c:numRef>
          </c:val>
          <c:extLst>
            <c:ext xmlns:c16="http://schemas.microsoft.com/office/drawing/2014/chart" uri="{C3380CC4-5D6E-409C-BE32-E72D297353CC}">
              <c16:uniqueId val="{00000002-B023-4A6B-9742-83ECBA97A962}"/>
            </c:ext>
          </c:extLst>
        </c:ser>
        <c:dLbls>
          <c:showLegendKey val="0"/>
          <c:showVal val="1"/>
          <c:showCatName val="0"/>
          <c:showSerName val="0"/>
          <c:showPercent val="0"/>
          <c:showBubbleSize val="0"/>
        </c:dLbls>
        <c:gapWidth val="150"/>
        <c:shape val="box"/>
        <c:axId val="822970128"/>
        <c:axId val="822972528"/>
        <c:axId val="0"/>
      </c:bar3DChart>
      <c:catAx>
        <c:axId val="822970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b="1"/>
                  <a:t>Βαθμολογία</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22972528"/>
        <c:crosses val="autoZero"/>
        <c:auto val="1"/>
        <c:lblAlgn val="ctr"/>
        <c:lblOffset val="100"/>
        <c:noMultiLvlLbl val="0"/>
      </c:catAx>
      <c:valAx>
        <c:axId val="82297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b="1"/>
                  <a:t>Ποσοστό</a:t>
                </a:r>
                <a:r>
                  <a:rPr lang="el-GR" b="1" baseline="0"/>
                  <a:t> %</a:t>
                </a:r>
                <a:endParaRPr lang="el-GR"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229701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b="1"/>
              <a:t>Φυσική</a:t>
            </a:r>
            <a:r>
              <a:rPr lang="el-GR" sz="1200" b="1" baseline="0"/>
              <a:t> Γεωγραφία και Περιβάλλον (Επαναληπτική)</a:t>
            </a:r>
            <a:endParaRPr lang="el-GR"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'ΦΥΣΙΚΗ ΓΕΩΓΡ '!$C$26:$D$26</c:f>
              <c:strCache>
                <c:ptCount val="1"/>
                <c:pt idx="0">
                  <c:v>Α΄' ΕΤΟΣ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'ΦΥΣΙΚΗ ΓΕΩΓΡ '!$B$5:$B$8</c:f>
              <c:strCache>
                <c:ptCount val="4"/>
                <c:pt idx="0">
                  <c:v>ΑΡΙΣΤΑ</c:v>
                </c:pt>
                <c:pt idx="1">
                  <c:v>ΛΙΑΝ ΚΑΛΩΣ</c:v>
                </c:pt>
                <c:pt idx="2">
                  <c:v>ΚΑΛΩΣ</c:v>
                </c:pt>
                <c:pt idx="3">
                  <c:v>&lt;5</c:v>
                </c:pt>
              </c:strCache>
            </c:strRef>
          </c:cat>
          <c:val>
            <c:numRef>
              <c:f>'ΦΥΣΙΚΗ ΓΕΩΓΡ '!$D$17:$D$20</c:f>
              <c:numCache>
                <c:formatCode>0</c:formatCode>
                <c:ptCount val="4"/>
                <c:pt idx="0">
                  <c:v>0</c:v>
                </c:pt>
                <c:pt idx="1">
                  <c:v>0</c:v>
                </c:pt>
                <c:pt idx="2">
                  <c:v>33.333333333333329</c:v>
                </c:pt>
                <c:pt idx="3">
                  <c:v>66.666666666666657</c:v>
                </c:pt>
              </c:numCache>
            </c:numRef>
          </c:val>
          <c:extLst>
            <c:ext xmlns:c16="http://schemas.microsoft.com/office/drawing/2014/chart" uri="{C3380CC4-5D6E-409C-BE32-E72D297353CC}">
              <c16:uniqueId val="{00000000-BDD7-4946-BC22-DD61F8319C38}"/>
            </c:ext>
          </c:extLst>
        </c:ser>
        <c:ser>
          <c:idx val="1"/>
          <c:order val="1"/>
          <c:tx>
            <c:strRef>
              <c:f>'ΦΥΣΙΚΗ ΓΕΩΓΡ '!$E$26:$F$26</c:f>
              <c:strCache>
                <c:ptCount val="1"/>
                <c:pt idx="0">
                  <c:v>Β' ΕΤΟΣ ΚΑΙ ΑΝΩ</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'ΦΥΣΙΚΗ ΓΕΩΓΡ '!$B$5:$B$8</c:f>
              <c:strCache>
                <c:ptCount val="4"/>
                <c:pt idx="0">
                  <c:v>ΑΡΙΣΤΑ</c:v>
                </c:pt>
                <c:pt idx="1">
                  <c:v>ΛΙΑΝ ΚΑΛΩΣ</c:v>
                </c:pt>
                <c:pt idx="2">
                  <c:v>ΚΑΛΩΣ</c:v>
                </c:pt>
                <c:pt idx="3">
                  <c:v>&lt;5</c:v>
                </c:pt>
              </c:strCache>
            </c:strRef>
          </c:cat>
          <c:val>
            <c:numRef>
              <c:f>'ΦΥΣΙΚΗ ΓΕΩΓΡ '!$F$17:$F$20</c:f>
              <c:numCache>
                <c:formatCode>0</c:formatCode>
                <c:ptCount val="4"/>
                <c:pt idx="0">
                  <c:v>6.25</c:v>
                </c:pt>
                <c:pt idx="1">
                  <c:v>12.5</c:v>
                </c:pt>
                <c:pt idx="2">
                  <c:v>50</c:v>
                </c:pt>
                <c:pt idx="3">
                  <c:v>31.25</c:v>
                </c:pt>
              </c:numCache>
            </c:numRef>
          </c:val>
          <c:extLst>
            <c:ext xmlns:c16="http://schemas.microsoft.com/office/drawing/2014/chart" uri="{C3380CC4-5D6E-409C-BE32-E72D297353CC}">
              <c16:uniqueId val="{00000001-BDD7-4946-BC22-DD61F8319C38}"/>
            </c:ext>
          </c:extLst>
        </c:ser>
        <c:ser>
          <c:idx val="2"/>
          <c:order val="2"/>
          <c:tx>
            <c:strRef>
              <c:f>'ΦΥΣΙΚΗ ΓΕΩΓΡ '!$G$26:$H$26</c:f>
              <c:strCache>
                <c:ptCount val="1"/>
                <c:pt idx="0">
                  <c:v>ΣΥΝΟΛΙΚΑ</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'ΦΥΣΙΚΗ ΓΕΩΓΡ '!$B$5:$B$8</c:f>
              <c:strCache>
                <c:ptCount val="4"/>
                <c:pt idx="0">
                  <c:v>ΑΡΙΣΤΑ</c:v>
                </c:pt>
                <c:pt idx="1">
                  <c:v>ΛΙΑΝ ΚΑΛΩΣ</c:v>
                </c:pt>
                <c:pt idx="2">
                  <c:v>ΚΑΛΩΣ</c:v>
                </c:pt>
                <c:pt idx="3">
                  <c:v>&lt;5</c:v>
                </c:pt>
              </c:strCache>
            </c:strRef>
          </c:cat>
          <c:val>
            <c:numRef>
              <c:f>'ΦΥΣΙΚΗ ΓΕΩΓΡ '!$H$17:$H$20</c:f>
              <c:numCache>
                <c:formatCode>0</c:formatCode>
                <c:ptCount val="4"/>
                <c:pt idx="0">
                  <c:v>5.2631578947368416</c:v>
                </c:pt>
                <c:pt idx="1">
                  <c:v>10.526315789473683</c:v>
                </c:pt>
                <c:pt idx="2">
                  <c:v>47.368421052631575</c:v>
                </c:pt>
                <c:pt idx="3">
                  <c:v>36.84210526315789</c:v>
                </c:pt>
              </c:numCache>
            </c:numRef>
          </c:val>
          <c:extLst>
            <c:ext xmlns:c16="http://schemas.microsoft.com/office/drawing/2014/chart" uri="{C3380CC4-5D6E-409C-BE32-E72D297353CC}">
              <c16:uniqueId val="{00000002-BDD7-4946-BC22-DD61F8319C38}"/>
            </c:ext>
          </c:extLst>
        </c:ser>
        <c:dLbls>
          <c:showLegendKey val="0"/>
          <c:showVal val="1"/>
          <c:showCatName val="0"/>
          <c:showSerName val="0"/>
          <c:showPercent val="0"/>
          <c:showBubbleSize val="0"/>
        </c:dLbls>
        <c:gapWidth val="150"/>
        <c:shape val="box"/>
        <c:axId val="822970128"/>
        <c:axId val="822972528"/>
        <c:axId val="0"/>
      </c:bar3DChart>
      <c:catAx>
        <c:axId val="822970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b="1"/>
                  <a:t>Βαθμολογία</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22972528"/>
        <c:crosses val="autoZero"/>
        <c:auto val="1"/>
        <c:lblAlgn val="ctr"/>
        <c:lblOffset val="100"/>
        <c:noMultiLvlLbl val="0"/>
      </c:catAx>
      <c:valAx>
        <c:axId val="82297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b="1"/>
                  <a:t>Ποσοστό</a:t>
                </a:r>
                <a:r>
                  <a:rPr lang="el-GR" b="1" baseline="0"/>
                  <a:t> %</a:t>
                </a:r>
                <a:endParaRPr lang="el-GR"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229701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b="1"/>
              <a:t>Φυσική</a:t>
            </a:r>
            <a:r>
              <a:rPr lang="el-GR" sz="1200" b="1" baseline="0"/>
              <a:t> Γεωγραφία και Περιβάλλον (Συγκεντρωτικά)</a:t>
            </a:r>
            <a:endParaRPr lang="el-GR"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'ΦΥΣΙΚΗ ΓΕΩΓΡ '!$C$26:$D$26</c:f>
              <c:strCache>
                <c:ptCount val="1"/>
                <c:pt idx="0">
                  <c:v>Α΄' ΕΤΟΣ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'ΦΥΣΙΚΗ ΓΕΩΓΡ '!$B$28:$B$31</c:f>
              <c:strCache>
                <c:ptCount val="4"/>
                <c:pt idx="0">
                  <c:v>ΑΡΙΣΤΑ</c:v>
                </c:pt>
                <c:pt idx="1">
                  <c:v>ΛΙΑΝ ΚΑΛΩΣ</c:v>
                </c:pt>
                <c:pt idx="2">
                  <c:v>ΚΑΛΩΣ</c:v>
                </c:pt>
                <c:pt idx="3">
                  <c:v>&lt;5</c:v>
                </c:pt>
              </c:strCache>
            </c:strRef>
          </c:cat>
          <c:val>
            <c:numRef>
              <c:f>'ΦΥΣΙΚΗ ΓΕΩΓΡ '!$D$28:$D$31</c:f>
              <c:numCache>
                <c:formatCode>0</c:formatCode>
                <c:ptCount val="4"/>
                <c:pt idx="0">
                  <c:v>17.80821917808219</c:v>
                </c:pt>
                <c:pt idx="1">
                  <c:v>35.61643835616438</c:v>
                </c:pt>
                <c:pt idx="2">
                  <c:v>31.506849315068493</c:v>
                </c:pt>
                <c:pt idx="3">
                  <c:v>15.068493150684931</c:v>
                </c:pt>
              </c:numCache>
            </c:numRef>
          </c:val>
          <c:extLst>
            <c:ext xmlns:c16="http://schemas.microsoft.com/office/drawing/2014/chart" uri="{C3380CC4-5D6E-409C-BE32-E72D297353CC}">
              <c16:uniqueId val="{00000000-DA76-4403-8479-03A7E33CE2A6}"/>
            </c:ext>
          </c:extLst>
        </c:ser>
        <c:ser>
          <c:idx val="1"/>
          <c:order val="1"/>
          <c:tx>
            <c:strRef>
              <c:f>'ΦΥΣΙΚΗ ΓΕΩΓΡ '!$E$26:$F$26</c:f>
              <c:strCache>
                <c:ptCount val="1"/>
                <c:pt idx="0">
                  <c:v>Β' ΕΤΟΣ ΚΑΙ ΑΝΩ</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'ΦΥΣΙΚΗ ΓΕΩΓΡ '!$F$28:$F$31</c:f>
              <c:numCache>
                <c:formatCode>0</c:formatCode>
                <c:ptCount val="4"/>
                <c:pt idx="0">
                  <c:v>8.8235294117647065</c:v>
                </c:pt>
                <c:pt idx="1">
                  <c:v>17.647058823529413</c:v>
                </c:pt>
                <c:pt idx="2">
                  <c:v>35.294117647058826</c:v>
                </c:pt>
                <c:pt idx="3">
                  <c:v>38.235294117647058</c:v>
                </c:pt>
              </c:numCache>
            </c:numRef>
          </c:val>
          <c:extLst>
            <c:ext xmlns:c16="http://schemas.microsoft.com/office/drawing/2014/chart" uri="{C3380CC4-5D6E-409C-BE32-E72D297353CC}">
              <c16:uniqueId val="{00000001-DA76-4403-8479-03A7E33CE2A6}"/>
            </c:ext>
          </c:extLst>
        </c:ser>
        <c:ser>
          <c:idx val="2"/>
          <c:order val="2"/>
          <c:tx>
            <c:strRef>
              <c:f>'ΦΥΣΙΚΗ ΓΕΩΓΡ '!$G$26:$H$26</c:f>
              <c:strCache>
                <c:ptCount val="1"/>
                <c:pt idx="0">
                  <c:v>ΣΥΝΟΛΙΚΑ</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'ΦΥΣΙΚΗ ΓΕΩΓΡ '!$H$28:$H$31</c:f>
              <c:numCache>
                <c:formatCode>0</c:formatCode>
                <c:ptCount val="4"/>
                <c:pt idx="0">
                  <c:v>14.953271028037381</c:v>
                </c:pt>
                <c:pt idx="1">
                  <c:v>29.906542056074763</c:v>
                </c:pt>
                <c:pt idx="2">
                  <c:v>32.710280373831772</c:v>
                </c:pt>
                <c:pt idx="3">
                  <c:v>22.429906542056074</c:v>
                </c:pt>
              </c:numCache>
            </c:numRef>
          </c:val>
          <c:extLst>
            <c:ext xmlns:c16="http://schemas.microsoft.com/office/drawing/2014/chart" uri="{C3380CC4-5D6E-409C-BE32-E72D297353CC}">
              <c16:uniqueId val="{00000002-DA76-4403-8479-03A7E33CE2A6}"/>
            </c:ext>
          </c:extLst>
        </c:ser>
        <c:dLbls>
          <c:showLegendKey val="0"/>
          <c:showVal val="1"/>
          <c:showCatName val="0"/>
          <c:showSerName val="0"/>
          <c:showPercent val="0"/>
          <c:showBubbleSize val="0"/>
        </c:dLbls>
        <c:gapWidth val="150"/>
        <c:shape val="box"/>
        <c:axId val="822970128"/>
        <c:axId val="822972528"/>
        <c:axId val="0"/>
      </c:bar3DChart>
      <c:catAx>
        <c:axId val="822970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b="1"/>
                  <a:t>Βαθμολογία</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22972528"/>
        <c:crosses val="autoZero"/>
        <c:auto val="1"/>
        <c:lblAlgn val="ctr"/>
        <c:lblOffset val="100"/>
        <c:noMultiLvlLbl val="0"/>
      </c:catAx>
      <c:valAx>
        <c:axId val="82297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b="1"/>
                  <a:t>Ποσοστό</a:t>
                </a:r>
                <a:r>
                  <a:rPr lang="el-GR" b="1" baseline="0"/>
                  <a:t> %</a:t>
                </a:r>
                <a:endParaRPr lang="el-GR"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229701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200" baseline="0"/>
              <a:t>Τεχνικές Σχεδιάσεις (κανονική)</a:t>
            </a:r>
            <a:endParaRPr lang="en-GB"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'ΣΧΕΔΙΑΣΕΙΣ K'!$L$5</c:f>
              <c:strCache>
                <c:ptCount val="1"/>
                <c:pt idx="0">
                  <c:v>Α' ΕΤΟΣ</c:v>
                </c:pt>
              </c:strCache>
            </c:strRef>
          </c:tx>
          <c:invertIfNegative val="0"/>
          <c:dLbls>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'ΣΧΕΔΙΑΣΕΙΣ K'!$K$6:$K$9</c:f>
              <c:strCache>
                <c:ptCount val="4"/>
                <c:pt idx="0">
                  <c:v>Aριστα</c:v>
                </c:pt>
                <c:pt idx="1">
                  <c:v>Λίαν Καλώς</c:v>
                </c:pt>
                <c:pt idx="2">
                  <c:v>Καλώς</c:v>
                </c:pt>
                <c:pt idx="3">
                  <c:v>&lt;5</c:v>
                </c:pt>
              </c:strCache>
            </c:strRef>
          </c:cat>
          <c:val>
            <c:numRef>
              <c:f>'ΣΧΕΔΙΑΣΕΙΣ K'!$L$6:$L$9</c:f>
              <c:numCache>
                <c:formatCode>General</c:formatCode>
                <c:ptCount val="4"/>
                <c:pt idx="0">
                  <c:v>3</c:v>
                </c:pt>
                <c:pt idx="1">
                  <c:v>15</c:v>
                </c:pt>
                <c:pt idx="2">
                  <c:v>23</c:v>
                </c:pt>
                <c:pt idx="3">
                  <c:v>24</c:v>
                </c:pt>
              </c:numCache>
            </c:numRef>
          </c:val>
          <c:extLst>
            <c:ext xmlns:c16="http://schemas.microsoft.com/office/drawing/2014/chart" uri="{C3380CC4-5D6E-409C-BE32-E72D297353CC}">
              <c16:uniqueId val="{00000000-BFB6-49DA-AB91-97A12A75A646}"/>
            </c:ext>
          </c:extLst>
        </c:ser>
        <c:ser>
          <c:idx val="1"/>
          <c:order val="1"/>
          <c:tx>
            <c:strRef>
              <c:f>'ΣΧΕΔΙΑΣΕΙΣ K'!$M$5</c:f>
              <c:strCache>
                <c:ptCount val="1"/>
                <c:pt idx="0">
                  <c:v>B' ETOΣ ΚΑΙ ΑΝΩ</c:v>
                </c:pt>
              </c:strCache>
            </c:strRef>
          </c:tx>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'ΣΧΕΔΙΑΣΕΙΣ K'!$K$6:$K$9</c:f>
              <c:strCache>
                <c:ptCount val="4"/>
                <c:pt idx="0">
                  <c:v>Aριστα</c:v>
                </c:pt>
                <c:pt idx="1">
                  <c:v>Λίαν Καλώς</c:v>
                </c:pt>
                <c:pt idx="2">
                  <c:v>Καλώς</c:v>
                </c:pt>
                <c:pt idx="3">
                  <c:v>&lt;5</c:v>
                </c:pt>
              </c:strCache>
            </c:strRef>
          </c:cat>
          <c:val>
            <c:numRef>
              <c:f>'ΣΧΕΔΙΑΣΕΙΣ K'!$M$6:$M$9</c:f>
              <c:numCache>
                <c:formatCode>0</c:formatCode>
                <c:ptCount val="4"/>
                <c:pt idx="0">
                  <c:v>0</c:v>
                </c:pt>
                <c:pt idx="1">
                  <c:v>1</c:v>
                </c:pt>
                <c:pt idx="2">
                  <c:v>11</c:v>
                </c:pt>
                <c:pt idx="3">
                  <c:v>11</c:v>
                </c:pt>
              </c:numCache>
            </c:numRef>
          </c:val>
          <c:extLst>
            <c:ext xmlns:c16="http://schemas.microsoft.com/office/drawing/2014/chart" uri="{C3380CC4-5D6E-409C-BE32-E72D297353CC}">
              <c16:uniqueId val="{00000001-BFB6-49DA-AB91-97A12A75A646}"/>
            </c:ext>
          </c:extLst>
        </c:ser>
        <c:ser>
          <c:idx val="2"/>
          <c:order val="2"/>
          <c:tx>
            <c:strRef>
              <c:f>'ΣΧΕΔΙΑΣΕΙΣ K'!$N$5</c:f>
              <c:strCache>
                <c:ptCount val="1"/>
                <c:pt idx="0">
                  <c:v>ΣΥΝΟΛΙΚΑ</c:v>
                </c:pt>
              </c:strCache>
            </c:strRef>
          </c:tx>
          <c:invertIfNegative val="0"/>
          <c:dLbls>
            <c:spPr>
              <a:solidFill>
                <a:prstClr val="white"/>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'ΣΧΕΔΙΑΣΕΙΣ K'!$K$6:$K$9</c:f>
              <c:strCache>
                <c:ptCount val="4"/>
                <c:pt idx="0">
                  <c:v>Aριστα</c:v>
                </c:pt>
                <c:pt idx="1">
                  <c:v>Λίαν Καλώς</c:v>
                </c:pt>
                <c:pt idx="2">
                  <c:v>Καλώς</c:v>
                </c:pt>
                <c:pt idx="3">
                  <c:v>&lt;5</c:v>
                </c:pt>
              </c:strCache>
            </c:strRef>
          </c:cat>
          <c:val>
            <c:numRef>
              <c:f>'ΣΧΕΔΙΑΣΕΙΣ K'!$N$6:$N$9</c:f>
              <c:numCache>
                <c:formatCode>0</c:formatCode>
                <c:ptCount val="4"/>
                <c:pt idx="0">
                  <c:v>3</c:v>
                </c:pt>
                <c:pt idx="1">
                  <c:v>16</c:v>
                </c:pt>
                <c:pt idx="2">
                  <c:v>34</c:v>
                </c:pt>
                <c:pt idx="3">
                  <c:v>35</c:v>
                </c:pt>
              </c:numCache>
            </c:numRef>
          </c:val>
          <c:extLst>
            <c:ext xmlns:c16="http://schemas.microsoft.com/office/drawing/2014/chart" uri="{C3380CC4-5D6E-409C-BE32-E72D297353CC}">
              <c16:uniqueId val="{00000002-BFB6-49DA-AB91-97A12A75A646}"/>
            </c:ext>
          </c:extLst>
        </c:ser>
        <c:dLbls>
          <c:showLegendKey val="0"/>
          <c:showVal val="0"/>
          <c:showCatName val="0"/>
          <c:showSerName val="0"/>
          <c:showPercent val="0"/>
          <c:showBubbleSize val="0"/>
        </c:dLbls>
        <c:gapWidth val="150"/>
        <c:shape val="box"/>
        <c:axId val="57336960"/>
        <c:axId val="142623488"/>
        <c:axId val="0"/>
      </c:bar3DChart>
      <c:catAx>
        <c:axId val="57336960"/>
        <c:scaling>
          <c:orientation val="minMax"/>
        </c:scaling>
        <c:delete val="0"/>
        <c:axPos val="b"/>
        <c:title>
          <c:tx>
            <c:rich>
              <a:bodyPr/>
              <a:lstStyle/>
              <a:p>
                <a:pPr>
                  <a:defRPr/>
                </a:pPr>
                <a:r>
                  <a:rPr lang="el-GR"/>
                  <a:t>Βαθμολογία</a:t>
                </a:r>
                <a:endParaRPr lang="en-GB"/>
              </a:p>
            </c:rich>
          </c:tx>
          <c:overlay val="0"/>
        </c:title>
        <c:numFmt formatCode="General" sourceLinked="0"/>
        <c:majorTickMark val="none"/>
        <c:minorTickMark val="none"/>
        <c:tickLblPos val="nextTo"/>
        <c:crossAx val="142623488"/>
        <c:crosses val="autoZero"/>
        <c:auto val="1"/>
        <c:lblAlgn val="ctr"/>
        <c:lblOffset val="100"/>
        <c:noMultiLvlLbl val="0"/>
      </c:catAx>
      <c:valAx>
        <c:axId val="142623488"/>
        <c:scaling>
          <c:orientation val="minMax"/>
        </c:scaling>
        <c:delete val="0"/>
        <c:axPos val="l"/>
        <c:majorGridlines/>
        <c:title>
          <c:tx>
            <c:rich>
              <a:bodyPr/>
              <a:lstStyle/>
              <a:p>
                <a:pPr>
                  <a:defRPr/>
                </a:pPr>
                <a:r>
                  <a:rPr lang="el-GR"/>
                  <a:t>Ποσοσστό</a:t>
                </a:r>
                <a:r>
                  <a:rPr lang="el-GR" baseline="0"/>
                  <a:t> %</a:t>
                </a:r>
                <a:endParaRPr lang="en-GB"/>
              </a:p>
            </c:rich>
          </c:tx>
          <c:overlay val="0"/>
        </c:title>
        <c:numFmt formatCode="General" sourceLinked="1"/>
        <c:majorTickMark val="out"/>
        <c:minorTickMark val="none"/>
        <c:tickLblPos val="nextTo"/>
        <c:crossAx val="5733696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b="1"/>
              <a:t>Τεχνικές</a:t>
            </a:r>
            <a:r>
              <a:rPr lang="el-GR" sz="1200" b="1" baseline="0"/>
              <a:t> Σχεδιάσεις (Επαναληπτική)</a:t>
            </a:r>
            <a:endParaRPr lang="el-G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'ΣΧΕΔΙΑΣΕΙΣ Ε'!$L$6</c:f>
              <c:strCache>
                <c:ptCount val="1"/>
                <c:pt idx="0">
                  <c:v>Α' ΕΤΟΣ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'ΣΧΕΔΙΑΣΕΙΣ Ε'!$K$7:$K$10</c:f>
              <c:strCache>
                <c:ptCount val="4"/>
                <c:pt idx="0">
                  <c:v>Aριστα</c:v>
                </c:pt>
                <c:pt idx="1">
                  <c:v>Λίαν Καλώς</c:v>
                </c:pt>
                <c:pt idx="2">
                  <c:v>Καλώς</c:v>
                </c:pt>
                <c:pt idx="3">
                  <c:v>&lt;5</c:v>
                </c:pt>
              </c:strCache>
            </c:strRef>
          </c:cat>
          <c:val>
            <c:numRef>
              <c:f>'ΣΧΕΔΙΑΣΕΙΣ Ε'!$L$7:$L$10</c:f>
              <c:numCache>
                <c:formatCode>0</c:formatCode>
                <c:ptCount val="4"/>
                <c:pt idx="0">
                  <c:v>0</c:v>
                </c:pt>
                <c:pt idx="1">
                  <c:v>0</c:v>
                </c:pt>
                <c:pt idx="2">
                  <c:v>53.3</c:v>
                </c:pt>
                <c:pt idx="3">
                  <c:v>46.7</c:v>
                </c:pt>
              </c:numCache>
            </c:numRef>
          </c:val>
          <c:extLst>
            <c:ext xmlns:c16="http://schemas.microsoft.com/office/drawing/2014/chart" uri="{C3380CC4-5D6E-409C-BE32-E72D297353CC}">
              <c16:uniqueId val="{00000000-4A60-47B4-BB94-881E2FB4B5C5}"/>
            </c:ext>
          </c:extLst>
        </c:ser>
        <c:ser>
          <c:idx val="1"/>
          <c:order val="1"/>
          <c:tx>
            <c:strRef>
              <c:f>'ΣΧΕΔΙΑΣΕΙΣ Ε'!$M$6</c:f>
              <c:strCache>
                <c:ptCount val="1"/>
                <c:pt idx="0">
                  <c:v>B' ETOΣ ΚΑΙ ΑΝΩ</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'ΣΧΕΔΙΑΣΕΙΣ Ε'!$K$7:$K$10</c:f>
              <c:strCache>
                <c:ptCount val="4"/>
                <c:pt idx="0">
                  <c:v>Aριστα</c:v>
                </c:pt>
                <c:pt idx="1">
                  <c:v>Λίαν Καλώς</c:v>
                </c:pt>
                <c:pt idx="2">
                  <c:v>Καλώς</c:v>
                </c:pt>
                <c:pt idx="3">
                  <c:v>&lt;5</c:v>
                </c:pt>
              </c:strCache>
            </c:strRef>
          </c:cat>
          <c:val>
            <c:numRef>
              <c:f>'ΣΧΕΔΙΑΣΕΙΣ Ε'!$M$7:$M$10</c:f>
              <c:numCache>
                <c:formatCode>0</c:formatCode>
                <c:ptCount val="4"/>
                <c:pt idx="0">
                  <c:v>0</c:v>
                </c:pt>
                <c:pt idx="1">
                  <c:v>16.7</c:v>
                </c:pt>
                <c:pt idx="2">
                  <c:v>50</c:v>
                </c:pt>
                <c:pt idx="3">
                  <c:v>33.299999999999997</c:v>
                </c:pt>
              </c:numCache>
            </c:numRef>
          </c:val>
          <c:extLst>
            <c:ext xmlns:c16="http://schemas.microsoft.com/office/drawing/2014/chart" uri="{C3380CC4-5D6E-409C-BE32-E72D297353CC}">
              <c16:uniqueId val="{00000001-4A60-47B4-BB94-881E2FB4B5C5}"/>
            </c:ext>
          </c:extLst>
        </c:ser>
        <c:ser>
          <c:idx val="2"/>
          <c:order val="2"/>
          <c:tx>
            <c:strRef>
              <c:f>'ΣΧΕΔΙΑΣΕΙΣ Ε'!$N$6</c:f>
              <c:strCache>
                <c:ptCount val="1"/>
                <c:pt idx="0">
                  <c:v>ΣΥΝΟΛΙΚΑ</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'ΣΧΕΔΙΑΣΕΙΣ Ε'!$K$7:$K$10</c:f>
              <c:strCache>
                <c:ptCount val="4"/>
                <c:pt idx="0">
                  <c:v>Aριστα</c:v>
                </c:pt>
                <c:pt idx="1">
                  <c:v>Λίαν Καλώς</c:v>
                </c:pt>
                <c:pt idx="2">
                  <c:v>Καλώς</c:v>
                </c:pt>
                <c:pt idx="3">
                  <c:v>&lt;5</c:v>
                </c:pt>
              </c:strCache>
            </c:strRef>
          </c:cat>
          <c:val>
            <c:numRef>
              <c:f>'ΣΧΕΔΙΑΣΕΙΣ Ε'!$N$7:$N$10</c:f>
              <c:numCache>
                <c:formatCode>0</c:formatCode>
                <c:ptCount val="4"/>
                <c:pt idx="0">
                  <c:v>0</c:v>
                </c:pt>
                <c:pt idx="1">
                  <c:v>7.4</c:v>
                </c:pt>
                <c:pt idx="2">
                  <c:v>51.9</c:v>
                </c:pt>
                <c:pt idx="3">
                  <c:v>40.700000000000003</c:v>
                </c:pt>
              </c:numCache>
            </c:numRef>
          </c:val>
          <c:extLst>
            <c:ext xmlns:c16="http://schemas.microsoft.com/office/drawing/2014/chart" uri="{C3380CC4-5D6E-409C-BE32-E72D297353CC}">
              <c16:uniqueId val="{00000002-4A60-47B4-BB94-881E2FB4B5C5}"/>
            </c:ext>
          </c:extLst>
        </c:ser>
        <c:dLbls>
          <c:showLegendKey val="0"/>
          <c:showVal val="1"/>
          <c:showCatName val="0"/>
          <c:showSerName val="0"/>
          <c:showPercent val="0"/>
          <c:showBubbleSize val="0"/>
        </c:dLbls>
        <c:gapWidth val="150"/>
        <c:shape val="box"/>
        <c:axId val="596780672"/>
        <c:axId val="596772032"/>
        <c:axId val="0"/>
      </c:bar3DChart>
      <c:catAx>
        <c:axId val="596780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b="1"/>
                  <a:t>Βαθμολογία</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96772032"/>
        <c:crosses val="autoZero"/>
        <c:auto val="1"/>
        <c:lblAlgn val="ctr"/>
        <c:lblOffset val="100"/>
        <c:noMultiLvlLbl val="0"/>
      </c:catAx>
      <c:valAx>
        <c:axId val="596772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b="1"/>
                  <a:t>Ποσοστό</a:t>
                </a:r>
                <a:r>
                  <a:rPr lang="el-GR" b="1" baseline="0"/>
                  <a:t>  %</a:t>
                </a:r>
                <a:endParaRPr lang="el-GR"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96780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b="1"/>
              <a:t>Τεχνικές</a:t>
            </a:r>
            <a:r>
              <a:rPr lang="el-GR" sz="1200" b="1" baseline="0"/>
              <a:t> Σχεδιάσεις (Επαναληπτική)</a:t>
            </a:r>
            <a:endParaRPr lang="el-G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'ΣΧΕΔΙΑΣΕΙΣ Ε'!$L$6</c:f>
              <c:strCache>
                <c:ptCount val="1"/>
                <c:pt idx="0">
                  <c:v>Α' ΕΤΟΣ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'ΣΧΕΔΙΑΣΕΙΣ Ε'!$K$7:$K$10</c:f>
              <c:strCache>
                <c:ptCount val="4"/>
                <c:pt idx="0">
                  <c:v>Aριστα</c:v>
                </c:pt>
                <c:pt idx="1">
                  <c:v>Λίαν Καλώς</c:v>
                </c:pt>
                <c:pt idx="2">
                  <c:v>Καλώς</c:v>
                </c:pt>
                <c:pt idx="3">
                  <c:v>&lt;5</c:v>
                </c:pt>
              </c:strCache>
            </c:strRef>
          </c:cat>
          <c:val>
            <c:numRef>
              <c:f>'ΣΧΕΔΙΑΣΕΙΣ Ε'!$L$18:$L$21</c:f>
              <c:numCache>
                <c:formatCode>0</c:formatCode>
                <c:ptCount val="4"/>
                <c:pt idx="0">
                  <c:v>3.75</c:v>
                </c:pt>
                <c:pt idx="1">
                  <c:v>18.75</c:v>
                </c:pt>
                <c:pt idx="2">
                  <c:v>38.75</c:v>
                </c:pt>
                <c:pt idx="3">
                  <c:v>38.75</c:v>
                </c:pt>
              </c:numCache>
            </c:numRef>
          </c:val>
          <c:extLst>
            <c:ext xmlns:c16="http://schemas.microsoft.com/office/drawing/2014/chart" uri="{C3380CC4-5D6E-409C-BE32-E72D297353CC}">
              <c16:uniqueId val="{00000000-04A8-4B91-95F6-AFB2B1358856}"/>
            </c:ext>
          </c:extLst>
        </c:ser>
        <c:ser>
          <c:idx val="1"/>
          <c:order val="1"/>
          <c:tx>
            <c:strRef>
              <c:f>'ΣΧΕΔΙΑΣΕΙΣ Ε'!$M$6</c:f>
              <c:strCache>
                <c:ptCount val="1"/>
                <c:pt idx="0">
                  <c:v>B' ETOΣ ΚΑΙ ΑΝΩ</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'ΣΧΕΔΙΑΣΕΙΣ Ε'!$K$7:$K$10</c:f>
              <c:strCache>
                <c:ptCount val="4"/>
                <c:pt idx="0">
                  <c:v>Aριστα</c:v>
                </c:pt>
                <c:pt idx="1">
                  <c:v>Λίαν Καλώς</c:v>
                </c:pt>
                <c:pt idx="2">
                  <c:v>Καλώς</c:v>
                </c:pt>
                <c:pt idx="3">
                  <c:v>&lt;5</c:v>
                </c:pt>
              </c:strCache>
            </c:strRef>
          </c:cat>
          <c:val>
            <c:numRef>
              <c:f>'ΣΧΕΔΙΑΣΕΙΣ Ε'!$N$18:$N$21</c:f>
              <c:numCache>
                <c:formatCode>0</c:formatCode>
                <c:ptCount val="4"/>
                <c:pt idx="0">
                  <c:v>0</c:v>
                </c:pt>
                <c:pt idx="1">
                  <c:v>8.5714285714285712</c:v>
                </c:pt>
                <c:pt idx="2">
                  <c:v>48.571428571428569</c:v>
                </c:pt>
                <c:pt idx="3">
                  <c:v>42.857142857142854</c:v>
                </c:pt>
              </c:numCache>
            </c:numRef>
          </c:val>
          <c:extLst>
            <c:ext xmlns:c16="http://schemas.microsoft.com/office/drawing/2014/chart" uri="{C3380CC4-5D6E-409C-BE32-E72D297353CC}">
              <c16:uniqueId val="{00000001-04A8-4B91-95F6-AFB2B1358856}"/>
            </c:ext>
          </c:extLst>
        </c:ser>
        <c:ser>
          <c:idx val="2"/>
          <c:order val="2"/>
          <c:tx>
            <c:strRef>
              <c:f>'ΣΧΕΔΙΑΣΕΙΣ Ε'!$P$18:$P$21</c:f>
              <c:strCache>
                <c:ptCount val="4"/>
                <c:pt idx="0">
                  <c:v>3</c:v>
                </c:pt>
                <c:pt idx="1">
                  <c:v>16</c:v>
                </c:pt>
                <c:pt idx="2">
                  <c:v>42</c:v>
                </c:pt>
                <c:pt idx="3">
                  <c:v>40</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'ΣΧΕΔΙΑΣΕΙΣ Ε'!$K$7:$K$10</c:f>
              <c:strCache>
                <c:ptCount val="4"/>
                <c:pt idx="0">
                  <c:v>Aριστα</c:v>
                </c:pt>
                <c:pt idx="1">
                  <c:v>Λίαν Καλώς</c:v>
                </c:pt>
                <c:pt idx="2">
                  <c:v>Καλώς</c:v>
                </c:pt>
                <c:pt idx="3">
                  <c:v>&lt;5</c:v>
                </c:pt>
              </c:strCache>
            </c:strRef>
          </c:cat>
          <c:val>
            <c:numRef>
              <c:f>'ΣΧΕΔΙΑΣΕΙΣ Ε'!$N$7:$N$10</c:f>
              <c:numCache>
                <c:formatCode>0</c:formatCode>
                <c:ptCount val="4"/>
                <c:pt idx="0">
                  <c:v>0</c:v>
                </c:pt>
                <c:pt idx="1">
                  <c:v>7.4</c:v>
                </c:pt>
                <c:pt idx="2">
                  <c:v>51.9</c:v>
                </c:pt>
                <c:pt idx="3">
                  <c:v>40.700000000000003</c:v>
                </c:pt>
              </c:numCache>
            </c:numRef>
          </c:val>
          <c:extLst>
            <c:ext xmlns:c16="http://schemas.microsoft.com/office/drawing/2014/chart" uri="{C3380CC4-5D6E-409C-BE32-E72D297353CC}">
              <c16:uniqueId val="{00000002-04A8-4B91-95F6-AFB2B1358856}"/>
            </c:ext>
          </c:extLst>
        </c:ser>
        <c:dLbls>
          <c:showLegendKey val="0"/>
          <c:showVal val="1"/>
          <c:showCatName val="0"/>
          <c:showSerName val="0"/>
          <c:showPercent val="0"/>
          <c:showBubbleSize val="0"/>
        </c:dLbls>
        <c:gapWidth val="150"/>
        <c:shape val="box"/>
        <c:axId val="596780672"/>
        <c:axId val="596772032"/>
        <c:axId val="0"/>
      </c:bar3DChart>
      <c:catAx>
        <c:axId val="596780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b="1"/>
                  <a:t>Βαθμολογία</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96772032"/>
        <c:crosses val="autoZero"/>
        <c:auto val="1"/>
        <c:lblAlgn val="ctr"/>
        <c:lblOffset val="100"/>
        <c:noMultiLvlLbl val="0"/>
      </c:catAx>
      <c:valAx>
        <c:axId val="596772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b="1"/>
                  <a:t>Ποσοστό</a:t>
                </a:r>
                <a:r>
                  <a:rPr lang="el-GR" b="1" baseline="0"/>
                  <a:t>  %</a:t>
                </a:r>
                <a:endParaRPr lang="el-GR"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l-G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596780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200"/>
              <a:t>Χαρτογραφία</a:t>
            </a:r>
            <a:r>
              <a:rPr lang="el-GR" sz="1200" baseline="0"/>
              <a:t> Ι (κανονική)</a:t>
            </a:r>
            <a:endParaRPr lang="en-GB"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'[Cartography_I_Statistics (3).xlsx]june'!$L$5</c:f>
              <c:strCache>
                <c:ptCount val="1"/>
                <c:pt idx="0">
                  <c:v>Α' ΕΤΟΣ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'[Cartography_I_Statistics (3).xlsx]june'!$K$6:$K$9</c:f>
              <c:strCache>
                <c:ptCount val="4"/>
                <c:pt idx="0">
                  <c:v>Aριστα</c:v>
                </c:pt>
                <c:pt idx="1">
                  <c:v>Λίαν Καλώς</c:v>
                </c:pt>
                <c:pt idx="2">
                  <c:v>Καλώς</c:v>
                </c:pt>
                <c:pt idx="3">
                  <c:v>&lt;5</c:v>
                </c:pt>
              </c:strCache>
            </c:strRef>
          </c:cat>
          <c:val>
            <c:numRef>
              <c:f>'[Cartography_I_Statistics (3).xlsx]june'!$L$6:$L$9</c:f>
              <c:numCache>
                <c:formatCode>0</c:formatCode>
                <c:ptCount val="4"/>
                <c:pt idx="0">
                  <c:v>14.035087719298245</c:v>
                </c:pt>
                <c:pt idx="1">
                  <c:v>49.122807017543863</c:v>
                </c:pt>
                <c:pt idx="2">
                  <c:v>28.07017543859649</c:v>
                </c:pt>
                <c:pt idx="3">
                  <c:v>8.7719298245614041</c:v>
                </c:pt>
              </c:numCache>
            </c:numRef>
          </c:val>
          <c:extLst>
            <c:ext xmlns:c16="http://schemas.microsoft.com/office/drawing/2014/chart" uri="{C3380CC4-5D6E-409C-BE32-E72D297353CC}">
              <c16:uniqueId val="{00000000-7784-44A4-B837-C3E2976BF5C5}"/>
            </c:ext>
          </c:extLst>
        </c:ser>
        <c:ser>
          <c:idx val="1"/>
          <c:order val="1"/>
          <c:tx>
            <c:strRef>
              <c:f>'[Cartography_I_Statistics (3).xlsx]june'!$M$5</c:f>
              <c:strCache>
                <c:ptCount val="1"/>
                <c:pt idx="0">
                  <c:v>B' ETOΣ ΚΑΙ ΑΝΩ</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'[Cartography_I_Statistics (3).xlsx]june'!$K$6:$K$9</c:f>
              <c:strCache>
                <c:ptCount val="4"/>
                <c:pt idx="0">
                  <c:v>Aριστα</c:v>
                </c:pt>
                <c:pt idx="1">
                  <c:v>Λίαν Καλώς</c:v>
                </c:pt>
                <c:pt idx="2">
                  <c:v>Καλώς</c:v>
                </c:pt>
                <c:pt idx="3">
                  <c:v>&lt;5</c:v>
                </c:pt>
              </c:strCache>
            </c:strRef>
          </c:cat>
          <c:val>
            <c:numRef>
              <c:f>'[Cartography_I_Statistics (3).xlsx]june'!$M$6:$M$9</c:f>
              <c:numCache>
                <c:formatCode>0</c:formatCode>
                <c:ptCount val="4"/>
                <c:pt idx="0">
                  <c:v>8.3333333333333339</c:v>
                </c:pt>
                <c:pt idx="1">
                  <c:v>29.166666666666668</c:v>
                </c:pt>
                <c:pt idx="2">
                  <c:v>41.666666666666664</c:v>
                </c:pt>
                <c:pt idx="3">
                  <c:v>20.833333333333332</c:v>
                </c:pt>
              </c:numCache>
            </c:numRef>
          </c:val>
          <c:extLst>
            <c:ext xmlns:c16="http://schemas.microsoft.com/office/drawing/2014/chart" uri="{C3380CC4-5D6E-409C-BE32-E72D297353CC}">
              <c16:uniqueId val="{00000001-7784-44A4-B837-C3E2976BF5C5}"/>
            </c:ext>
          </c:extLst>
        </c:ser>
        <c:ser>
          <c:idx val="2"/>
          <c:order val="2"/>
          <c:tx>
            <c:strRef>
              <c:f>'[Cartography_I_Statistics (3).xlsx]june'!$N$5</c:f>
              <c:strCache>
                <c:ptCount val="1"/>
                <c:pt idx="0">
                  <c:v>ΣΥΝΟΛΙΚΑ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'[Cartography_I_Statistics (3).xlsx]june'!$K$6:$K$9</c:f>
              <c:strCache>
                <c:ptCount val="4"/>
                <c:pt idx="0">
                  <c:v>Aριστα</c:v>
                </c:pt>
                <c:pt idx="1">
                  <c:v>Λίαν Καλώς</c:v>
                </c:pt>
                <c:pt idx="2">
                  <c:v>Καλώς</c:v>
                </c:pt>
                <c:pt idx="3">
                  <c:v>&lt;5</c:v>
                </c:pt>
              </c:strCache>
            </c:strRef>
          </c:cat>
          <c:val>
            <c:numRef>
              <c:f>'[Cartography_I_Statistics (3).xlsx]june'!$N$6:$N$9</c:f>
              <c:numCache>
                <c:formatCode>0</c:formatCode>
                <c:ptCount val="4"/>
                <c:pt idx="0">
                  <c:v>12.345679012345679</c:v>
                </c:pt>
                <c:pt idx="1">
                  <c:v>43.209876543209873</c:v>
                </c:pt>
                <c:pt idx="2">
                  <c:v>32.098765432098766</c:v>
                </c:pt>
                <c:pt idx="3">
                  <c:v>12.345679012345679</c:v>
                </c:pt>
              </c:numCache>
            </c:numRef>
          </c:val>
          <c:extLst>
            <c:ext xmlns:c16="http://schemas.microsoft.com/office/drawing/2014/chart" uri="{C3380CC4-5D6E-409C-BE32-E72D297353CC}">
              <c16:uniqueId val="{00000002-7784-44A4-B837-C3E2976BF5C5}"/>
            </c:ext>
          </c:extLst>
        </c:ser>
        <c:dLbls>
          <c:showLegendKey val="0"/>
          <c:showVal val="1"/>
          <c:showCatName val="0"/>
          <c:showSerName val="0"/>
          <c:showPercent val="0"/>
          <c:showBubbleSize val="0"/>
        </c:dLbls>
        <c:gapWidth val="150"/>
        <c:shape val="box"/>
        <c:axId val="321826176"/>
        <c:axId val="247317632"/>
        <c:axId val="0"/>
      </c:bar3DChart>
      <c:catAx>
        <c:axId val="321826176"/>
        <c:scaling>
          <c:orientation val="minMax"/>
        </c:scaling>
        <c:delete val="0"/>
        <c:axPos val="b"/>
        <c:title>
          <c:tx>
            <c:rich>
              <a:bodyPr/>
              <a:lstStyle/>
              <a:p>
                <a:pPr>
                  <a:defRPr/>
                </a:pPr>
                <a:r>
                  <a:rPr lang="el-GR"/>
                  <a:t>Βαθμολογία</a:t>
                </a:r>
                <a:endParaRPr lang="en-GB"/>
              </a:p>
            </c:rich>
          </c:tx>
          <c:overlay val="0"/>
        </c:title>
        <c:numFmt formatCode="General" sourceLinked="0"/>
        <c:majorTickMark val="none"/>
        <c:minorTickMark val="none"/>
        <c:tickLblPos val="nextTo"/>
        <c:crossAx val="247317632"/>
        <c:crosses val="autoZero"/>
        <c:auto val="1"/>
        <c:lblAlgn val="ctr"/>
        <c:lblOffset val="100"/>
        <c:noMultiLvlLbl val="0"/>
      </c:catAx>
      <c:valAx>
        <c:axId val="247317632"/>
        <c:scaling>
          <c:orientation val="minMax"/>
        </c:scaling>
        <c:delete val="0"/>
        <c:axPos val="l"/>
        <c:majorGridlines/>
        <c:title>
          <c:tx>
            <c:rich>
              <a:bodyPr/>
              <a:lstStyle/>
              <a:p>
                <a:pPr>
                  <a:defRPr/>
                </a:pPr>
                <a:r>
                  <a:rPr lang="el-GR"/>
                  <a:t>Ποσοσστό</a:t>
                </a:r>
                <a:r>
                  <a:rPr lang="el-GR" baseline="0"/>
                  <a:t> %</a:t>
                </a:r>
                <a:endParaRPr lang="en-GB"/>
              </a:p>
            </c:rich>
          </c:tx>
          <c:overlay val="0"/>
        </c:title>
        <c:numFmt formatCode="0" sourceLinked="1"/>
        <c:majorTickMark val="out"/>
        <c:minorTickMark val="none"/>
        <c:tickLblPos val="nextTo"/>
        <c:crossAx val="32182617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200"/>
              <a:t>Χαρτογραφία</a:t>
            </a:r>
            <a:r>
              <a:rPr lang="el-GR" sz="1200" baseline="0"/>
              <a:t> Ι (Επαναληπτική)</a:t>
            </a:r>
            <a:endParaRPr lang="el-GR" sz="12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2002405949256419E-2"/>
          <c:y val="0.15715241477168296"/>
          <c:w val="0.62812401574803189"/>
          <c:h val="0.62450340766227763"/>
        </c:manualLayout>
      </c:layout>
      <c:bar3DChart>
        <c:barDir val="col"/>
        <c:grouping val="clustered"/>
        <c:varyColors val="0"/>
        <c:ser>
          <c:idx val="0"/>
          <c:order val="0"/>
          <c:tx>
            <c:strRef>
              <c:f>'C:\Users\Maria Papadopoulou\Downloads\september\[geniki_2122_ME_THEMA_sept.xlsx]report'!$L$5</c:f>
              <c:strCache>
                <c:ptCount val="1"/>
                <c:pt idx="0">
                  <c:v>Α' ΕΤΟΣ</c:v>
                </c:pt>
              </c:strCache>
            </c:strRef>
          </c:tx>
          <c:invertIfNegative val="0"/>
          <c:cat>
            <c:strRef>
              <c:f>'C:\Users\Maria Papadopoulou\Downloads\september\[geniki_2122_ME_THEMA_sept.xlsx]report'!$K$6:$K$9</c:f>
              <c:strCache>
                <c:ptCount val="4"/>
                <c:pt idx="0">
                  <c:v>Aριστα</c:v>
                </c:pt>
                <c:pt idx="1">
                  <c:v>Λίαν Καλώς</c:v>
                </c:pt>
                <c:pt idx="2">
                  <c:v>Καλώς</c:v>
                </c:pt>
                <c:pt idx="3">
                  <c:v>&lt;5</c:v>
                </c:pt>
              </c:strCache>
            </c:strRef>
          </c:cat>
          <c:val>
            <c:numRef>
              <c:f>'C:\Users\Maria Papadopoulou\Downloads\september\[geniki_2122_ME_THEMA_sept.xlsx]report'!$L$6:$L$9</c:f>
              <c:numCache>
                <c:formatCode>General</c:formatCode>
                <c:ptCount val="4"/>
                <c:pt idx="0">
                  <c:v>0</c:v>
                </c:pt>
                <c:pt idx="1">
                  <c:v>0</c:v>
                </c:pt>
                <c:pt idx="2">
                  <c:v>28.571428571428573</c:v>
                </c:pt>
                <c:pt idx="3">
                  <c:v>71.428571428571431</c:v>
                </c:pt>
              </c:numCache>
            </c:numRef>
          </c:val>
          <c:extLst>
            <c:ext xmlns:c16="http://schemas.microsoft.com/office/drawing/2014/chart" uri="{C3380CC4-5D6E-409C-BE32-E72D297353CC}">
              <c16:uniqueId val="{00000000-4045-482B-96A5-D6C50AF2BC7F}"/>
            </c:ext>
          </c:extLst>
        </c:ser>
        <c:ser>
          <c:idx val="1"/>
          <c:order val="1"/>
          <c:tx>
            <c:strRef>
              <c:f>'C:\Users\Maria Papadopoulou\Downloads\september\[geniki_2122_ME_THEMA_sept.xlsx]report'!$M$5</c:f>
              <c:strCache>
                <c:ptCount val="1"/>
                <c:pt idx="0">
                  <c:v>B' ETOΣ ΚΑΙ ΑΝΩ</c:v>
                </c:pt>
              </c:strCache>
            </c:strRef>
          </c:tx>
          <c:invertIfNegative val="0"/>
          <c:cat>
            <c:strRef>
              <c:f>'C:\Users\Maria Papadopoulou\Downloads\september\[geniki_2122_ME_THEMA_sept.xlsx]report'!$K$6:$K$9</c:f>
              <c:strCache>
                <c:ptCount val="4"/>
                <c:pt idx="0">
                  <c:v>Aριστα</c:v>
                </c:pt>
                <c:pt idx="1">
                  <c:v>Λίαν Καλώς</c:v>
                </c:pt>
                <c:pt idx="2">
                  <c:v>Καλώς</c:v>
                </c:pt>
                <c:pt idx="3">
                  <c:v>&lt;5</c:v>
                </c:pt>
              </c:strCache>
            </c:strRef>
          </c:cat>
          <c:val>
            <c:numRef>
              <c:f>'C:\Users\Maria Papadopoulou\Downloads\september\[geniki_2122_ME_THEMA_sept.xlsx]report'!$M$6:$M$9</c:f>
              <c:numCache>
                <c:formatCode>General</c:formatCode>
                <c:ptCount val="4"/>
                <c:pt idx="0">
                  <c:v>0</c:v>
                </c:pt>
                <c:pt idx="1">
                  <c:v>0</c:v>
                </c:pt>
                <c:pt idx="2">
                  <c:v>42.857142857142854</c:v>
                </c:pt>
                <c:pt idx="3">
                  <c:v>57.142857142857146</c:v>
                </c:pt>
              </c:numCache>
            </c:numRef>
          </c:val>
          <c:extLst>
            <c:ext xmlns:c16="http://schemas.microsoft.com/office/drawing/2014/chart" uri="{C3380CC4-5D6E-409C-BE32-E72D297353CC}">
              <c16:uniqueId val="{00000001-4045-482B-96A5-D6C50AF2BC7F}"/>
            </c:ext>
          </c:extLst>
        </c:ser>
        <c:ser>
          <c:idx val="2"/>
          <c:order val="2"/>
          <c:tx>
            <c:strRef>
              <c:f>'C:\Users\Maria Papadopoulou\Downloads\september\[geniki_2122_ME_THEMA_sept.xlsx]report'!$N$5</c:f>
              <c:strCache>
                <c:ptCount val="1"/>
                <c:pt idx="0">
                  <c:v>ΣΥΝΟΛΙΚΑ</c:v>
                </c:pt>
              </c:strCache>
            </c:strRef>
          </c:tx>
          <c:invertIfNegative val="0"/>
          <c:cat>
            <c:strRef>
              <c:f>'C:\Users\Maria Papadopoulou\Downloads\september\[geniki_2122_ME_THEMA_sept.xlsx]report'!$K$6:$K$9</c:f>
              <c:strCache>
                <c:ptCount val="4"/>
                <c:pt idx="0">
                  <c:v>Aριστα</c:v>
                </c:pt>
                <c:pt idx="1">
                  <c:v>Λίαν Καλώς</c:v>
                </c:pt>
                <c:pt idx="2">
                  <c:v>Καλώς</c:v>
                </c:pt>
                <c:pt idx="3">
                  <c:v>&lt;5</c:v>
                </c:pt>
              </c:strCache>
            </c:strRef>
          </c:cat>
          <c:val>
            <c:numRef>
              <c:f>'C:\Users\Maria Papadopoulou\Downloads\september\[geniki_2122_ME_THEMA_sept.xlsx]report'!$N$6:$N$9</c:f>
              <c:numCache>
                <c:formatCode>General</c:formatCode>
                <c:ptCount val="4"/>
                <c:pt idx="0">
                  <c:v>0</c:v>
                </c:pt>
                <c:pt idx="1">
                  <c:v>0</c:v>
                </c:pt>
                <c:pt idx="2">
                  <c:v>35.714285714285715</c:v>
                </c:pt>
                <c:pt idx="3">
                  <c:v>64.285714285714292</c:v>
                </c:pt>
              </c:numCache>
            </c:numRef>
          </c:val>
          <c:extLst>
            <c:ext xmlns:c16="http://schemas.microsoft.com/office/drawing/2014/chart" uri="{C3380CC4-5D6E-409C-BE32-E72D297353CC}">
              <c16:uniqueId val="{00000002-4045-482B-96A5-D6C50AF2BC7F}"/>
            </c:ext>
          </c:extLst>
        </c:ser>
        <c:dLbls>
          <c:showLegendKey val="0"/>
          <c:showVal val="0"/>
          <c:showCatName val="0"/>
          <c:showSerName val="0"/>
          <c:showPercent val="0"/>
          <c:showBubbleSize val="0"/>
        </c:dLbls>
        <c:gapWidth val="150"/>
        <c:shape val="box"/>
        <c:axId val="251207040"/>
        <c:axId val="251221504"/>
        <c:axId val="0"/>
      </c:bar3DChart>
      <c:catAx>
        <c:axId val="251207040"/>
        <c:scaling>
          <c:orientation val="minMax"/>
        </c:scaling>
        <c:delete val="0"/>
        <c:axPos val="b"/>
        <c:title>
          <c:tx>
            <c:rich>
              <a:bodyPr/>
              <a:lstStyle/>
              <a:p>
                <a:pPr>
                  <a:defRPr/>
                </a:pPr>
                <a:r>
                  <a:rPr lang="el-GR"/>
                  <a:t>Βαθμολογία</a:t>
                </a:r>
                <a:endParaRPr lang="en-GB"/>
              </a:p>
            </c:rich>
          </c:tx>
          <c:overlay val="0"/>
        </c:title>
        <c:numFmt formatCode="General" sourceLinked="0"/>
        <c:majorTickMark val="none"/>
        <c:minorTickMark val="none"/>
        <c:tickLblPos val="nextTo"/>
        <c:crossAx val="251221504"/>
        <c:crosses val="autoZero"/>
        <c:auto val="1"/>
        <c:lblAlgn val="ctr"/>
        <c:lblOffset val="100"/>
        <c:noMultiLvlLbl val="0"/>
      </c:catAx>
      <c:valAx>
        <c:axId val="251221504"/>
        <c:scaling>
          <c:orientation val="minMax"/>
        </c:scaling>
        <c:delete val="0"/>
        <c:axPos val="l"/>
        <c:majorGridlines/>
        <c:title>
          <c:tx>
            <c:rich>
              <a:bodyPr/>
              <a:lstStyle/>
              <a:p>
                <a:pPr>
                  <a:defRPr/>
                </a:pPr>
                <a:r>
                  <a:rPr lang="el-GR"/>
                  <a:t>Ποσοστό %</a:t>
                </a:r>
                <a:endParaRPr lang="en-GB"/>
              </a:p>
            </c:rich>
          </c:tx>
          <c:overlay val="0"/>
        </c:title>
        <c:numFmt formatCode="General" sourceLinked="1"/>
        <c:majorTickMark val="out"/>
        <c:minorTickMark val="none"/>
        <c:tickLblPos val="nextTo"/>
        <c:crossAx val="25120704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200"/>
              <a:t>Χαρτογραφία</a:t>
            </a:r>
            <a:r>
              <a:rPr lang="el-GR" sz="1200" baseline="0"/>
              <a:t> Ι (Συγκεντρωτικά</a:t>
            </a:r>
            <a:r>
              <a:rPr lang="el-GR" sz="1400" baseline="0"/>
              <a:t>) </a:t>
            </a:r>
            <a:endParaRPr lang="en-GB"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'[Cartography_I_Statistics (3).xlsx]report_all'!$L$25</c:f>
              <c:strCache>
                <c:ptCount val="1"/>
                <c:pt idx="0">
                  <c:v>Α' ΕΤΟΣ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'[Cartography_I_Statistics (3).xlsx]report_all'!$K$26:$K$29</c:f>
              <c:strCache>
                <c:ptCount val="4"/>
                <c:pt idx="0">
                  <c:v>Aριστα</c:v>
                </c:pt>
                <c:pt idx="1">
                  <c:v>Λίαν Καλώς</c:v>
                </c:pt>
                <c:pt idx="2">
                  <c:v>Καλώς</c:v>
                </c:pt>
                <c:pt idx="3">
                  <c:v>&lt;5</c:v>
                </c:pt>
              </c:strCache>
            </c:strRef>
          </c:cat>
          <c:val>
            <c:numRef>
              <c:f>'[Cartography_I_Statistics (3).xlsx]report_all'!$L$26:$L$29</c:f>
              <c:numCache>
                <c:formatCode>0</c:formatCode>
                <c:ptCount val="4"/>
                <c:pt idx="0">
                  <c:v>12.5</c:v>
                </c:pt>
                <c:pt idx="1">
                  <c:v>43.75</c:v>
                </c:pt>
                <c:pt idx="2">
                  <c:v>28.125</c:v>
                </c:pt>
                <c:pt idx="3">
                  <c:v>15.625</c:v>
                </c:pt>
              </c:numCache>
            </c:numRef>
          </c:val>
          <c:extLst>
            <c:ext xmlns:c16="http://schemas.microsoft.com/office/drawing/2014/chart" uri="{C3380CC4-5D6E-409C-BE32-E72D297353CC}">
              <c16:uniqueId val="{00000000-1600-4EEE-B330-3AE631D95D37}"/>
            </c:ext>
          </c:extLst>
        </c:ser>
        <c:ser>
          <c:idx val="1"/>
          <c:order val="1"/>
          <c:tx>
            <c:strRef>
              <c:f>'[Cartography_I_Statistics (3).xlsx]report_all'!$M$25</c:f>
              <c:strCache>
                <c:ptCount val="1"/>
                <c:pt idx="0">
                  <c:v>B' ETOΣ ΚΑΙ ΑΝΩ</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'[Cartography_I_Statistics (3).xlsx]report_all'!$K$26:$K$29</c:f>
              <c:strCache>
                <c:ptCount val="4"/>
                <c:pt idx="0">
                  <c:v>Aριστα</c:v>
                </c:pt>
                <c:pt idx="1">
                  <c:v>Λίαν Καλώς</c:v>
                </c:pt>
                <c:pt idx="2">
                  <c:v>Καλώς</c:v>
                </c:pt>
                <c:pt idx="3">
                  <c:v>&lt;5</c:v>
                </c:pt>
              </c:strCache>
            </c:strRef>
          </c:cat>
          <c:val>
            <c:numRef>
              <c:f>'[Cartography_I_Statistics (3).xlsx]report_all'!$M$26:$M$29</c:f>
              <c:numCache>
                <c:formatCode>0</c:formatCode>
                <c:ptCount val="4"/>
                <c:pt idx="0">
                  <c:v>6.4516129032258061</c:v>
                </c:pt>
                <c:pt idx="1">
                  <c:v>22.580645161290324</c:v>
                </c:pt>
                <c:pt idx="2">
                  <c:v>41.935483870967744</c:v>
                </c:pt>
                <c:pt idx="3">
                  <c:v>29.032258064516128</c:v>
                </c:pt>
              </c:numCache>
            </c:numRef>
          </c:val>
          <c:extLst>
            <c:ext xmlns:c16="http://schemas.microsoft.com/office/drawing/2014/chart" uri="{C3380CC4-5D6E-409C-BE32-E72D297353CC}">
              <c16:uniqueId val="{00000001-1600-4EEE-B330-3AE631D95D37}"/>
            </c:ext>
          </c:extLst>
        </c:ser>
        <c:ser>
          <c:idx val="2"/>
          <c:order val="2"/>
          <c:tx>
            <c:strRef>
              <c:f>'[Cartography_I_Statistics (3).xlsx]report_all'!$N$25</c:f>
              <c:strCache>
                <c:ptCount val="1"/>
                <c:pt idx="0">
                  <c:v>ΣΥΝΟΛΙΚΑ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'[Cartography_I_Statistics (3).xlsx]report_all'!$K$26:$K$29</c:f>
              <c:strCache>
                <c:ptCount val="4"/>
                <c:pt idx="0">
                  <c:v>Aριστα</c:v>
                </c:pt>
                <c:pt idx="1">
                  <c:v>Λίαν Καλώς</c:v>
                </c:pt>
                <c:pt idx="2">
                  <c:v>Καλώς</c:v>
                </c:pt>
                <c:pt idx="3">
                  <c:v>&lt;5</c:v>
                </c:pt>
              </c:strCache>
            </c:strRef>
          </c:cat>
          <c:val>
            <c:numRef>
              <c:f>'[Cartography_I_Statistics (3).xlsx]report_all'!$N$26:$N$29</c:f>
              <c:numCache>
                <c:formatCode>0</c:formatCode>
                <c:ptCount val="4"/>
                <c:pt idx="0">
                  <c:v>10.526315789473685</c:v>
                </c:pt>
                <c:pt idx="1">
                  <c:v>36.842105263157897</c:v>
                </c:pt>
                <c:pt idx="2">
                  <c:v>32.631578947368418</c:v>
                </c:pt>
                <c:pt idx="3">
                  <c:v>20</c:v>
                </c:pt>
              </c:numCache>
            </c:numRef>
          </c:val>
          <c:extLst>
            <c:ext xmlns:c16="http://schemas.microsoft.com/office/drawing/2014/chart" uri="{C3380CC4-5D6E-409C-BE32-E72D297353CC}">
              <c16:uniqueId val="{00000002-1600-4EEE-B330-3AE631D95D37}"/>
            </c:ext>
          </c:extLst>
        </c:ser>
        <c:dLbls>
          <c:showLegendKey val="0"/>
          <c:showVal val="1"/>
          <c:showCatName val="0"/>
          <c:showSerName val="0"/>
          <c:showPercent val="0"/>
          <c:showBubbleSize val="0"/>
        </c:dLbls>
        <c:gapWidth val="150"/>
        <c:shape val="box"/>
        <c:axId val="251244544"/>
        <c:axId val="251246464"/>
        <c:axId val="0"/>
      </c:bar3DChart>
      <c:catAx>
        <c:axId val="251244544"/>
        <c:scaling>
          <c:orientation val="minMax"/>
        </c:scaling>
        <c:delete val="0"/>
        <c:axPos val="b"/>
        <c:title>
          <c:tx>
            <c:rich>
              <a:bodyPr/>
              <a:lstStyle/>
              <a:p>
                <a:pPr>
                  <a:defRPr/>
                </a:pPr>
                <a:r>
                  <a:rPr lang="el-GR"/>
                  <a:t>Βαθμολογία</a:t>
                </a:r>
                <a:endParaRPr lang="en-GB"/>
              </a:p>
            </c:rich>
          </c:tx>
          <c:overlay val="0"/>
        </c:title>
        <c:numFmt formatCode="General" sourceLinked="0"/>
        <c:majorTickMark val="none"/>
        <c:minorTickMark val="none"/>
        <c:tickLblPos val="nextTo"/>
        <c:crossAx val="251246464"/>
        <c:crosses val="autoZero"/>
        <c:auto val="1"/>
        <c:lblAlgn val="ctr"/>
        <c:lblOffset val="100"/>
        <c:noMultiLvlLbl val="0"/>
      </c:catAx>
      <c:valAx>
        <c:axId val="251246464"/>
        <c:scaling>
          <c:orientation val="minMax"/>
        </c:scaling>
        <c:delete val="0"/>
        <c:axPos val="l"/>
        <c:majorGridlines/>
        <c:title>
          <c:tx>
            <c:rich>
              <a:bodyPr/>
              <a:lstStyle/>
              <a:p>
                <a:pPr>
                  <a:defRPr/>
                </a:pPr>
                <a:r>
                  <a:rPr lang="el-GR"/>
                  <a:t>Ποσοστά</a:t>
                </a:r>
                <a:r>
                  <a:rPr lang="el-GR" baseline="0"/>
                  <a:t> %</a:t>
                </a:r>
                <a:endParaRPr lang="en-GB"/>
              </a:p>
            </c:rich>
          </c:tx>
          <c:overlay val="0"/>
        </c:title>
        <c:numFmt formatCode="0" sourceLinked="1"/>
        <c:majorTickMark val="out"/>
        <c:minorTickMark val="none"/>
        <c:tickLblPos val="nextTo"/>
        <c:crossAx val="251244544"/>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9D63F-C17D-4860-BA4A-F1A514BA4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64</Pages>
  <Words>21082</Words>
  <Characters>113848</Characters>
  <Application>Microsoft Office Word</Application>
  <DocSecurity>0</DocSecurity>
  <Lines>948</Lines>
  <Paragraphs>269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Μαρία Παπαδοπούλου</dc:creator>
  <cp:lastModifiedBy>Γραμματεία ΟΦΥΠΕΚΑ</cp:lastModifiedBy>
  <cp:revision>2</cp:revision>
  <dcterms:created xsi:type="dcterms:W3CDTF">2023-06-01T19:25:00Z</dcterms:created>
  <dcterms:modified xsi:type="dcterms:W3CDTF">2023-06-01T19:25:00Z</dcterms:modified>
</cp:coreProperties>
</file>